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30227" w14:textId="785CC624" w:rsidR="000F3C1D" w:rsidRPr="00433D63" w:rsidRDefault="000F3C1D" w:rsidP="00FD0A05">
      <w:pPr>
        <w:ind w:left="3402"/>
        <w:jc w:val="both"/>
        <w:rPr>
          <w:rFonts w:ascii="Arial" w:hAnsi="Arial" w:cs="Arial"/>
          <w:b/>
          <w:caps/>
          <w:sz w:val="28"/>
          <w:szCs w:val="28"/>
          <w:lang w:val="es-ES_tradnl"/>
        </w:rPr>
      </w:pPr>
      <w:bookmarkStart w:id="0" w:name="_GoBack"/>
      <w:bookmarkEnd w:id="0"/>
      <w:r w:rsidRPr="00433D63">
        <w:rPr>
          <w:rFonts w:ascii="Arial" w:hAnsi="Arial" w:cs="Arial"/>
          <w:b/>
          <w:caps/>
          <w:sz w:val="28"/>
          <w:szCs w:val="28"/>
          <w:lang w:val="es-ES_tradnl"/>
        </w:rPr>
        <w:t xml:space="preserve">aMPARO EN REVISIÓN </w:t>
      </w:r>
      <w:r w:rsidR="003448E0" w:rsidRPr="00200F29">
        <w:rPr>
          <w:rFonts w:ascii="Arial" w:hAnsi="Arial" w:cs="Arial"/>
          <w:b/>
          <w:caps/>
          <w:color w:val="FF0000"/>
          <w:sz w:val="28"/>
          <w:szCs w:val="28"/>
          <w:lang w:val="es-ES_tradnl"/>
        </w:rPr>
        <w:t>1317</w:t>
      </w:r>
      <w:r w:rsidR="00FD0A05" w:rsidRPr="00200F29">
        <w:rPr>
          <w:rFonts w:ascii="Arial" w:hAnsi="Arial" w:cs="Arial"/>
          <w:b/>
          <w:caps/>
          <w:color w:val="FF0000"/>
          <w:sz w:val="28"/>
          <w:szCs w:val="28"/>
          <w:lang w:val="es-ES_tradnl"/>
        </w:rPr>
        <w:t>/2017</w:t>
      </w:r>
    </w:p>
    <w:p w14:paraId="0AE6614C" w14:textId="682D2FD5" w:rsidR="000F3C1D" w:rsidRPr="00433D63" w:rsidRDefault="000F3C1D" w:rsidP="00FD0A05">
      <w:pPr>
        <w:tabs>
          <w:tab w:val="left" w:pos="3600"/>
        </w:tabs>
        <w:ind w:left="3402"/>
        <w:jc w:val="both"/>
        <w:rPr>
          <w:rFonts w:ascii="Arial" w:hAnsi="Arial" w:cs="Arial"/>
          <w:b/>
          <w:caps/>
          <w:color w:val="FF0000"/>
          <w:sz w:val="28"/>
          <w:szCs w:val="28"/>
          <w:lang w:val="es-ES_tradnl"/>
        </w:rPr>
      </w:pPr>
      <w:r w:rsidRPr="00433D63">
        <w:rPr>
          <w:rFonts w:ascii="Arial" w:hAnsi="Arial" w:cs="Arial"/>
          <w:b/>
          <w:caps/>
          <w:sz w:val="28"/>
          <w:szCs w:val="28"/>
          <w:lang w:val="es-ES_tradnl"/>
        </w:rPr>
        <w:t>QUEJOS</w:t>
      </w:r>
      <w:r w:rsidR="003448E0" w:rsidRPr="00433D63">
        <w:rPr>
          <w:rFonts w:ascii="Arial" w:hAnsi="Arial" w:cs="Arial"/>
          <w:b/>
          <w:caps/>
          <w:sz w:val="28"/>
          <w:szCs w:val="28"/>
          <w:lang w:val="es-ES_tradnl"/>
        </w:rPr>
        <w:t>O</w:t>
      </w:r>
      <w:r w:rsidR="00145880" w:rsidRPr="00433D63">
        <w:rPr>
          <w:rFonts w:ascii="Arial" w:hAnsi="Arial" w:cs="Arial"/>
          <w:b/>
          <w:caps/>
          <w:sz w:val="28"/>
          <w:szCs w:val="28"/>
          <w:lang w:val="es-ES_tradnl"/>
        </w:rPr>
        <w:t>:</w:t>
      </w:r>
      <w:r w:rsidRPr="00433D63">
        <w:rPr>
          <w:rFonts w:ascii="Arial" w:hAnsi="Arial" w:cs="Arial"/>
          <w:b/>
          <w:caps/>
          <w:sz w:val="28"/>
          <w:szCs w:val="28"/>
          <w:lang w:val="es-ES_tradnl"/>
        </w:rPr>
        <w:t xml:space="preserve"> </w:t>
      </w:r>
      <w:r w:rsidR="00950DCA">
        <w:rPr>
          <w:rFonts w:ascii="Arial" w:hAnsi="Arial" w:cs="Arial"/>
          <w:b/>
          <w:caps/>
          <w:color w:val="FF0000"/>
          <w:sz w:val="28"/>
          <w:szCs w:val="28"/>
          <w:lang w:val="es-ES_tradnl"/>
        </w:rPr>
        <w:t>**********</w:t>
      </w:r>
    </w:p>
    <w:p w14:paraId="432F4CE4" w14:textId="77777777" w:rsidR="00BC1CE5" w:rsidRPr="00433D63" w:rsidRDefault="00BC1CE5" w:rsidP="00B519AC">
      <w:pPr>
        <w:tabs>
          <w:tab w:val="left" w:pos="3544"/>
          <w:tab w:val="left" w:pos="3600"/>
        </w:tabs>
        <w:ind w:left="3969"/>
        <w:jc w:val="both"/>
        <w:rPr>
          <w:rFonts w:ascii="Arial" w:hAnsi="Arial" w:cs="Arial"/>
          <w:b/>
          <w:caps/>
          <w:sz w:val="28"/>
          <w:szCs w:val="28"/>
          <w:lang w:val="es-ES_tradnl"/>
        </w:rPr>
      </w:pPr>
    </w:p>
    <w:p w14:paraId="08A5AE15" w14:textId="77777777" w:rsidR="00D33C19" w:rsidRPr="00433D63" w:rsidRDefault="00D33C19" w:rsidP="00127C43">
      <w:pPr>
        <w:rPr>
          <w:rFonts w:ascii="Arial" w:hAnsi="Arial" w:cs="Arial"/>
          <w:b/>
          <w:sz w:val="28"/>
          <w:szCs w:val="28"/>
          <w:lang w:val="es-ES_tradnl"/>
        </w:rPr>
      </w:pPr>
    </w:p>
    <w:p w14:paraId="57141AA4" w14:textId="77777777" w:rsidR="00BC1CE5" w:rsidRPr="00433D63" w:rsidRDefault="00BC1CE5" w:rsidP="00127C43">
      <w:pPr>
        <w:jc w:val="both"/>
        <w:rPr>
          <w:rFonts w:ascii="Arial" w:hAnsi="Arial" w:cs="Arial"/>
          <w:b/>
          <w:sz w:val="28"/>
          <w:szCs w:val="28"/>
          <w:lang w:val="es-ES_tradnl"/>
        </w:rPr>
      </w:pPr>
    </w:p>
    <w:p w14:paraId="394EFC91" w14:textId="77777777" w:rsidR="00D33C19" w:rsidRPr="00433D63" w:rsidRDefault="00AD1ACF" w:rsidP="00127C43">
      <w:pPr>
        <w:jc w:val="both"/>
        <w:rPr>
          <w:rFonts w:ascii="Arial" w:hAnsi="Arial" w:cs="Arial"/>
          <w:b/>
          <w:sz w:val="28"/>
          <w:szCs w:val="28"/>
          <w:lang w:val="es-ES_tradnl"/>
        </w:rPr>
      </w:pPr>
      <w:r w:rsidRPr="00433D63">
        <w:rPr>
          <w:rFonts w:ascii="Arial" w:hAnsi="Arial" w:cs="Arial"/>
          <w:b/>
          <w:sz w:val="28"/>
          <w:szCs w:val="28"/>
          <w:lang w:val="es-ES_tradnl"/>
        </w:rPr>
        <w:t>MINISTRA</w:t>
      </w:r>
      <w:r w:rsidR="00D33C19" w:rsidRPr="00433D63">
        <w:rPr>
          <w:rFonts w:ascii="Arial" w:hAnsi="Arial" w:cs="Arial"/>
          <w:b/>
          <w:sz w:val="28"/>
          <w:szCs w:val="28"/>
          <w:lang w:val="es-ES_tradnl"/>
        </w:rPr>
        <w:t xml:space="preserve"> PONENTE: </w:t>
      </w:r>
      <w:r w:rsidR="00DC15C2" w:rsidRPr="00433D63">
        <w:rPr>
          <w:rFonts w:ascii="Arial" w:hAnsi="Arial" w:cs="Arial"/>
          <w:b/>
          <w:sz w:val="28"/>
          <w:szCs w:val="28"/>
          <w:lang w:val="es-ES_tradnl"/>
        </w:rPr>
        <w:t>NORMA LUCÍA PIÑA HERNÁNDEZ</w:t>
      </w:r>
    </w:p>
    <w:p w14:paraId="0DEB5339" w14:textId="6B5FC433" w:rsidR="00200F29" w:rsidRDefault="009527EC" w:rsidP="00127C43">
      <w:pPr>
        <w:jc w:val="both"/>
        <w:rPr>
          <w:rFonts w:ascii="Arial" w:hAnsi="Arial" w:cs="Arial"/>
          <w:b/>
          <w:sz w:val="28"/>
          <w:szCs w:val="28"/>
          <w:lang w:val="es-ES_tradnl"/>
        </w:rPr>
      </w:pPr>
      <w:r>
        <w:rPr>
          <w:rFonts w:ascii="Arial" w:hAnsi="Arial" w:cs="Arial"/>
          <w:b/>
          <w:sz w:val="28"/>
          <w:szCs w:val="28"/>
          <w:lang w:val="es-ES_tradnl"/>
        </w:rPr>
        <w:t>SECRETARIA</w:t>
      </w:r>
      <w:r w:rsidR="00200F29">
        <w:rPr>
          <w:rFonts w:ascii="Arial" w:hAnsi="Arial" w:cs="Arial"/>
          <w:b/>
          <w:sz w:val="28"/>
          <w:szCs w:val="28"/>
          <w:lang w:val="es-ES_tradnl"/>
        </w:rPr>
        <w:t xml:space="preserve"> DE ESTUDIO Y</w:t>
      </w:r>
      <w:r>
        <w:rPr>
          <w:rFonts w:ascii="Arial" w:hAnsi="Arial" w:cs="Arial"/>
          <w:b/>
          <w:sz w:val="28"/>
          <w:szCs w:val="28"/>
          <w:lang w:val="es-ES_tradnl"/>
        </w:rPr>
        <w:t xml:space="preserve"> CUENTA: MARÍA CRISTINA MARTÍN ESCOBAR</w:t>
      </w:r>
    </w:p>
    <w:p w14:paraId="263C0B3D" w14:textId="11EEB6E6" w:rsidR="00D33C19" w:rsidRPr="00433D63" w:rsidRDefault="003448E0" w:rsidP="00127C43">
      <w:pPr>
        <w:jc w:val="both"/>
        <w:rPr>
          <w:rFonts w:ascii="Arial" w:hAnsi="Arial" w:cs="Arial"/>
          <w:b/>
          <w:sz w:val="28"/>
          <w:szCs w:val="28"/>
          <w:lang w:val="es-ES_tradnl"/>
        </w:rPr>
      </w:pPr>
      <w:r w:rsidRPr="00433D63">
        <w:rPr>
          <w:rFonts w:ascii="Arial" w:hAnsi="Arial" w:cs="Arial"/>
          <w:b/>
          <w:sz w:val="28"/>
          <w:szCs w:val="28"/>
          <w:lang w:val="es-ES_tradnl"/>
        </w:rPr>
        <w:t>SECRETARIO</w:t>
      </w:r>
      <w:r w:rsidR="00200F29">
        <w:rPr>
          <w:rFonts w:ascii="Arial" w:hAnsi="Arial" w:cs="Arial"/>
          <w:b/>
          <w:sz w:val="28"/>
          <w:szCs w:val="28"/>
          <w:lang w:val="es-ES_tradnl"/>
        </w:rPr>
        <w:t xml:space="preserve"> AUXILIAR</w:t>
      </w:r>
      <w:r w:rsidR="00510610" w:rsidRPr="00433D63">
        <w:rPr>
          <w:rFonts w:ascii="Arial" w:hAnsi="Arial" w:cs="Arial"/>
          <w:b/>
          <w:sz w:val="28"/>
          <w:szCs w:val="28"/>
          <w:lang w:val="es-ES_tradnl"/>
        </w:rPr>
        <w:t xml:space="preserve">: </w:t>
      </w:r>
      <w:r w:rsidRPr="00433D63">
        <w:rPr>
          <w:rFonts w:ascii="Arial" w:hAnsi="Arial" w:cs="Arial"/>
          <w:b/>
          <w:sz w:val="28"/>
          <w:szCs w:val="28"/>
          <w:lang w:val="es-ES_tradnl"/>
        </w:rPr>
        <w:t>MELESIO RAMOS MARTÍNEZ</w:t>
      </w:r>
    </w:p>
    <w:p w14:paraId="6887DE5A" w14:textId="77777777" w:rsidR="00D33C19" w:rsidRDefault="00D33C19" w:rsidP="00200F29">
      <w:pPr>
        <w:jc w:val="both"/>
        <w:rPr>
          <w:rFonts w:ascii="Arial" w:hAnsi="Arial" w:cs="Arial"/>
          <w:sz w:val="28"/>
          <w:szCs w:val="28"/>
          <w:lang w:val="es-ES_tradnl"/>
        </w:rPr>
      </w:pPr>
    </w:p>
    <w:p w14:paraId="761B573D" w14:textId="77777777" w:rsidR="00200F29" w:rsidRPr="00433D63" w:rsidRDefault="00200F29" w:rsidP="00200F29">
      <w:pPr>
        <w:jc w:val="both"/>
        <w:rPr>
          <w:rFonts w:ascii="Arial" w:hAnsi="Arial" w:cs="Arial"/>
          <w:sz w:val="28"/>
          <w:szCs w:val="28"/>
          <w:lang w:val="es-ES_tradnl"/>
        </w:rPr>
      </w:pPr>
    </w:p>
    <w:p w14:paraId="62E40497" w14:textId="77777777" w:rsidR="00E85ABF" w:rsidRPr="00433D63" w:rsidRDefault="00E85ABF" w:rsidP="00200F29">
      <w:pPr>
        <w:jc w:val="both"/>
        <w:rPr>
          <w:rFonts w:ascii="Arial" w:hAnsi="Arial" w:cs="Arial"/>
          <w:sz w:val="28"/>
          <w:szCs w:val="28"/>
          <w:lang w:val="es-ES_tradnl"/>
        </w:rPr>
      </w:pPr>
    </w:p>
    <w:p w14:paraId="609109AB" w14:textId="461A809B" w:rsidR="00882C10" w:rsidRPr="00433D63" w:rsidRDefault="00DB7B90" w:rsidP="00200F29">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Ciudad de </w:t>
      </w:r>
      <w:r w:rsidR="00D33C19" w:rsidRPr="00433D63">
        <w:rPr>
          <w:rFonts w:ascii="Arial" w:hAnsi="Arial" w:cs="Arial"/>
          <w:sz w:val="28"/>
          <w:szCs w:val="28"/>
          <w:lang w:val="es-ES_tradnl"/>
        </w:rPr>
        <w:t xml:space="preserve">México. Acuerdo de la </w:t>
      </w:r>
      <w:r w:rsidR="00E92B80" w:rsidRPr="00433D63">
        <w:rPr>
          <w:rFonts w:ascii="Arial" w:hAnsi="Arial" w:cs="Arial"/>
          <w:sz w:val="28"/>
          <w:szCs w:val="28"/>
          <w:lang w:val="es-ES_tradnl"/>
        </w:rPr>
        <w:t>Primera</w:t>
      </w:r>
      <w:r w:rsidR="00D33C19" w:rsidRPr="00433D63">
        <w:rPr>
          <w:rFonts w:ascii="Arial" w:hAnsi="Arial" w:cs="Arial"/>
          <w:sz w:val="28"/>
          <w:szCs w:val="28"/>
          <w:lang w:val="es-ES_tradnl"/>
        </w:rPr>
        <w:t xml:space="preserve"> Sala de la Suprema Corte de Justicia de la Nación, correspondiente a</w:t>
      </w:r>
      <w:r w:rsidR="00E92B80" w:rsidRPr="00433D63">
        <w:rPr>
          <w:rFonts w:ascii="Arial" w:hAnsi="Arial" w:cs="Arial"/>
          <w:sz w:val="28"/>
          <w:szCs w:val="28"/>
          <w:lang w:val="es-ES_tradnl"/>
        </w:rPr>
        <w:t xml:space="preserve"> </w:t>
      </w:r>
      <w:r w:rsidR="00D33C19" w:rsidRPr="00433D63">
        <w:rPr>
          <w:rFonts w:ascii="Arial" w:hAnsi="Arial" w:cs="Arial"/>
          <w:sz w:val="28"/>
          <w:szCs w:val="28"/>
          <w:lang w:val="es-ES_tradnl"/>
        </w:rPr>
        <w:t>l</w:t>
      </w:r>
      <w:r w:rsidR="00E92B80" w:rsidRPr="00433D63">
        <w:rPr>
          <w:rFonts w:ascii="Arial" w:hAnsi="Arial" w:cs="Arial"/>
          <w:sz w:val="28"/>
          <w:szCs w:val="28"/>
          <w:lang w:val="es-ES_tradnl"/>
        </w:rPr>
        <w:t>a sesi</w:t>
      </w:r>
      <w:r w:rsidR="00505AD2" w:rsidRPr="00433D63">
        <w:rPr>
          <w:rFonts w:ascii="Arial" w:hAnsi="Arial" w:cs="Arial"/>
          <w:sz w:val="28"/>
          <w:szCs w:val="28"/>
          <w:lang w:val="es-ES_tradnl"/>
        </w:rPr>
        <w:t>ón de</w:t>
      </w:r>
      <w:r w:rsidR="007579E1" w:rsidRPr="00433D63">
        <w:rPr>
          <w:rFonts w:ascii="Arial" w:hAnsi="Arial" w:cs="Arial"/>
          <w:sz w:val="28"/>
          <w:szCs w:val="28"/>
          <w:lang w:val="es-ES_tradnl"/>
        </w:rPr>
        <w:t xml:space="preserve"> </w:t>
      </w:r>
      <w:r w:rsidR="00200F29" w:rsidRPr="00200F29">
        <w:rPr>
          <w:rFonts w:ascii="Arial" w:hAnsi="Arial" w:cs="Arial"/>
          <w:b/>
          <w:sz w:val="28"/>
          <w:szCs w:val="28"/>
          <w:lang w:val="es-ES_tradnl"/>
        </w:rPr>
        <w:t xml:space="preserve">diecisiete de </w:t>
      </w:r>
      <w:proofErr w:type="gramStart"/>
      <w:r w:rsidR="00200F29" w:rsidRPr="00200F29">
        <w:rPr>
          <w:rFonts w:ascii="Arial" w:hAnsi="Arial" w:cs="Arial"/>
          <w:b/>
          <w:sz w:val="28"/>
          <w:szCs w:val="28"/>
          <w:lang w:val="es-ES_tradnl"/>
        </w:rPr>
        <w:t>octubre</w:t>
      </w:r>
      <w:proofErr w:type="gramEnd"/>
      <w:r w:rsidR="003E377F" w:rsidRPr="00200F29">
        <w:rPr>
          <w:rFonts w:ascii="Arial" w:hAnsi="Arial" w:cs="Arial"/>
          <w:b/>
          <w:sz w:val="28"/>
          <w:szCs w:val="28"/>
          <w:lang w:val="es-ES_tradnl"/>
        </w:rPr>
        <w:t xml:space="preserve"> de dos mil </w:t>
      </w:r>
      <w:r w:rsidR="00BA5AEE" w:rsidRPr="00200F29">
        <w:rPr>
          <w:rFonts w:ascii="Arial" w:hAnsi="Arial" w:cs="Arial"/>
          <w:b/>
          <w:sz w:val="28"/>
          <w:szCs w:val="28"/>
          <w:lang w:val="es-ES_tradnl"/>
        </w:rPr>
        <w:t>dieciocho</w:t>
      </w:r>
      <w:r w:rsidR="00BA5AEE" w:rsidRPr="00433D63">
        <w:rPr>
          <w:rFonts w:ascii="Arial" w:hAnsi="Arial" w:cs="Arial"/>
          <w:sz w:val="28"/>
          <w:szCs w:val="28"/>
          <w:lang w:val="es-ES_tradnl"/>
        </w:rPr>
        <w:t xml:space="preserve">. </w:t>
      </w:r>
    </w:p>
    <w:p w14:paraId="372CC5C8" w14:textId="77777777" w:rsidR="00882C10" w:rsidRPr="00433D63" w:rsidRDefault="00882C10" w:rsidP="00127C43">
      <w:pPr>
        <w:spacing w:line="360" w:lineRule="auto"/>
        <w:jc w:val="both"/>
        <w:rPr>
          <w:rFonts w:ascii="Arial" w:hAnsi="Arial" w:cs="Arial"/>
          <w:sz w:val="28"/>
          <w:szCs w:val="28"/>
          <w:lang w:val="es-ES_tradnl"/>
        </w:rPr>
      </w:pPr>
    </w:p>
    <w:p w14:paraId="4BAC4945" w14:textId="705AD630" w:rsidR="003A504C" w:rsidRPr="00C46B79" w:rsidRDefault="003A504C" w:rsidP="00C46B79">
      <w:pPr>
        <w:spacing w:line="360" w:lineRule="auto"/>
        <w:jc w:val="both"/>
        <w:rPr>
          <w:rFonts w:ascii="Arial" w:hAnsi="Arial" w:cs="Arial"/>
          <w:sz w:val="28"/>
          <w:szCs w:val="28"/>
          <w:lang w:val="es-ES_tradnl"/>
        </w:rPr>
      </w:pPr>
      <w:r w:rsidRPr="00433D63">
        <w:rPr>
          <w:rFonts w:ascii="Arial" w:hAnsi="Arial" w:cs="Arial"/>
          <w:b/>
          <w:sz w:val="28"/>
          <w:szCs w:val="28"/>
          <w:lang w:val="es-ES_tradnl"/>
        </w:rPr>
        <w:t>VISTOS</w:t>
      </w:r>
      <w:r w:rsidRPr="00433D63">
        <w:rPr>
          <w:rFonts w:ascii="Arial" w:hAnsi="Arial" w:cs="Arial"/>
          <w:sz w:val="28"/>
          <w:szCs w:val="28"/>
          <w:lang w:val="es-ES_tradnl"/>
        </w:rPr>
        <w:t xml:space="preserve"> los autos para </w:t>
      </w:r>
      <w:r w:rsidR="00422B88" w:rsidRPr="00433D63">
        <w:rPr>
          <w:rFonts w:ascii="Arial" w:hAnsi="Arial" w:cs="Arial"/>
          <w:sz w:val="28"/>
          <w:szCs w:val="28"/>
          <w:lang w:val="es-ES_tradnl"/>
        </w:rPr>
        <w:t xml:space="preserve">dictar sentencia en el </w:t>
      </w:r>
      <w:r w:rsidRPr="00433D63">
        <w:rPr>
          <w:rFonts w:ascii="Arial" w:hAnsi="Arial" w:cs="Arial"/>
          <w:sz w:val="28"/>
          <w:szCs w:val="28"/>
          <w:lang w:val="es-ES_tradnl"/>
        </w:rPr>
        <w:t xml:space="preserve">amparo en revisión </w:t>
      </w:r>
      <w:r w:rsidR="00950DCA">
        <w:rPr>
          <w:rFonts w:ascii="Arial" w:hAnsi="Arial" w:cs="Arial"/>
          <w:b/>
          <w:caps/>
          <w:color w:val="FF0000"/>
          <w:sz w:val="28"/>
          <w:szCs w:val="28"/>
          <w:lang w:val="es-ES_tradnl"/>
        </w:rPr>
        <w:t>**********</w:t>
      </w:r>
      <w:r w:rsidR="00C46B79">
        <w:rPr>
          <w:rFonts w:ascii="Arial" w:hAnsi="Arial" w:cs="Arial"/>
          <w:sz w:val="28"/>
          <w:szCs w:val="28"/>
          <w:lang w:val="es-ES_tradnl"/>
        </w:rPr>
        <w:t>.</w:t>
      </w:r>
    </w:p>
    <w:p w14:paraId="2B83BE13" w14:textId="77777777" w:rsidR="00D33C19" w:rsidRPr="00433D63" w:rsidRDefault="00D33C19" w:rsidP="00127C43">
      <w:pPr>
        <w:spacing w:line="360" w:lineRule="auto"/>
        <w:ind w:firstLine="708"/>
        <w:jc w:val="both"/>
        <w:rPr>
          <w:rFonts w:ascii="Arial" w:hAnsi="Arial" w:cs="Arial"/>
          <w:sz w:val="28"/>
          <w:szCs w:val="28"/>
          <w:lang w:val="es-ES_tradnl"/>
        </w:rPr>
      </w:pPr>
    </w:p>
    <w:p w14:paraId="781FA8DA" w14:textId="77777777" w:rsidR="00D33C19" w:rsidRPr="00433D63" w:rsidRDefault="00D33C19" w:rsidP="00127C43">
      <w:pPr>
        <w:pStyle w:val="corte3centro"/>
        <w:rPr>
          <w:rFonts w:cs="Arial"/>
          <w:sz w:val="28"/>
          <w:szCs w:val="28"/>
        </w:rPr>
      </w:pPr>
      <w:r w:rsidRPr="00433D63">
        <w:rPr>
          <w:rFonts w:cs="Arial"/>
          <w:sz w:val="28"/>
          <w:szCs w:val="28"/>
        </w:rPr>
        <w:t>R E S U L T A N D O:</w:t>
      </w:r>
    </w:p>
    <w:p w14:paraId="719DBE1C" w14:textId="77777777" w:rsidR="00D33C19" w:rsidRPr="00433D63" w:rsidRDefault="00D33C19" w:rsidP="00127C43">
      <w:pPr>
        <w:pStyle w:val="corte4fondo"/>
        <w:tabs>
          <w:tab w:val="left" w:pos="5370"/>
        </w:tabs>
        <w:ind w:firstLine="0"/>
        <w:rPr>
          <w:rFonts w:cs="Arial"/>
          <w:b/>
          <w:sz w:val="28"/>
          <w:szCs w:val="28"/>
        </w:rPr>
      </w:pPr>
    </w:p>
    <w:p w14:paraId="4B932F62" w14:textId="61CC3B6D" w:rsidR="003E5FFA" w:rsidRPr="00433D63" w:rsidRDefault="00D33C19" w:rsidP="00C46B79">
      <w:pPr>
        <w:pStyle w:val="corte4fondo"/>
        <w:ind w:firstLine="0"/>
        <w:rPr>
          <w:rFonts w:cs="Arial"/>
          <w:sz w:val="28"/>
          <w:szCs w:val="28"/>
        </w:rPr>
      </w:pPr>
      <w:r w:rsidRPr="00433D63">
        <w:rPr>
          <w:rFonts w:cs="Arial"/>
          <w:b/>
          <w:sz w:val="28"/>
          <w:szCs w:val="28"/>
        </w:rPr>
        <w:t>PRIMERO.</w:t>
      </w:r>
      <w:r w:rsidRPr="00433D63">
        <w:rPr>
          <w:rFonts w:cs="Arial"/>
          <w:sz w:val="28"/>
          <w:szCs w:val="28"/>
        </w:rPr>
        <w:t xml:space="preserve"> </w:t>
      </w:r>
      <w:r w:rsidR="00D364C0" w:rsidRPr="00433D63">
        <w:rPr>
          <w:rFonts w:cs="Arial"/>
          <w:b/>
          <w:sz w:val="28"/>
          <w:szCs w:val="28"/>
        </w:rPr>
        <w:t>Juicio</w:t>
      </w:r>
      <w:r w:rsidR="000F6BE5" w:rsidRPr="00433D63">
        <w:rPr>
          <w:rFonts w:cs="Arial"/>
          <w:b/>
          <w:sz w:val="28"/>
          <w:szCs w:val="28"/>
        </w:rPr>
        <w:t xml:space="preserve"> de amparo indirecto </w:t>
      </w:r>
      <w:r w:rsidR="00950DCA">
        <w:rPr>
          <w:rFonts w:cs="Arial"/>
          <w:b/>
          <w:caps/>
          <w:color w:val="FF0000"/>
          <w:sz w:val="28"/>
          <w:szCs w:val="28"/>
        </w:rPr>
        <w:t>**********</w:t>
      </w:r>
      <w:r w:rsidR="00AB6006" w:rsidRPr="00433D63">
        <w:rPr>
          <w:rFonts w:cs="Arial"/>
          <w:sz w:val="28"/>
          <w:szCs w:val="28"/>
        </w:rPr>
        <w:t>. M</w:t>
      </w:r>
      <w:r w:rsidR="00FD0A05" w:rsidRPr="00433D63">
        <w:rPr>
          <w:rFonts w:cs="Arial"/>
          <w:sz w:val="28"/>
          <w:szCs w:val="28"/>
        </w:rPr>
        <w:t xml:space="preserve">ediante escrito </w:t>
      </w:r>
      <w:r w:rsidR="00D0395C" w:rsidRPr="00433D63">
        <w:rPr>
          <w:rFonts w:cs="Arial"/>
          <w:sz w:val="28"/>
          <w:szCs w:val="28"/>
        </w:rPr>
        <w:t>de</w:t>
      </w:r>
      <w:r w:rsidR="003E5FFA" w:rsidRPr="00433D63">
        <w:rPr>
          <w:rFonts w:cs="Arial"/>
          <w:sz w:val="28"/>
          <w:szCs w:val="28"/>
        </w:rPr>
        <w:t xml:space="preserve"> </w:t>
      </w:r>
      <w:r w:rsidR="003448E0" w:rsidRPr="00C46B79">
        <w:rPr>
          <w:rFonts w:cs="Arial"/>
          <w:b/>
          <w:sz w:val="28"/>
          <w:szCs w:val="28"/>
        </w:rPr>
        <w:t>veintitrés de abril de dos mil quince</w:t>
      </w:r>
      <w:r w:rsidR="00D0395C" w:rsidRPr="00433D63">
        <w:rPr>
          <w:rFonts w:cs="Arial"/>
          <w:sz w:val="28"/>
          <w:szCs w:val="28"/>
        </w:rPr>
        <w:t xml:space="preserve">, presentado </w:t>
      </w:r>
      <w:r w:rsidR="00FD0A05" w:rsidRPr="00433D63">
        <w:rPr>
          <w:rFonts w:cs="Arial"/>
          <w:sz w:val="28"/>
          <w:szCs w:val="28"/>
        </w:rPr>
        <w:t xml:space="preserve">ante la Oficina de Correspondencia Común de </w:t>
      </w:r>
      <w:r w:rsidR="003E5FFA" w:rsidRPr="00433D63">
        <w:rPr>
          <w:rFonts w:cs="Arial"/>
          <w:sz w:val="28"/>
          <w:szCs w:val="28"/>
        </w:rPr>
        <w:t xml:space="preserve">los Juzgados de Distrito </w:t>
      </w:r>
      <w:r w:rsidR="003448E0" w:rsidRPr="00433D63">
        <w:rPr>
          <w:rFonts w:cs="Arial"/>
          <w:sz w:val="28"/>
          <w:szCs w:val="28"/>
        </w:rPr>
        <w:t xml:space="preserve">del Séptimo </w:t>
      </w:r>
      <w:r w:rsidR="00C46B79">
        <w:rPr>
          <w:rFonts w:cs="Arial"/>
          <w:sz w:val="28"/>
          <w:szCs w:val="28"/>
        </w:rPr>
        <w:t>Circuito</w:t>
      </w:r>
      <w:r w:rsidR="00A97DA3" w:rsidRPr="00433D63">
        <w:rPr>
          <w:rFonts w:cs="Arial"/>
          <w:sz w:val="28"/>
          <w:szCs w:val="28"/>
        </w:rPr>
        <w:t>,</w:t>
      </w:r>
      <w:r w:rsidR="003E5FFA" w:rsidRPr="00433D63">
        <w:rPr>
          <w:rFonts w:cs="Arial"/>
          <w:sz w:val="28"/>
          <w:szCs w:val="28"/>
        </w:rPr>
        <w:t xml:space="preserve"> </w:t>
      </w:r>
      <w:r w:rsidR="00950DCA">
        <w:rPr>
          <w:rFonts w:cs="Arial"/>
          <w:b/>
          <w:caps/>
          <w:color w:val="FF0000"/>
          <w:sz w:val="28"/>
          <w:szCs w:val="28"/>
        </w:rPr>
        <w:t>**********</w:t>
      </w:r>
      <w:r w:rsidR="003E5FFA" w:rsidRPr="00433D63">
        <w:rPr>
          <w:rFonts w:cs="Arial"/>
          <w:sz w:val="28"/>
          <w:szCs w:val="28"/>
        </w:rPr>
        <w:t xml:space="preserve"> promovió juicio de amparo en contra de la</w:t>
      </w:r>
      <w:r w:rsidR="00D0395C" w:rsidRPr="00433D63">
        <w:rPr>
          <w:rFonts w:cs="Arial"/>
          <w:sz w:val="28"/>
          <w:szCs w:val="28"/>
        </w:rPr>
        <w:t>s</w:t>
      </w:r>
      <w:r w:rsidR="003E5FFA" w:rsidRPr="00433D63">
        <w:rPr>
          <w:rFonts w:cs="Arial"/>
          <w:sz w:val="28"/>
          <w:szCs w:val="28"/>
        </w:rPr>
        <w:t xml:space="preserve"> autoridades y actos que se precisan a continuación: </w:t>
      </w:r>
    </w:p>
    <w:p w14:paraId="688D9C24" w14:textId="77777777" w:rsidR="003A00C9" w:rsidRPr="00433D63" w:rsidRDefault="003A00C9" w:rsidP="003A00C9">
      <w:pPr>
        <w:pStyle w:val="corte4fondo"/>
        <w:ind w:firstLine="0"/>
        <w:rPr>
          <w:rFonts w:cs="Arial"/>
          <w:sz w:val="28"/>
          <w:szCs w:val="28"/>
        </w:rPr>
      </w:pPr>
    </w:p>
    <w:p w14:paraId="1BABED3E" w14:textId="77777777" w:rsidR="003E5FFA" w:rsidRDefault="003448E0" w:rsidP="00B71B43">
      <w:pPr>
        <w:pStyle w:val="corte4fondo"/>
        <w:tabs>
          <w:tab w:val="left" w:pos="8080"/>
        </w:tabs>
        <w:spacing w:line="240" w:lineRule="auto"/>
        <w:ind w:left="709" w:right="476" w:firstLine="0"/>
        <w:rPr>
          <w:rFonts w:cs="Arial"/>
          <w:b/>
          <w:i/>
          <w:sz w:val="28"/>
          <w:szCs w:val="28"/>
        </w:rPr>
      </w:pPr>
      <w:r w:rsidRPr="00433D63">
        <w:rPr>
          <w:rFonts w:cs="Arial"/>
          <w:b/>
          <w:i/>
          <w:sz w:val="28"/>
          <w:szCs w:val="28"/>
        </w:rPr>
        <w:t>“AUTORIDADES RESPONSABLES: (…)</w:t>
      </w:r>
    </w:p>
    <w:p w14:paraId="5FF34EBC" w14:textId="77777777" w:rsidR="00C46B79" w:rsidRPr="00433D63" w:rsidRDefault="00C46B79" w:rsidP="00B71B43">
      <w:pPr>
        <w:pStyle w:val="corte4fondo"/>
        <w:tabs>
          <w:tab w:val="left" w:pos="8080"/>
        </w:tabs>
        <w:spacing w:line="240" w:lineRule="auto"/>
        <w:ind w:left="709" w:right="476" w:firstLine="0"/>
        <w:rPr>
          <w:rFonts w:cs="Arial"/>
          <w:b/>
          <w:i/>
          <w:sz w:val="28"/>
          <w:szCs w:val="28"/>
        </w:rPr>
      </w:pPr>
    </w:p>
    <w:p w14:paraId="2DB92709" w14:textId="77777777" w:rsidR="003448E0" w:rsidRPr="00433D63" w:rsidRDefault="003448E0" w:rsidP="00AA7E85">
      <w:pPr>
        <w:pStyle w:val="corte4fondo"/>
        <w:numPr>
          <w:ilvl w:val="0"/>
          <w:numId w:val="1"/>
        </w:numPr>
        <w:tabs>
          <w:tab w:val="left" w:pos="8080"/>
        </w:tabs>
        <w:spacing w:line="240" w:lineRule="auto"/>
        <w:ind w:right="476"/>
        <w:rPr>
          <w:rFonts w:cs="Arial"/>
          <w:b/>
          <w:i/>
          <w:sz w:val="28"/>
          <w:szCs w:val="28"/>
        </w:rPr>
      </w:pPr>
      <w:r w:rsidRPr="00433D63">
        <w:rPr>
          <w:rFonts w:cs="Arial"/>
          <w:i/>
          <w:sz w:val="28"/>
          <w:szCs w:val="28"/>
        </w:rPr>
        <w:t xml:space="preserve">DIRECCIÓN GENERAL DEL REGISTRO CIVIL DE </w:t>
      </w:r>
      <w:r w:rsidRPr="00C46B79">
        <w:rPr>
          <w:rFonts w:cs="Arial"/>
          <w:i/>
          <w:sz w:val="28"/>
          <w:szCs w:val="28"/>
        </w:rPr>
        <w:t>MANLIO FABIO ALTAMIRANO</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331B50FF" w14:textId="77777777" w:rsidR="003448E0" w:rsidRPr="00C46B79" w:rsidRDefault="003448E0" w:rsidP="00AA7E85">
      <w:pPr>
        <w:pStyle w:val="corte4fondo"/>
        <w:numPr>
          <w:ilvl w:val="0"/>
          <w:numId w:val="1"/>
        </w:numPr>
        <w:tabs>
          <w:tab w:val="left" w:pos="8080"/>
        </w:tabs>
        <w:spacing w:line="240" w:lineRule="auto"/>
        <w:ind w:right="476"/>
        <w:rPr>
          <w:rFonts w:cs="Arial"/>
          <w:b/>
          <w:i/>
          <w:sz w:val="28"/>
          <w:szCs w:val="28"/>
        </w:rPr>
      </w:pPr>
      <w:r w:rsidRPr="00433D63">
        <w:rPr>
          <w:rFonts w:cs="Arial"/>
          <w:i/>
          <w:sz w:val="28"/>
          <w:szCs w:val="28"/>
        </w:rPr>
        <w:t xml:space="preserve">C. OFICIAL DEL REGISTRO CIVIL DE </w:t>
      </w:r>
      <w:r w:rsidRPr="00C46B79">
        <w:rPr>
          <w:rFonts w:cs="Arial"/>
          <w:i/>
          <w:sz w:val="28"/>
          <w:szCs w:val="28"/>
        </w:rPr>
        <w:t>MANLIO FABIO ALTAMIRANO</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39FF207A" w14:textId="77777777" w:rsidR="003448E0" w:rsidRPr="00433D63" w:rsidRDefault="003448E0" w:rsidP="00AA7E85">
      <w:pPr>
        <w:pStyle w:val="corte4fondo"/>
        <w:numPr>
          <w:ilvl w:val="0"/>
          <w:numId w:val="1"/>
        </w:numPr>
        <w:tabs>
          <w:tab w:val="left" w:pos="8080"/>
        </w:tabs>
        <w:spacing w:line="240" w:lineRule="auto"/>
        <w:ind w:right="476"/>
        <w:rPr>
          <w:rFonts w:cs="Arial"/>
          <w:b/>
          <w:i/>
          <w:sz w:val="28"/>
          <w:szCs w:val="28"/>
        </w:rPr>
      </w:pPr>
      <w:r w:rsidRPr="00433D63">
        <w:rPr>
          <w:rFonts w:cs="Arial"/>
          <w:i/>
          <w:sz w:val="28"/>
          <w:szCs w:val="28"/>
        </w:rPr>
        <w:lastRenderedPageBreak/>
        <w:t>DEPARTAMENTO CENTRAL DEL REGISTRO C</w:t>
      </w:r>
      <w:r w:rsidR="00D0395C" w:rsidRPr="00433D63">
        <w:rPr>
          <w:rFonts w:cs="Arial"/>
          <w:i/>
          <w:sz w:val="28"/>
          <w:szCs w:val="28"/>
        </w:rPr>
        <w:t xml:space="preserve">IVIL DE </w:t>
      </w:r>
      <w:r w:rsidR="00D0395C" w:rsidRPr="00C46B79">
        <w:rPr>
          <w:rFonts w:cs="Arial"/>
          <w:i/>
          <w:sz w:val="28"/>
          <w:szCs w:val="28"/>
        </w:rPr>
        <w:t>MANLIO FABIO ALTAMIRANO</w:t>
      </w:r>
      <w:r w:rsidR="00D0395C" w:rsidRPr="00433D63">
        <w:rPr>
          <w:rFonts w:cs="Arial"/>
          <w:i/>
          <w:sz w:val="28"/>
          <w:szCs w:val="28"/>
        </w:rPr>
        <w:t xml:space="preserve"> (…).</w:t>
      </w:r>
    </w:p>
    <w:p w14:paraId="0B8DB9FF" w14:textId="77777777" w:rsidR="007735CF" w:rsidRPr="00433D63" w:rsidRDefault="007735CF" w:rsidP="00B71B43">
      <w:pPr>
        <w:pStyle w:val="corte4fondo"/>
        <w:tabs>
          <w:tab w:val="left" w:pos="8080"/>
        </w:tabs>
        <w:spacing w:line="240" w:lineRule="auto"/>
        <w:ind w:left="709" w:right="476" w:firstLine="0"/>
        <w:rPr>
          <w:rFonts w:cs="Arial"/>
          <w:b/>
          <w:i/>
          <w:sz w:val="28"/>
          <w:szCs w:val="28"/>
        </w:rPr>
      </w:pPr>
    </w:p>
    <w:p w14:paraId="57251EA9" w14:textId="77777777" w:rsidR="003448E0" w:rsidRPr="00433D63" w:rsidRDefault="007735CF" w:rsidP="003736E1">
      <w:pPr>
        <w:pStyle w:val="corte4fondo"/>
        <w:tabs>
          <w:tab w:val="left" w:pos="8080"/>
        </w:tabs>
        <w:spacing w:line="240" w:lineRule="auto"/>
        <w:ind w:left="709" w:right="476" w:firstLine="0"/>
        <w:rPr>
          <w:rFonts w:cs="Arial"/>
          <w:i/>
          <w:sz w:val="28"/>
          <w:szCs w:val="28"/>
        </w:rPr>
      </w:pPr>
      <w:r w:rsidRPr="00433D63">
        <w:rPr>
          <w:rFonts w:cs="Arial"/>
          <w:b/>
          <w:i/>
          <w:sz w:val="28"/>
          <w:szCs w:val="28"/>
        </w:rPr>
        <w:t>IV</w:t>
      </w:r>
      <w:r w:rsidR="00D0395C" w:rsidRPr="00433D63">
        <w:rPr>
          <w:rFonts w:cs="Arial"/>
          <w:b/>
          <w:i/>
          <w:sz w:val="28"/>
          <w:szCs w:val="28"/>
        </w:rPr>
        <w:t>.</w:t>
      </w:r>
      <w:r w:rsidRPr="00433D63">
        <w:rPr>
          <w:rFonts w:cs="Arial"/>
          <w:b/>
          <w:i/>
          <w:sz w:val="28"/>
          <w:szCs w:val="28"/>
        </w:rPr>
        <w:t xml:space="preserve"> ACTO RECLAMADO: </w:t>
      </w:r>
      <w:r w:rsidRPr="00433D63">
        <w:rPr>
          <w:rFonts w:cs="Arial"/>
          <w:i/>
          <w:sz w:val="28"/>
          <w:szCs w:val="28"/>
        </w:rPr>
        <w:t>La omisión de contestar en breve tiempo, como lo señala el artículo 8° de la Constitución Política de los Estados Unidos Mexicanos, tal como consta en el acuse de recibido del documento de petición presentado el día 08 de enero del 2015 ante la DIRECCIÓN GENERAL DEL REGISTRO CIVIL DEL MUNICIPIO DE MANLIO FABIO ALTAMIRANO cuya atención fue al C. ENCARGADO DEL REGISTRO CIVIL DE MANLIO FABIO ALTAMIRANO.”</w:t>
      </w:r>
    </w:p>
    <w:p w14:paraId="46162DFC" w14:textId="77777777" w:rsidR="003736E1" w:rsidRPr="00433D63" w:rsidRDefault="003736E1" w:rsidP="003736E1">
      <w:pPr>
        <w:spacing w:line="360" w:lineRule="auto"/>
        <w:ind w:left="1418" w:right="476" w:firstLine="567"/>
        <w:jc w:val="both"/>
        <w:rPr>
          <w:rFonts w:ascii="Arial Narrow" w:hAnsi="Arial Narrow" w:cs="Arial"/>
          <w:b/>
          <w:i/>
          <w:snapToGrid w:val="0"/>
          <w:sz w:val="36"/>
          <w:szCs w:val="28"/>
          <w:lang w:val="es-ES_tradnl"/>
        </w:rPr>
      </w:pPr>
    </w:p>
    <w:p w14:paraId="5BEEE84C" w14:textId="0C834C11" w:rsidR="00A47EAA" w:rsidRPr="00433D63" w:rsidRDefault="00D0395C" w:rsidP="00C46B79">
      <w:pPr>
        <w:pStyle w:val="corte4fondo"/>
        <w:ind w:firstLine="0"/>
        <w:rPr>
          <w:rFonts w:cs="Arial"/>
          <w:sz w:val="28"/>
          <w:szCs w:val="28"/>
        </w:rPr>
      </w:pPr>
      <w:r w:rsidRPr="00433D63">
        <w:rPr>
          <w:rFonts w:cs="Arial"/>
          <w:sz w:val="28"/>
          <w:szCs w:val="28"/>
        </w:rPr>
        <w:t>Mediante proveído</w:t>
      </w:r>
      <w:r w:rsidR="00015580" w:rsidRPr="00433D63">
        <w:rPr>
          <w:rFonts w:cs="Arial"/>
          <w:sz w:val="28"/>
          <w:szCs w:val="28"/>
        </w:rPr>
        <w:t xml:space="preserve"> de </w:t>
      </w:r>
      <w:r w:rsidR="007735CF" w:rsidRPr="00C46B79">
        <w:rPr>
          <w:rFonts w:cs="Arial"/>
          <w:b/>
          <w:sz w:val="28"/>
          <w:szCs w:val="28"/>
        </w:rPr>
        <w:t>veinticuatro de abril de dos mil quince</w:t>
      </w:r>
      <w:r w:rsidR="007735CF" w:rsidRPr="00433D63">
        <w:rPr>
          <w:rFonts w:cs="Arial"/>
          <w:sz w:val="28"/>
          <w:szCs w:val="28"/>
        </w:rPr>
        <w:t xml:space="preserve">, el </w:t>
      </w:r>
      <w:r w:rsidR="00C46B79">
        <w:rPr>
          <w:rFonts w:cs="Arial"/>
          <w:sz w:val="28"/>
          <w:szCs w:val="28"/>
        </w:rPr>
        <w:t>Juez</w:t>
      </w:r>
      <w:r w:rsidR="007735CF" w:rsidRPr="00433D63">
        <w:rPr>
          <w:rFonts w:cs="Arial"/>
          <w:sz w:val="28"/>
          <w:szCs w:val="28"/>
        </w:rPr>
        <w:t xml:space="preserve"> Sexto de Distrito en el Estado de Veracruz, con residencia en Boca del Río</w:t>
      </w:r>
      <w:r w:rsidR="00015580" w:rsidRPr="00433D63">
        <w:rPr>
          <w:rFonts w:cs="Arial"/>
          <w:sz w:val="28"/>
          <w:szCs w:val="28"/>
        </w:rPr>
        <w:t>, a quien por turno correspondió</w:t>
      </w:r>
      <w:r w:rsidRPr="00433D63">
        <w:rPr>
          <w:rFonts w:cs="Arial"/>
          <w:sz w:val="28"/>
          <w:szCs w:val="28"/>
        </w:rPr>
        <w:t xml:space="preserve"> conocer del asunto, ordenó regi</w:t>
      </w:r>
      <w:r w:rsidR="00015580" w:rsidRPr="00433D63">
        <w:rPr>
          <w:rFonts w:cs="Arial"/>
          <w:sz w:val="28"/>
          <w:szCs w:val="28"/>
        </w:rPr>
        <w:t>stra</w:t>
      </w:r>
      <w:r w:rsidRPr="00433D63">
        <w:rPr>
          <w:rFonts w:cs="Arial"/>
          <w:sz w:val="28"/>
          <w:szCs w:val="28"/>
        </w:rPr>
        <w:t>r</w:t>
      </w:r>
      <w:r w:rsidR="00015580" w:rsidRPr="00433D63">
        <w:rPr>
          <w:rFonts w:cs="Arial"/>
          <w:sz w:val="28"/>
          <w:szCs w:val="28"/>
        </w:rPr>
        <w:t xml:space="preserve">lo con el número </w:t>
      </w:r>
      <w:r w:rsidR="00950DCA">
        <w:rPr>
          <w:rFonts w:cs="Arial"/>
          <w:b/>
          <w:caps/>
          <w:color w:val="FF0000"/>
          <w:sz w:val="28"/>
          <w:szCs w:val="28"/>
        </w:rPr>
        <w:t>**********</w:t>
      </w:r>
      <w:r w:rsidR="00A47EAA" w:rsidRPr="00433D63">
        <w:rPr>
          <w:rFonts w:cs="Arial"/>
          <w:sz w:val="28"/>
          <w:szCs w:val="28"/>
        </w:rPr>
        <w:t>,</w:t>
      </w:r>
      <w:r w:rsidR="007735CF" w:rsidRPr="00433D63">
        <w:rPr>
          <w:rFonts w:cs="Arial"/>
          <w:sz w:val="28"/>
          <w:szCs w:val="28"/>
        </w:rPr>
        <w:t xml:space="preserve"> lo </w:t>
      </w:r>
      <w:r w:rsidR="00353388" w:rsidRPr="00433D63">
        <w:rPr>
          <w:rFonts w:cs="Arial"/>
          <w:sz w:val="28"/>
          <w:szCs w:val="28"/>
        </w:rPr>
        <w:t xml:space="preserve">admitió a trámite </w:t>
      </w:r>
      <w:r w:rsidR="00A47EAA" w:rsidRPr="00433D63">
        <w:rPr>
          <w:rFonts w:cs="Arial"/>
          <w:sz w:val="28"/>
          <w:szCs w:val="28"/>
        </w:rPr>
        <w:t>y señaló fecha para la celebración de la audiencia constitucional.</w:t>
      </w:r>
    </w:p>
    <w:p w14:paraId="77529DF2" w14:textId="77777777" w:rsidR="004A7980" w:rsidRPr="00433D63" w:rsidRDefault="004A7980" w:rsidP="004A7980">
      <w:pPr>
        <w:pStyle w:val="corte4fondo"/>
        <w:ind w:firstLine="0"/>
        <w:rPr>
          <w:rFonts w:cs="Arial"/>
          <w:sz w:val="28"/>
          <w:szCs w:val="28"/>
        </w:rPr>
      </w:pPr>
    </w:p>
    <w:p w14:paraId="37825429" w14:textId="77777777" w:rsidR="00A47EAA" w:rsidRPr="00433D63" w:rsidRDefault="00D0395C" w:rsidP="00C46B79">
      <w:pPr>
        <w:pStyle w:val="corte4fondo"/>
        <w:ind w:firstLine="0"/>
        <w:rPr>
          <w:rFonts w:cs="Arial"/>
          <w:sz w:val="28"/>
          <w:szCs w:val="28"/>
        </w:rPr>
      </w:pPr>
      <w:r w:rsidRPr="00433D63">
        <w:rPr>
          <w:rFonts w:cs="Arial"/>
          <w:sz w:val="28"/>
          <w:szCs w:val="28"/>
        </w:rPr>
        <w:t>Por</w:t>
      </w:r>
      <w:r w:rsidR="00A47EAA" w:rsidRPr="00433D63">
        <w:rPr>
          <w:rFonts w:cs="Arial"/>
          <w:sz w:val="28"/>
          <w:szCs w:val="28"/>
        </w:rPr>
        <w:t xml:space="preserve"> escrito </w:t>
      </w:r>
      <w:r w:rsidRPr="00433D63">
        <w:rPr>
          <w:rFonts w:cs="Arial"/>
          <w:sz w:val="28"/>
          <w:szCs w:val="28"/>
        </w:rPr>
        <w:t>de</w:t>
      </w:r>
      <w:r w:rsidR="00A47EAA" w:rsidRPr="00433D63">
        <w:rPr>
          <w:rFonts w:cs="Arial"/>
          <w:sz w:val="28"/>
          <w:szCs w:val="28"/>
        </w:rPr>
        <w:t xml:space="preserve"> </w:t>
      </w:r>
      <w:r w:rsidR="00A47EAA" w:rsidRPr="00C46B79">
        <w:rPr>
          <w:rFonts w:cs="Arial"/>
          <w:b/>
          <w:sz w:val="28"/>
          <w:szCs w:val="28"/>
        </w:rPr>
        <w:t>dieciséis de junio de dos mil quince</w:t>
      </w:r>
      <w:r w:rsidR="00A47EAA" w:rsidRPr="00433D63">
        <w:rPr>
          <w:rFonts w:cs="Arial"/>
          <w:sz w:val="28"/>
          <w:szCs w:val="28"/>
        </w:rPr>
        <w:t xml:space="preserve">, la parte quejosa </w:t>
      </w:r>
      <w:r w:rsidRPr="00433D63">
        <w:rPr>
          <w:rFonts w:cs="Arial"/>
          <w:b/>
          <w:sz w:val="28"/>
          <w:szCs w:val="28"/>
        </w:rPr>
        <w:t>amplió</w:t>
      </w:r>
      <w:r w:rsidRPr="00433D63">
        <w:rPr>
          <w:rFonts w:cs="Arial"/>
          <w:sz w:val="28"/>
          <w:szCs w:val="28"/>
        </w:rPr>
        <w:t xml:space="preserve"> su </w:t>
      </w:r>
      <w:r w:rsidR="00A47EAA" w:rsidRPr="00433D63">
        <w:rPr>
          <w:rFonts w:cs="Arial"/>
          <w:b/>
          <w:sz w:val="28"/>
          <w:szCs w:val="28"/>
        </w:rPr>
        <w:t>demanda de amparo</w:t>
      </w:r>
      <w:r w:rsidR="00A47EAA" w:rsidRPr="00433D63">
        <w:rPr>
          <w:rFonts w:cs="Arial"/>
          <w:sz w:val="28"/>
          <w:szCs w:val="28"/>
        </w:rPr>
        <w:t>, señalando como autoridades responsables y actos reclamados los siguientes:</w:t>
      </w:r>
    </w:p>
    <w:p w14:paraId="3B520106" w14:textId="77777777" w:rsidR="004A7980" w:rsidRPr="00433D63" w:rsidRDefault="004A7980" w:rsidP="004A7980">
      <w:pPr>
        <w:pStyle w:val="corte4fondo"/>
        <w:ind w:firstLine="0"/>
        <w:rPr>
          <w:rFonts w:cs="Arial"/>
          <w:sz w:val="28"/>
          <w:szCs w:val="28"/>
        </w:rPr>
      </w:pPr>
    </w:p>
    <w:p w14:paraId="53FE0A23" w14:textId="77777777" w:rsidR="00A47EAA" w:rsidRDefault="00A47EAA" w:rsidP="00B71B43">
      <w:pPr>
        <w:pStyle w:val="corte4fondo"/>
        <w:spacing w:line="240" w:lineRule="auto"/>
        <w:ind w:left="709" w:right="334" w:firstLine="0"/>
        <w:rPr>
          <w:rFonts w:cs="Arial"/>
          <w:b/>
          <w:i/>
          <w:sz w:val="28"/>
          <w:szCs w:val="28"/>
        </w:rPr>
      </w:pPr>
      <w:r w:rsidRPr="00433D63">
        <w:rPr>
          <w:rFonts w:cs="Arial"/>
          <w:b/>
          <w:i/>
          <w:sz w:val="28"/>
          <w:szCs w:val="28"/>
        </w:rPr>
        <w:t>“AUTORIDADES RESPONSABLES: (…)</w:t>
      </w:r>
    </w:p>
    <w:p w14:paraId="093D920B" w14:textId="77777777" w:rsidR="00C46B79" w:rsidRPr="00433D63" w:rsidRDefault="00C46B79" w:rsidP="00B71B43">
      <w:pPr>
        <w:pStyle w:val="corte4fondo"/>
        <w:spacing w:line="240" w:lineRule="auto"/>
        <w:ind w:left="709" w:right="334" w:firstLine="0"/>
        <w:rPr>
          <w:rFonts w:cs="Arial"/>
          <w:b/>
          <w:i/>
          <w:sz w:val="28"/>
          <w:szCs w:val="28"/>
        </w:rPr>
      </w:pPr>
    </w:p>
    <w:p w14:paraId="53D7BB14" w14:textId="77777777" w:rsidR="00A47EAA" w:rsidRDefault="00A47EAA" w:rsidP="00B71B43">
      <w:pPr>
        <w:pStyle w:val="corte4fondo"/>
        <w:spacing w:line="240" w:lineRule="auto"/>
        <w:ind w:left="709" w:right="334" w:firstLine="0"/>
        <w:rPr>
          <w:rFonts w:cs="Arial"/>
          <w:i/>
          <w:sz w:val="28"/>
          <w:szCs w:val="28"/>
        </w:rPr>
      </w:pPr>
      <w:r w:rsidRPr="00433D63">
        <w:rPr>
          <w:rFonts w:cs="Arial"/>
          <w:b/>
          <w:i/>
          <w:sz w:val="28"/>
          <w:szCs w:val="28"/>
        </w:rPr>
        <w:t xml:space="preserve">1. </w:t>
      </w:r>
      <w:r w:rsidRPr="00433D63">
        <w:rPr>
          <w:rFonts w:cs="Arial"/>
          <w:i/>
          <w:sz w:val="28"/>
          <w:szCs w:val="28"/>
        </w:rPr>
        <w:t>CONGRESO DEL ESTADO DE VERACRUZ</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1A1870E3" w14:textId="77777777" w:rsidR="00C46B79" w:rsidRPr="00433D63" w:rsidRDefault="00C46B79" w:rsidP="00B71B43">
      <w:pPr>
        <w:pStyle w:val="corte4fondo"/>
        <w:spacing w:line="240" w:lineRule="auto"/>
        <w:ind w:left="709" w:right="334" w:firstLine="0"/>
        <w:rPr>
          <w:rFonts w:cs="Arial"/>
          <w:i/>
          <w:sz w:val="28"/>
          <w:szCs w:val="28"/>
        </w:rPr>
      </w:pPr>
    </w:p>
    <w:p w14:paraId="1630CA5B" w14:textId="05A74275" w:rsidR="00A47EAA" w:rsidRDefault="00A47EAA" w:rsidP="00B71B43">
      <w:pPr>
        <w:pStyle w:val="corte4fondo"/>
        <w:spacing w:line="240" w:lineRule="auto"/>
        <w:ind w:left="709" w:right="334" w:firstLine="0"/>
        <w:rPr>
          <w:rFonts w:cs="Arial"/>
          <w:i/>
          <w:sz w:val="28"/>
          <w:szCs w:val="28"/>
        </w:rPr>
      </w:pPr>
      <w:r w:rsidRPr="00433D63">
        <w:rPr>
          <w:rFonts w:cs="Arial"/>
          <w:b/>
          <w:i/>
          <w:sz w:val="28"/>
          <w:szCs w:val="28"/>
        </w:rPr>
        <w:t xml:space="preserve">2. </w:t>
      </w:r>
      <w:r w:rsidRPr="00433D63">
        <w:rPr>
          <w:rFonts w:cs="Arial"/>
          <w:i/>
          <w:sz w:val="28"/>
          <w:szCs w:val="28"/>
        </w:rPr>
        <w:t>GOBERNADOR CONSTITUCIONAL DEL ESTADO DE VERACRUZ</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36AF7EFB" w14:textId="77777777" w:rsidR="00C46B79" w:rsidRPr="00433D63" w:rsidRDefault="00C46B79" w:rsidP="00B71B43">
      <w:pPr>
        <w:pStyle w:val="corte4fondo"/>
        <w:spacing w:line="240" w:lineRule="auto"/>
        <w:ind w:left="709" w:right="334" w:firstLine="0"/>
        <w:rPr>
          <w:rFonts w:cs="Arial"/>
          <w:i/>
          <w:sz w:val="28"/>
          <w:szCs w:val="28"/>
        </w:rPr>
      </w:pPr>
    </w:p>
    <w:p w14:paraId="68CFC199" w14:textId="77777777" w:rsidR="00A47EAA" w:rsidRPr="00433D63" w:rsidRDefault="00A47EAA" w:rsidP="00B71B43">
      <w:pPr>
        <w:pStyle w:val="corte4fondo"/>
        <w:spacing w:line="240" w:lineRule="auto"/>
        <w:ind w:left="709" w:right="334" w:firstLine="0"/>
        <w:rPr>
          <w:rFonts w:cs="Arial"/>
          <w:i/>
          <w:sz w:val="28"/>
          <w:szCs w:val="28"/>
        </w:rPr>
      </w:pPr>
      <w:r w:rsidRPr="00433D63">
        <w:rPr>
          <w:rFonts w:cs="Arial"/>
          <w:b/>
          <w:i/>
          <w:sz w:val="28"/>
          <w:szCs w:val="28"/>
        </w:rPr>
        <w:t xml:space="preserve">3. </w:t>
      </w:r>
      <w:r w:rsidRPr="00433D63">
        <w:rPr>
          <w:rFonts w:cs="Arial"/>
          <w:i/>
          <w:sz w:val="28"/>
          <w:szCs w:val="28"/>
        </w:rPr>
        <w:t>DIRECTOR GENERAL DEL REGISTRO CIVIL DEL ESTADO DE VERACRUZ</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054301CC" w14:textId="77777777" w:rsidR="00A47EAA" w:rsidRDefault="00A47EAA" w:rsidP="00B71B43">
      <w:pPr>
        <w:pStyle w:val="corte4fondo"/>
        <w:spacing w:line="240" w:lineRule="auto"/>
        <w:ind w:left="709" w:right="334" w:firstLine="0"/>
        <w:rPr>
          <w:rFonts w:cs="Arial"/>
          <w:i/>
          <w:sz w:val="28"/>
          <w:szCs w:val="28"/>
        </w:rPr>
      </w:pPr>
      <w:r w:rsidRPr="00433D63">
        <w:rPr>
          <w:rFonts w:cs="Arial"/>
          <w:b/>
          <w:i/>
          <w:sz w:val="28"/>
          <w:szCs w:val="28"/>
        </w:rPr>
        <w:t xml:space="preserve">4. </w:t>
      </w:r>
      <w:r w:rsidRPr="00433D63">
        <w:rPr>
          <w:rFonts w:cs="Arial"/>
          <w:i/>
          <w:sz w:val="28"/>
          <w:szCs w:val="28"/>
        </w:rPr>
        <w:t>DIRECTOR DE LA GACETA OFICIAL DEL ESTADO</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26099E8D" w14:textId="77777777" w:rsidR="00C46B79" w:rsidRPr="00433D63" w:rsidRDefault="00C46B79" w:rsidP="00B71B43">
      <w:pPr>
        <w:pStyle w:val="corte4fondo"/>
        <w:spacing w:line="240" w:lineRule="auto"/>
        <w:ind w:left="709" w:right="334" w:firstLine="0"/>
        <w:rPr>
          <w:rFonts w:cs="Arial"/>
          <w:i/>
          <w:sz w:val="28"/>
          <w:szCs w:val="28"/>
        </w:rPr>
      </w:pPr>
    </w:p>
    <w:p w14:paraId="76A8A235" w14:textId="77777777" w:rsidR="00A47EAA" w:rsidRPr="00433D63" w:rsidRDefault="00A47EAA" w:rsidP="00B71B43">
      <w:pPr>
        <w:pStyle w:val="corte4fondo"/>
        <w:spacing w:line="240" w:lineRule="auto"/>
        <w:ind w:left="709" w:right="334" w:firstLine="0"/>
        <w:rPr>
          <w:rFonts w:cs="Arial"/>
          <w:i/>
          <w:sz w:val="28"/>
          <w:szCs w:val="28"/>
        </w:rPr>
      </w:pPr>
      <w:r w:rsidRPr="00433D63">
        <w:rPr>
          <w:rFonts w:cs="Arial"/>
          <w:b/>
          <w:i/>
          <w:sz w:val="28"/>
          <w:szCs w:val="28"/>
        </w:rPr>
        <w:lastRenderedPageBreak/>
        <w:t xml:space="preserve">5. </w:t>
      </w:r>
      <w:r w:rsidRPr="00433D63">
        <w:rPr>
          <w:rFonts w:cs="Arial"/>
          <w:i/>
          <w:sz w:val="28"/>
          <w:szCs w:val="28"/>
        </w:rPr>
        <w:t>C. OFICIAL ENCARGADO DEL REGISTRO CIVIL DE MANLIO FABIO ALTAMIRANO</w:t>
      </w:r>
      <w:r w:rsidR="00D0395C" w:rsidRPr="00433D63">
        <w:rPr>
          <w:rFonts w:cs="Arial"/>
          <w:i/>
          <w:sz w:val="28"/>
          <w:szCs w:val="28"/>
        </w:rPr>
        <w:t xml:space="preserve"> (</w:t>
      </w:r>
      <w:r w:rsidRPr="00433D63">
        <w:rPr>
          <w:rFonts w:cs="Arial"/>
          <w:i/>
          <w:sz w:val="28"/>
          <w:szCs w:val="28"/>
        </w:rPr>
        <w:t>…</w:t>
      </w:r>
      <w:r w:rsidR="00D0395C" w:rsidRPr="00433D63">
        <w:rPr>
          <w:rFonts w:cs="Arial"/>
          <w:i/>
          <w:sz w:val="28"/>
          <w:szCs w:val="28"/>
        </w:rPr>
        <w:t>)</w:t>
      </w:r>
    </w:p>
    <w:p w14:paraId="14CEE146" w14:textId="77777777" w:rsidR="00A47EAA" w:rsidRDefault="00A47EAA" w:rsidP="00B71B43">
      <w:pPr>
        <w:pStyle w:val="corte4fondo"/>
        <w:spacing w:line="240" w:lineRule="auto"/>
        <w:ind w:left="709" w:right="334" w:firstLine="0"/>
        <w:rPr>
          <w:rFonts w:cs="Arial"/>
          <w:b/>
          <w:i/>
          <w:sz w:val="28"/>
          <w:szCs w:val="28"/>
        </w:rPr>
      </w:pPr>
      <w:r w:rsidRPr="00433D63">
        <w:rPr>
          <w:rFonts w:cs="Arial"/>
          <w:b/>
          <w:i/>
          <w:sz w:val="28"/>
          <w:szCs w:val="28"/>
        </w:rPr>
        <w:t>ACTOS RECLAMADOS:</w:t>
      </w:r>
    </w:p>
    <w:p w14:paraId="5A14409E" w14:textId="77777777" w:rsidR="00C46B79" w:rsidRPr="00433D63" w:rsidRDefault="00C46B79" w:rsidP="00B71B43">
      <w:pPr>
        <w:pStyle w:val="corte4fondo"/>
        <w:spacing w:line="240" w:lineRule="auto"/>
        <w:ind w:left="709" w:right="334" w:firstLine="0"/>
        <w:rPr>
          <w:rFonts w:cs="Arial"/>
          <w:b/>
          <w:i/>
          <w:sz w:val="28"/>
          <w:szCs w:val="28"/>
        </w:rPr>
      </w:pPr>
    </w:p>
    <w:p w14:paraId="5FA4E763" w14:textId="77777777" w:rsidR="00A47EAA" w:rsidRPr="00433D63" w:rsidRDefault="00A47EAA" w:rsidP="00B71B43">
      <w:pPr>
        <w:pStyle w:val="corte4fondo"/>
        <w:spacing w:line="240" w:lineRule="auto"/>
        <w:ind w:left="709" w:right="334" w:firstLine="0"/>
        <w:rPr>
          <w:rFonts w:cs="Arial"/>
          <w:i/>
          <w:sz w:val="28"/>
          <w:szCs w:val="28"/>
        </w:rPr>
      </w:pPr>
      <w:r w:rsidRPr="00433D63">
        <w:rPr>
          <w:rFonts w:cs="Arial"/>
          <w:b/>
          <w:i/>
          <w:sz w:val="28"/>
          <w:szCs w:val="28"/>
        </w:rPr>
        <w:t xml:space="preserve">a).- Reclamo la inconstitucionalidad </w:t>
      </w:r>
      <w:r w:rsidRPr="00433D63">
        <w:rPr>
          <w:rFonts w:cs="Arial"/>
          <w:i/>
          <w:sz w:val="28"/>
          <w:szCs w:val="28"/>
        </w:rPr>
        <w:t>de los</w:t>
      </w:r>
      <w:r w:rsidR="00D0395C" w:rsidRPr="00433D63">
        <w:rPr>
          <w:rFonts w:cs="Arial"/>
          <w:i/>
          <w:sz w:val="28"/>
          <w:szCs w:val="28"/>
        </w:rPr>
        <w:t xml:space="preserve"> artículos 59, 60, 61, 62, 63, 6</w:t>
      </w:r>
      <w:r w:rsidRPr="00433D63">
        <w:rPr>
          <w:rFonts w:cs="Arial"/>
          <w:i/>
          <w:sz w:val="28"/>
          <w:szCs w:val="28"/>
        </w:rPr>
        <w:t>4, 65, 759, 760, 761, 762, 763 y 764 del Código Civil vigente para el Estado de Veracruz, así como todos aquellos artículos del referido Código que limiten mi derecho a la dignidad humana y todos los derechos humanos y fundamentales que de ésta se desprenden, a saber: libre desarrollo de la personalidad, propia imagen, a la identid</w:t>
      </w:r>
      <w:r w:rsidR="00067F1D" w:rsidRPr="00433D63">
        <w:rPr>
          <w:rFonts w:cs="Arial"/>
          <w:i/>
          <w:sz w:val="28"/>
          <w:szCs w:val="28"/>
        </w:rPr>
        <w:t>a</w:t>
      </w:r>
      <w:r w:rsidRPr="00433D63">
        <w:rPr>
          <w:rFonts w:cs="Arial"/>
          <w:i/>
          <w:sz w:val="28"/>
          <w:szCs w:val="28"/>
        </w:rPr>
        <w:t>d, al nombre, a la vida, a la integridad física y psíquica y al honor y que tengan por objeto obstaculizar el goce de manera plena, eficaz, pronta, total y sin restricciones de mis derechos humanos, puesto que carecen de adaptarse</w:t>
      </w:r>
      <w:r w:rsidR="008B517B" w:rsidRPr="00433D63">
        <w:rPr>
          <w:rFonts w:cs="Arial"/>
          <w:i/>
          <w:sz w:val="28"/>
          <w:szCs w:val="28"/>
        </w:rPr>
        <w:t xml:space="preserve"> </w:t>
      </w:r>
      <w:r w:rsidR="008B517B" w:rsidRPr="00433D63">
        <w:rPr>
          <w:rFonts w:cs="Arial"/>
          <w:sz w:val="28"/>
          <w:szCs w:val="28"/>
        </w:rPr>
        <w:t>(sic)</w:t>
      </w:r>
      <w:r w:rsidRPr="00433D63">
        <w:rPr>
          <w:rFonts w:cs="Arial"/>
          <w:i/>
          <w:sz w:val="28"/>
          <w:szCs w:val="28"/>
        </w:rPr>
        <w:t xml:space="preserve"> a la realidad social que impera.</w:t>
      </w:r>
    </w:p>
    <w:p w14:paraId="544D9A34" w14:textId="77777777" w:rsidR="00B71B43" w:rsidRPr="00433D63" w:rsidRDefault="00B71B43" w:rsidP="00B71B43">
      <w:pPr>
        <w:pStyle w:val="corte4fondo"/>
        <w:spacing w:line="240" w:lineRule="auto"/>
        <w:ind w:left="709" w:right="334" w:firstLine="0"/>
        <w:rPr>
          <w:rFonts w:cs="Arial"/>
          <w:i/>
          <w:sz w:val="28"/>
          <w:szCs w:val="28"/>
        </w:rPr>
      </w:pPr>
    </w:p>
    <w:p w14:paraId="4021A38B" w14:textId="77777777" w:rsidR="00A47EAA" w:rsidRDefault="00067F1D" w:rsidP="00B71B43">
      <w:pPr>
        <w:pStyle w:val="corte4fondo"/>
        <w:spacing w:line="240" w:lineRule="auto"/>
        <w:ind w:left="709" w:right="334" w:firstLine="0"/>
        <w:rPr>
          <w:rFonts w:cs="Arial"/>
          <w:i/>
          <w:sz w:val="28"/>
          <w:szCs w:val="28"/>
        </w:rPr>
      </w:pPr>
      <w:r w:rsidRPr="00433D63">
        <w:rPr>
          <w:rFonts w:cs="Arial"/>
          <w:b/>
          <w:i/>
          <w:sz w:val="28"/>
          <w:szCs w:val="28"/>
        </w:rPr>
        <w:t xml:space="preserve">b).- En consecuencia y, como primer acto de aplicación de los artículos señalados en el apartado anterior, </w:t>
      </w:r>
      <w:r w:rsidRPr="00433D63">
        <w:rPr>
          <w:rFonts w:cs="Arial"/>
          <w:i/>
          <w:sz w:val="28"/>
          <w:szCs w:val="28"/>
        </w:rPr>
        <w:t>reclamo la inconstitucionalidad de la respuesta ofrecida por el Registro Civil de Manlio Fabio Altamirano de fecha 22 de mayo de 2015 y debidamente notificada a la suscrita el 26 del mismo mes y año, respecto de la solicitud para emitir un acta de reasignación para la concordancia sexo genérica a favor de la ahora quejosa, sustentada en la interpretación literal de los restrictivos artículos 59, 60, 61, 62, 63, 64, 65, 759, 760, 761, 762, 763 y 764 del Código Civil vigente para el Estado de Veracruz, que de manera directa, violenta y menoscaba mis derechos fundamentales al obligarme a litigar la protección de los mismos ante el Poder Judicial del Estado de Veracruz a través de una “ficción legal” de la que el C. Oficial Encargado del Registro Civil se vale para argumentar que debo estarme a lo consignado en los referentes artículos.”</w:t>
      </w:r>
    </w:p>
    <w:p w14:paraId="55FFCC7B" w14:textId="77777777" w:rsidR="00C46B79" w:rsidRPr="00433D63" w:rsidRDefault="00C46B79" w:rsidP="00B71B43">
      <w:pPr>
        <w:pStyle w:val="corte4fondo"/>
        <w:spacing w:line="240" w:lineRule="auto"/>
        <w:ind w:left="709" w:right="334" w:firstLine="0"/>
        <w:rPr>
          <w:rFonts w:cs="Arial"/>
          <w:i/>
          <w:sz w:val="28"/>
          <w:szCs w:val="28"/>
        </w:rPr>
      </w:pPr>
    </w:p>
    <w:p w14:paraId="4209B000" w14:textId="280BB50D" w:rsidR="00BB7DBA" w:rsidRPr="00433D63" w:rsidRDefault="008B517B" w:rsidP="00C46B79">
      <w:pPr>
        <w:pStyle w:val="corte4fondo"/>
        <w:ind w:firstLine="0"/>
        <w:rPr>
          <w:rFonts w:cs="Arial"/>
          <w:sz w:val="28"/>
          <w:szCs w:val="28"/>
        </w:rPr>
      </w:pPr>
      <w:r w:rsidRPr="00433D63">
        <w:rPr>
          <w:rFonts w:cs="Arial"/>
          <w:sz w:val="28"/>
          <w:szCs w:val="28"/>
        </w:rPr>
        <w:t xml:space="preserve">Inicialmente, </w:t>
      </w:r>
      <w:r w:rsidRPr="00DA1930">
        <w:rPr>
          <w:rFonts w:cs="Arial"/>
          <w:b/>
          <w:sz w:val="28"/>
          <w:szCs w:val="28"/>
        </w:rPr>
        <w:t>esa a</w:t>
      </w:r>
      <w:r w:rsidR="00DF5553" w:rsidRPr="00DA1930">
        <w:rPr>
          <w:rFonts w:cs="Arial"/>
          <w:b/>
          <w:sz w:val="28"/>
          <w:szCs w:val="28"/>
        </w:rPr>
        <w:t>mpliación de demanda</w:t>
      </w:r>
      <w:r w:rsidR="001D2FD8" w:rsidRPr="00DA1930">
        <w:rPr>
          <w:rFonts w:cs="Arial"/>
          <w:b/>
          <w:sz w:val="28"/>
          <w:szCs w:val="28"/>
        </w:rPr>
        <w:t xml:space="preserve"> no </w:t>
      </w:r>
      <w:r w:rsidRPr="00DA1930">
        <w:rPr>
          <w:rFonts w:cs="Arial"/>
          <w:b/>
          <w:sz w:val="28"/>
          <w:szCs w:val="28"/>
        </w:rPr>
        <w:t>fue admitida</w:t>
      </w:r>
      <w:r w:rsidR="001D2FD8" w:rsidRPr="00433D63">
        <w:rPr>
          <w:rFonts w:cs="Arial"/>
          <w:sz w:val="28"/>
          <w:szCs w:val="28"/>
        </w:rPr>
        <w:t xml:space="preserve">, motivo por el cual la parte quejosa interpuso </w:t>
      </w:r>
      <w:r w:rsidR="001D2FD8" w:rsidRPr="00DA1930">
        <w:rPr>
          <w:rFonts w:cs="Arial"/>
          <w:b/>
          <w:sz w:val="28"/>
          <w:szCs w:val="28"/>
        </w:rPr>
        <w:t>recurso de queja</w:t>
      </w:r>
      <w:r w:rsidRPr="00433D63">
        <w:rPr>
          <w:rFonts w:cs="Arial"/>
          <w:sz w:val="28"/>
          <w:szCs w:val="28"/>
        </w:rPr>
        <w:t xml:space="preserve"> del cual correspondió conocer al Segundo </w:t>
      </w:r>
      <w:r w:rsidR="00C46B79">
        <w:rPr>
          <w:rFonts w:cs="Arial"/>
          <w:sz w:val="28"/>
          <w:szCs w:val="28"/>
        </w:rPr>
        <w:t>Tribunal Colegiado</w:t>
      </w:r>
      <w:r w:rsidRPr="00433D63">
        <w:rPr>
          <w:rFonts w:cs="Arial"/>
          <w:sz w:val="28"/>
          <w:szCs w:val="28"/>
        </w:rPr>
        <w:t xml:space="preserve"> en Materia Civil del Séptimo </w:t>
      </w:r>
      <w:r w:rsidR="00C46B79">
        <w:rPr>
          <w:rFonts w:cs="Arial"/>
          <w:sz w:val="28"/>
          <w:szCs w:val="28"/>
        </w:rPr>
        <w:t>Circuito</w:t>
      </w:r>
      <w:r w:rsidRPr="00433D63">
        <w:rPr>
          <w:rFonts w:cs="Arial"/>
          <w:sz w:val="28"/>
          <w:szCs w:val="28"/>
        </w:rPr>
        <w:t xml:space="preserve">, con sede en Xalapa, Veracruz, quien lo radicó con el número de toca </w:t>
      </w:r>
      <w:r w:rsidR="00950DCA">
        <w:rPr>
          <w:rFonts w:cs="Arial"/>
          <w:b/>
          <w:caps/>
          <w:color w:val="FF0000"/>
          <w:sz w:val="28"/>
          <w:szCs w:val="28"/>
        </w:rPr>
        <w:t>**********</w:t>
      </w:r>
      <w:r w:rsidRPr="00433D63">
        <w:rPr>
          <w:rFonts w:cs="Arial"/>
          <w:color w:val="FF0000"/>
          <w:sz w:val="28"/>
          <w:szCs w:val="28"/>
        </w:rPr>
        <w:t xml:space="preserve"> </w:t>
      </w:r>
      <w:r w:rsidRPr="00433D63">
        <w:rPr>
          <w:rFonts w:cs="Arial"/>
          <w:sz w:val="28"/>
          <w:szCs w:val="28"/>
        </w:rPr>
        <w:t xml:space="preserve">de su </w:t>
      </w:r>
      <w:r w:rsidR="00BB7DBA" w:rsidRPr="00433D63">
        <w:rPr>
          <w:rFonts w:cs="Arial"/>
          <w:sz w:val="28"/>
          <w:szCs w:val="28"/>
        </w:rPr>
        <w:t>índice.</w:t>
      </w:r>
    </w:p>
    <w:p w14:paraId="08B1D7EE" w14:textId="77777777" w:rsidR="00BB7DBA" w:rsidRPr="00433D63" w:rsidRDefault="00BB7DBA" w:rsidP="00BB7DBA">
      <w:pPr>
        <w:pStyle w:val="corte4fondo"/>
        <w:rPr>
          <w:rFonts w:cs="Arial"/>
          <w:sz w:val="28"/>
          <w:szCs w:val="28"/>
        </w:rPr>
      </w:pPr>
    </w:p>
    <w:p w14:paraId="29B57677" w14:textId="3587A5ED" w:rsidR="00167F94" w:rsidRPr="00433D63" w:rsidRDefault="00BB7DBA" w:rsidP="00C46B79">
      <w:pPr>
        <w:pStyle w:val="corte4fondo"/>
        <w:ind w:firstLine="0"/>
        <w:rPr>
          <w:rFonts w:cs="Arial"/>
          <w:sz w:val="28"/>
          <w:szCs w:val="28"/>
        </w:rPr>
      </w:pPr>
      <w:r w:rsidRPr="00433D63">
        <w:rPr>
          <w:rFonts w:cs="Arial"/>
          <w:sz w:val="28"/>
          <w:szCs w:val="28"/>
        </w:rPr>
        <w:t xml:space="preserve">En </w:t>
      </w:r>
      <w:r w:rsidR="008B517B" w:rsidRPr="00433D63">
        <w:rPr>
          <w:rFonts w:cs="Arial"/>
          <w:sz w:val="28"/>
          <w:szCs w:val="28"/>
        </w:rPr>
        <w:t xml:space="preserve">sesión de </w:t>
      </w:r>
      <w:r w:rsidR="008B517B" w:rsidRPr="00C46B79">
        <w:rPr>
          <w:rFonts w:cs="Arial"/>
          <w:b/>
          <w:sz w:val="28"/>
          <w:szCs w:val="28"/>
        </w:rPr>
        <w:t>siete</w:t>
      </w:r>
      <w:r w:rsidR="00167F94" w:rsidRPr="00C46B79">
        <w:rPr>
          <w:rFonts w:cs="Arial"/>
          <w:b/>
          <w:sz w:val="28"/>
          <w:szCs w:val="28"/>
        </w:rPr>
        <w:t xml:space="preserve"> de enero de dos mil dieciséis</w:t>
      </w:r>
      <w:r w:rsidR="00167F94" w:rsidRPr="00433D63">
        <w:rPr>
          <w:rFonts w:cs="Arial"/>
          <w:sz w:val="28"/>
          <w:szCs w:val="28"/>
        </w:rPr>
        <w:t>,</w:t>
      </w:r>
      <w:r w:rsidRPr="00433D63">
        <w:rPr>
          <w:rFonts w:cs="Arial"/>
          <w:sz w:val="28"/>
          <w:szCs w:val="28"/>
        </w:rPr>
        <w:t xml:space="preserve"> el citado </w:t>
      </w:r>
      <w:r w:rsidR="00C46B79">
        <w:rPr>
          <w:rFonts w:cs="Arial"/>
          <w:sz w:val="28"/>
          <w:szCs w:val="28"/>
        </w:rPr>
        <w:t>Tribunal Colegiado</w:t>
      </w:r>
      <w:r w:rsidR="00167F94" w:rsidRPr="00433D63">
        <w:rPr>
          <w:rFonts w:cs="Arial"/>
          <w:sz w:val="28"/>
          <w:szCs w:val="28"/>
        </w:rPr>
        <w:t xml:space="preserve"> </w:t>
      </w:r>
      <w:r w:rsidR="008B517B" w:rsidRPr="00433D63">
        <w:rPr>
          <w:rFonts w:cs="Arial"/>
          <w:sz w:val="28"/>
          <w:szCs w:val="28"/>
        </w:rPr>
        <w:t>resolvi</w:t>
      </w:r>
      <w:r w:rsidRPr="00433D63">
        <w:rPr>
          <w:rFonts w:cs="Arial"/>
          <w:sz w:val="28"/>
          <w:szCs w:val="28"/>
        </w:rPr>
        <w:t>ó</w:t>
      </w:r>
      <w:r w:rsidR="00167F94" w:rsidRPr="00433D63">
        <w:rPr>
          <w:rFonts w:cs="Arial"/>
          <w:sz w:val="28"/>
          <w:szCs w:val="28"/>
        </w:rPr>
        <w:t xml:space="preserve"> </w:t>
      </w:r>
      <w:r w:rsidRPr="00433D63">
        <w:rPr>
          <w:rFonts w:cs="Arial"/>
          <w:sz w:val="28"/>
          <w:szCs w:val="28"/>
        </w:rPr>
        <w:t>declarar</w:t>
      </w:r>
      <w:r w:rsidR="00167F94" w:rsidRPr="00433D63">
        <w:rPr>
          <w:rFonts w:cs="Arial"/>
          <w:sz w:val="28"/>
          <w:szCs w:val="28"/>
        </w:rPr>
        <w:t xml:space="preserve"> </w:t>
      </w:r>
      <w:r w:rsidR="00167F94" w:rsidRPr="00DA1930">
        <w:rPr>
          <w:rFonts w:cs="Arial"/>
          <w:b/>
          <w:sz w:val="28"/>
          <w:szCs w:val="28"/>
        </w:rPr>
        <w:t>fundado</w:t>
      </w:r>
      <w:r w:rsidR="00167F94" w:rsidRPr="00433D63">
        <w:rPr>
          <w:rFonts w:cs="Arial"/>
          <w:sz w:val="28"/>
          <w:szCs w:val="28"/>
        </w:rPr>
        <w:t xml:space="preserve"> el recurso de queja interpuesto por </w:t>
      </w:r>
      <w:r w:rsidR="00950DCA">
        <w:rPr>
          <w:rFonts w:cs="Arial"/>
          <w:b/>
          <w:caps/>
          <w:color w:val="FF0000"/>
          <w:sz w:val="28"/>
          <w:szCs w:val="28"/>
        </w:rPr>
        <w:t>**********</w:t>
      </w:r>
      <w:r w:rsidRPr="00433D63">
        <w:rPr>
          <w:rFonts w:cs="Arial"/>
          <w:sz w:val="28"/>
          <w:szCs w:val="28"/>
        </w:rPr>
        <w:t>;</w:t>
      </w:r>
      <w:r w:rsidR="00167F94" w:rsidRPr="00433D63">
        <w:rPr>
          <w:rFonts w:cs="Arial"/>
          <w:sz w:val="28"/>
          <w:szCs w:val="28"/>
        </w:rPr>
        <w:t xml:space="preserve"> </w:t>
      </w:r>
      <w:r w:rsidRPr="00433D63">
        <w:rPr>
          <w:rFonts w:cs="Arial"/>
          <w:sz w:val="28"/>
          <w:szCs w:val="28"/>
        </w:rPr>
        <w:t>consiguientemente</w:t>
      </w:r>
      <w:r w:rsidR="00D364C0" w:rsidRPr="00433D63">
        <w:rPr>
          <w:rFonts w:cs="Arial"/>
          <w:sz w:val="28"/>
          <w:szCs w:val="28"/>
        </w:rPr>
        <w:t>,</w:t>
      </w:r>
      <w:r w:rsidRPr="00433D63">
        <w:rPr>
          <w:rFonts w:cs="Arial"/>
          <w:sz w:val="28"/>
          <w:szCs w:val="28"/>
        </w:rPr>
        <w:t xml:space="preserve"> el </w:t>
      </w:r>
      <w:r w:rsidR="00C46B79">
        <w:rPr>
          <w:rFonts w:cs="Arial"/>
          <w:sz w:val="28"/>
          <w:szCs w:val="28"/>
        </w:rPr>
        <w:t>Juez</w:t>
      </w:r>
      <w:r w:rsidRPr="00433D63">
        <w:rPr>
          <w:rFonts w:cs="Arial"/>
          <w:sz w:val="28"/>
          <w:szCs w:val="28"/>
        </w:rPr>
        <w:t xml:space="preserve"> de Distrito del conocimiento admitió</w:t>
      </w:r>
      <w:r w:rsidR="00167F94" w:rsidRPr="00433D63">
        <w:rPr>
          <w:rFonts w:cs="Arial"/>
          <w:sz w:val="28"/>
          <w:szCs w:val="28"/>
        </w:rPr>
        <w:t xml:space="preserve"> la ampliación de demanda de amparo.</w:t>
      </w:r>
    </w:p>
    <w:p w14:paraId="318E8521" w14:textId="77777777" w:rsidR="00B71B43" w:rsidRPr="00433D63" w:rsidRDefault="00B71B43" w:rsidP="00BB7DBA">
      <w:pPr>
        <w:pStyle w:val="Prrafodelista"/>
        <w:spacing w:line="360" w:lineRule="auto"/>
        <w:rPr>
          <w:rFonts w:cs="Arial"/>
          <w:sz w:val="28"/>
          <w:szCs w:val="28"/>
          <w:lang w:val="es-ES_tradnl"/>
        </w:rPr>
      </w:pPr>
    </w:p>
    <w:p w14:paraId="43960AEB" w14:textId="018B7B5F" w:rsidR="00167F94" w:rsidRPr="00433D63" w:rsidRDefault="004D12EB" w:rsidP="00C46B79">
      <w:pPr>
        <w:pStyle w:val="corte4fondo"/>
        <w:ind w:firstLine="0"/>
        <w:rPr>
          <w:rFonts w:cs="Arial"/>
          <w:sz w:val="28"/>
          <w:szCs w:val="28"/>
        </w:rPr>
      </w:pPr>
      <w:r w:rsidRPr="00433D63">
        <w:rPr>
          <w:rFonts w:cs="Arial"/>
          <w:sz w:val="28"/>
          <w:szCs w:val="28"/>
        </w:rPr>
        <w:t>Seguidos los trámites</w:t>
      </w:r>
      <w:r w:rsidR="003A00C9" w:rsidRPr="00433D63">
        <w:rPr>
          <w:rFonts w:cs="Arial"/>
          <w:sz w:val="28"/>
          <w:szCs w:val="28"/>
        </w:rPr>
        <w:t xml:space="preserve"> correspondientes</w:t>
      </w:r>
      <w:r w:rsidRPr="00433D63">
        <w:rPr>
          <w:rFonts w:cs="Arial"/>
          <w:sz w:val="28"/>
          <w:szCs w:val="28"/>
        </w:rPr>
        <w:t xml:space="preserve">, el </w:t>
      </w:r>
      <w:r w:rsidR="00167F94" w:rsidRPr="00C46B79">
        <w:rPr>
          <w:rFonts w:cs="Arial"/>
          <w:b/>
          <w:sz w:val="28"/>
          <w:szCs w:val="28"/>
        </w:rPr>
        <w:t>dieciocho de julio de dos mil dieciséis</w:t>
      </w:r>
      <w:r w:rsidR="00167F94" w:rsidRPr="00433D63">
        <w:rPr>
          <w:rFonts w:cs="Arial"/>
          <w:sz w:val="28"/>
          <w:szCs w:val="28"/>
        </w:rPr>
        <w:t xml:space="preserve">, el </w:t>
      </w:r>
      <w:r w:rsidR="00C46B79">
        <w:rPr>
          <w:rFonts w:cs="Arial"/>
          <w:sz w:val="28"/>
          <w:szCs w:val="28"/>
        </w:rPr>
        <w:t>Juez</w:t>
      </w:r>
      <w:r w:rsidR="00167F94" w:rsidRPr="00433D63">
        <w:rPr>
          <w:rFonts w:cs="Arial"/>
          <w:sz w:val="28"/>
          <w:szCs w:val="28"/>
        </w:rPr>
        <w:t xml:space="preserve"> celebr</w:t>
      </w:r>
      <w:r w:rsidR="00807C7E" w:rsidRPr="00433D63">
        <w:rPr>
          <w:rFonts w:cs="Arial"/>
          <w:sz w:val="28"/>
          <w:szCs w:val="28"/>
        </w:rPr>
        <w:t>ó audiencia constitucional</w:t>
      </w:r>
      <w:r w:rsidR="00167F94" w:rsidRPr="00433D63">
        <w:rPr>
          <w:rFonts w:cs="Arial"/>
          <w:sz w:val="28"/>
          <w:szCs w:val="28"/>
        </w:rPr>
        <w:t xml:space="preserve"> y</w:t>
      </w:r>
      <w:r w:rsidR="00807C7E" w:rsidRPr="00433D63">
        <w:rPr>
          <w:rFonts w:cs="Arial"/>
          <w:sz w:val="28"/>
          <w:szCs w:val="28"/>
        </w:rPr>
        <w:t>,</w:t>
      </w:r>
      <w:r w:rsidR="00167F94" w:rsidRPr="00433D63">
        <w:rPr>
          <w:rFonts w:cs="Arial"/>
          <w:sz w:val="28"/>
          <w:szCs w:val="28"/>
        </w:rPr>
        <w:t xml:space="preserve"> mediante </w:t>
      </w:r>
      <w:r w:rsidR="00C00181" w:rsidRPr="00433D63">
        <w:rPr>
          <w:rFonts w:cs="Arial"/>
          <w:sz w:val="28"/>
          <w:szCs w:val="28"/>
        </w:rPr>
        <w:t>resolución</w:t>
      </w:r>
      <w:r w:rsidR="00167F94" w:rsidRPr="00433D63">
        <w:rPr>
          <w:rFonts w:cs="Arial"/>
          <w:sz w:val="28"/>
          <w:szCs w:val="28"/>
        </w:rPr>
        <w:t xml:space="preserve"> de dieciocho de octubre de la anualidad citada,</w:t>
      </w:r>
      <w:r w:rsidR="00E515A8" w:rsidRPr="00433D63">
        <w:rPr>
          <w:rFonts w:cs="Arial"/>
          <w:sz w:val="28"/>
          <w:szCs w:val="28"/>
        </w:rPr>
        <w:t xml:space="preserve"> por una parte,</w:t>
      </w:r>
      <w:r w:rsidR="00167F94" w:rsidRPr="00433D63">
        <w:rPr>
          <w:rFonts w:cs="Arial"/>
          <w:sz w:val="28"/>
          <w:szCs w:val="28"/>
        </w:rPr>
        <w:t xml:space="preserve"> </w:t>
      </w:r>
      <w:r w:rsidR="00167F94" w:rsidRPr="00DA1930">
        <w:rPr>
          <w:rFonts w:cs="Arial"/>
          <w:b/>
          <w:sz w:val="28"/>
          <w:szCs w:val="28"/>
          <w:u w:val="single"/>
        </w:rPr>
        <w:t>sobreseyó</w:t>
      </w:r>
      <w:r w:rsidR="00E515A8" w:rsidRPr="00433D63">
        <w:rPr>
          <w:rFonts w:cs="Arial"/>
          <w:sz w:val="28"/>
          <w:szCs w:val="28"/>
        </w:rPr>
        <w:t xml:space="preserve"> en el juicio;</w:t>
      </w:r>
      <w:r w:rsidR="00167F94" w:rsidRPr="00433D63">
        <w:rPr>
          <w:rFonts w:cs="Arial"/>
          <w:sz w:val="28"/>
          <w:szCs w:val="28"/>
        </w:rPr>
        <w:t xml:space="preserve"> y</w:t>
      </w:r>
      <w:r w:rsidR="00E515A8" w:rsidRPr="00433D63">
        <w:rPr>
          <w:rFonts w:cs="Arial"/>
          <w:sz w:val="28"/>
          <w:szCs w:val="28"/>
        </w:rPr>
        <w:t>, por otra,</w:t>
      </w:r>
      <w:r w:rsidR="00167F94" w:rsidRPr="00433D63">
        <w:rPr>
          <w:rFonts w:cs="Arial"/>
          <w:sz w:val="28"/>
          <w:szCs w:val="28"/>
        </w:rPr>
        <w:t xml:space="preserve"> </w:t>
      </w:r>
      <w:r w:rsidR="00167F94" w:rsidRPr="00DA1930">
        <w:rPr>
          <w:rFonts w:cs="Arial"/>
          <w:b/>
          <w:sz w:val="28"/>
          <w:szCs w:val="28"/>
          <w:u w:val="single"/>
        </w:rPr>
        <w:t>negó</w:t>
      </w:r>
      <w:r w:rsidR="00167F94" w:rsidRPr="00433D63">
        <w:rPr>
          <w:rFonts w:cs="Arial"/>
          <w:sz w:val="28"/>
          <w:szCs w:val="28"/>
        </w:rPr>
        <w:t xml:space="preserve"> el amparo.</w:t>
      </w:r>
    </w:p>
    <w:p w14:paraId="6E2DC198" w14:textId="77777777" w:rsidR="00A74A60" w:rsidRPr="00433D63" w:rsidRDefault="00A74A60" w:rsidP="00BB7DBA">
      <w:pPr>
        <w:pStyle w:val="Prrafodelista"/>
        <w:spacing w:line="360" w:lineRule="auto"/>
        <w:rPr>
          <w:rFonts w:cs="Arial"/>
          <w:sz w:val="28"/>
          <w:szCs w:val="28"/>
          <w:lang w:val="es-ES_tradnl"/>
        </w:rPr>
      </w:pPr>
    </w:p>
    <w:p w14:paraId="6C68D775" w14:textId="578A2141" w:rsidR="00FD0A05" w:rsidRPr="00433D63" w:rsidRDefault="005462C2" w:rsidP="00C46B79">
      <w:pPr>
        <w:pStyle w:val="corte4fondo"/>
        <w:ind w:firstLine="0"/>
        <w:rPr>
          <w:rFonts w:cs="Arial"/>
          <w:sz w:val="28"/>
          <w:szCs w:val="28"/>
        </w:rPr>
      </w:pPr>
      <w:r w:rsidRPr="00433D63">
        <w:rPr>
          <w:rFonts w:cs="Arial"/>
          <w:b/>
          <w:sz w:val="28"/>
          <w:szCs w:val="28"/>
        </w:rPr>
        <w:t>SEGUNDO.</w:t>
      </w:r>
      <w:r w:rsidR="00A74A60" w:rsidRPr="00433D63">
        <w:rPr>
          <w:rFonts w:cs="Arial"/>
          <w:sz w:val="28"/>
          <w:szCs w:val="28"/>
        </w:rPr>
        <w:t xml:space="preserve"> </w:t>
      </w:r>
      <w:r w:rsidRPr="00433D63">
        <w:rPr>
          <w:b/>
          <w:sz w:val="28"/>
          <w:szCs w:val="28"/>
        </w:rPr>
        <w:t>Recurso de revisión.</w:t>
      </w:r>
      <w:r w:rsidRPr="00433D63">
        <w:rPr>
          <w:rFonts w:cs="Arial"/>
          <w:sz w:val="28"/>
          <w:szCs w:val="28"/>
        </w:rPr>
        <w:t xml:space="preserve"> </w:t>
      </w:r>
      <w:r w:rsidR="00A74A60" w:rsidRPr="00433D63">
        <w:rPr>
          <w:rFonts w:cs="Arial"/>
          <w:sz w:val="28"/>
          <w:szCs w:val="28"/>
        </w:rPr>
        <w:t xml:space="preserve">Inconforme con la </w:t>
      </w:r>
      <w:r w:rsidR="00C00181" w:rsidRPr="00433D63">
        <w:rPr>
          <w:rFonts w:cs="Arial"/>
          <w:sz w:val="28"/>
          <w:szCs w:val="28"/>
        </w:rPr>
        <w:t>sentencia</w:t>
      </w:r>
      <w:r w:rsidR="00BB7DBA" w:rsidRPr="00433D63">
        <w:rPr>
          <w:rFonts w:cs="Arial"/>
          <w:sz w:val="28"/>
          <w:szCs w:val="28"/>
        </w:rPr>
        <w:t xml:space="preserve"> mencionada</w:t>
      </w:r>
      <w:r w:rsidR="00A74A60" w:rsidRPr="00433D63">
        <w:rPr>
          <w:rFonts w:cs="Arial"/>
          <w:sz w:val="28"/>
          <w:szCs w:val="28"/>
        </w:rPr>
        <w:t xml:space="preserve">, </w:t>
      </w:r>
      <w:r w:rsidR="00807C7E" w:rsidRPr="00433D63">
        <w:rPr>
          <w:rFonts w:cs="Arial"/>
          <w:sz w:val="28"/>
          <w:szCs w:val="28"/>
        </w:rPr>
        <w:t xml:space="preserve">el </w:t>
      </w:r>
      <w:r w:rsidR="00BB7DBA" w:rsidRPr="00C46B79">
        <w:rPr>
          <w:rFonts w:cs="Arial"/>
          <w:b/>
          <w:sz w:val="28"/>
          <w:szCs w:val="28"/>
        </w:rPr>
        <w:t>nueve de noviembre de dos mil dieciséis</w:t>
      </w:r>
      <w:r w:rsidR="00BB7DBA" w:rsidRPr="00433D63">
        <w:rPr>
          <w:rFonts w:cs="Arial"/>
          <w:sz w:val="28"/>
          <w:szCs w:val="28"/>
        </w:rPr>
        <w:t xml:space="preserve">, </w:t>
      </w:r>
      <w:r w:rsidR="00950DCA">
        <w:rPr>
          <w:rFonts w:cs="Arial"/>
          <w:b/>
          <w:caps/>
          <w:color w:val="FF0000"/>
          <w:sz w:val="28"/>
          <w:szCs w:val="28"/>
        </w:rPr>
        <w:t>**********</w:t>
      </w:r>
      <w:r w:rsidR="00BB7DBA" w:rsidRPr="00433D63">
        <w:rPr>
          <w:rFonts w:cs="Arial"/>
          <w:sz w:val="28"/>
          <w:szCs w:val="28"/>
        </w:rPr>
        <w:t xml:space="preserve"> interpuso recurso de revisión</w:t>
      </w:r>
      <w:r w:rsidR="00E515A8" w:rsidRPr="00433D63">
        <w:rPr>
          <w:rFonts w:cs="Arial"/>
          <w:sz w:val="28"/>
          <w:szCs w:val="28"/>
        </w:rPr>
        <w:t>; en proveído</w:t>
      </w:r>
      <w:r w:rsidR="00807C7E" w:rsidRPr="00433D63">
        <w:rPr>
          <w:rFonts w:cs="Arial"/>
          <w:sz w:val="28"/>
          <w:szCs w:val="28"/>
        </w:rPr>
        <w:t xml:space="preserve"> de quince de noviembre</w:t>
      </w:r>
      <w:r w:rsidR="003D040C" w:rsidRPr="00433D63">
        <w:rPr>
          <w:rFonts w:cs="Arial"/>
          <w:sz w:val="28"/>
          <w:szCs w:val="28"/>
        </w:rPr>
        <w:t xml:space="preserve"> siguiente, el </w:t>
      </w:r>
      <w:r w:rsidR="00C46B79">
        <w:rPr>
          <w:rFonts w:cs="Arial"/>
          <w:sz w:val="28"/>
          <w:szCs w:val="28"/>
        </w:rPr>
        <w:t>Juez</w:t>
      </w:r>
      <w:r w:rsidR="003D040C" w:rsidRPr="00433D63">
        <w:rPr>
          <w:rFonts w:cs="Arial"/>
          <w:sz w:val="28"/>
          <w:szCs w:val="28"/>
        </w:rPr>
        <w:t xml:space="preserve"> </w:t>
      </w:r>
      <w:r w:rsidR="00807C7E" w:rsidRPr="00433D63">
        <w:rPr>
          <w:rFonts w:cs="Arial"/>
          <w:sz w:val="28"/>
          <w:szCs w:val="28"/>
        </w:rPr>
        <w:t xml:space="preserve">Sexto de Distrito ordenó el envío de los autos a la Oficina de Correspondencia Común de los Tribunales Colegiados en Materia Civil del Séptimo </w:t>
      </w:r>
      <w:r w:rsidR="00C46B79">
        <w:rPr>
          <w:rFonts w:cs="Arial"/>
          <w:sz w:val="28"/>
          <w:szCs w:val="28"/>
        </w:rPr>
        <w:t>Circuito</w:t>
      </w:r>
      <w:r w:rsidR="00807C7E" w:rsidRPr="00433D63">
        <w:rPr>
          <w:rFonts w:cs="Arial"/>
          <w:sz w:val="28"/>
          <w:szCs w:val="28"/>
        </w:rPr>
        <w:t>, con residencia en Xalapa, Veracruz</w:t>
      </w:r>
      <w:r w:rsidR="003D040C" w:rsidRPr="00433D63">
        <w:rPr>
          <w:rFonts w:cs="Arial"/>
          <w:sz w:val="28"/>
          <w:szCs w:val="28"/>
        </w:rPr>
        <w:t>.</w:t>
      </w:r>
    </w:p>
    <w:p w14:paraId="0D1E8B6F" w14:textId="77777777" w:rsidR="00FD0A05" w:rsidRPr="00433D63" w:rsidRDefault="00FD0A05" w:rsidP="00FD0A05">
      <w:pPr>
        <w:pStyle w:val="corte4fondo"/>
        <w:ind w:firstLine="0"/>
        <w:rPr>
          <w:rFonts w:cs="Arial"/>
          <w:sz w:val="28"/>
          <w:szCs w:val="28"/>
        </w:rPr>
      </w:pPr>
    </w:p>
    <w:p w14:paraId="67D7D266" w14:textId="24C9D292" w:rsidR="00BE1279" w:rsidRPr="00433D63" w:rsidRDefault="002215F5" w:rsidP="00C46B79">
      <w:pPr>
        <w:pStyle w:val="corte4fondo"/>
        <w:ind w:firstLine="0"/>
        <w:rPr>
          <w:rFonts w:cs="Arial"/>
          <w:sz w:val="28"/>
          <w:szCs w:val="28"/>
        </w:rPr>
      </w:pPr>
      <w:r w:rsidRPr="00433D63">
        <w:rPr>
          <w:rFonts w:cs="Arial"/>
          <w:sz w:val="28"/>
          <w:szCs w:val="28"/>
        </w:rPr>
        <w:t>Mediante auto</w:t>
      </w:r>
      <w:r w:rsidR="00D90420" w:rsidRPr="00433D63">
        <w:rPr>
          <w:rFonts w:cs="Arial"/>
          <w:sz w:val="28"/>
          <w:szCs w:val="28"/>
        </w:rPr>
        <w:t xml:space="preserve"> de </w:t>
      </w:r>
      <w:r w:rsidR="00807C7E" w:rsidRPr="00C46B79">
        <w:rPr>
          <w:rFonts w:cs="Arial"/>
          <w:b/>
          <w:sz w:val="28"/>
          <w:szCs w:val="28"/>
        </w:rPr>
        <w:t>tres de abril de dos mil diecisiete</w:t>
      </w:r>
      <w:r w:rsidR="00807C7E" w:rsidRPr="00433D63">
        <w:rPr>
          <w:rFonts w:cs="Arial"/>
          <w:sz w:val="28"/>
          <w:szCs w:val="28"/>
        </w:rPr>
        <w:t xml:space="preserve">, el Presidente del Segundo </w:t>
      </w:r>
      <w:r w:rsidR="00C46B79">
        <w:rPr>
          <w:rFonts w:cs="Arial"/>
          <w:sz w:val="28"/>
          <w:szCs w:val="28"/>
        </w:rPr>
        <w:t>Tribunal Colegiado</w:t>
      </w:r>
      <w:r w:rsidR="00807C7E" w:rsidRPr="00433D63">
        <w:rPr>
          <w:rFonts w:cs="Arial"/>
          <w:sz w:val="28"/>
          <w:szCs w:val="28"/>
        </w:rPr>
        <w:t xml:space="preserve"> en Materia Civil del Séptimo </w:t>
      </w:r>
      <w:r w:rsidR="00C46B79">
        <w:rPr>
          <w:rFonts w:cs="Arial"/>
          <w:sz w:val="28"/>
          <w:szCs w:val="28"/>
        </w:rPr>
        <w:t>Circuito</w:t>
      </w:r>
      <w:r w:rsidR="007E14C2" w:rsidRPr="00433D63">
        <w:rPr>
          <w:rFonts w:cs="Arial"/>
          <w:sz w:val="28"/>
          <w:szCs w:val="28"/>
        </w:rPr>
        <w:t>,</w:t>
      </w:r>
      <w:r w:rsidR="00807C7E" w:rsidRPr="00433D63">
        <w:rPr>
          <w:rFonts w:cs="Arial"/>
          <w:sz w:val="28"/>
          <w:szCs w:val="28"/>
        </w:rPr>
        <w:t xml:space="preserve"> </w:t>
      </w:r>
      <w:r w:rsidR="00D90420" w:rsidRPr="00433D63">
        <w:rPr>
          <w:rFonts w:cs="Arial"/>
          <w:sz w:val="28"/>
          <w:szCs w:val="28"/>
        </w:rPr>
        <w:t xml:space="preserve">a quien por razón de turno correspondió conocer del asunto, lo admitió a trámite y ordenó su registro con el número </w:t>
      </w:r>
      <w:r w:rsidR="00950DCA">
        <w:rPr>
          <w:rFonts w:cs="Arial"/>
          <w:b/>
          <w:caps/>
          <w:color w:val="FF0000"/>
          <w:sz w:val="28"/>
          <w:szCs w:val="28"/>
        </w:rPr>
        <w:t>**********</w:t>
      </w:r>
      <w:r w:rsidR="003E45F1" w:rsidRPr="00433D63">
        <w:rPr>
          <w:rFonts w:cs="Arial"/>
          <w:sz w:val="28"/>
          <w:szCs w:val="28"/>
        </w:rPr>
        <w:t>.</w:t>
      </w:r>
    </w:p>
    <w:p w14:paraId="5DAF9248" w14:textId="77777777" w:rsidR="00BE1279" w:rsidRPr="00433D63" w:rsidRDefault="00BE1279" w:rsidP="007E14C2">
      <w:pPr>
        <w:pStyle w:val="Prrafodelista"/>
        <w:spacing w:line="360" w:lineRule="auto"/>
        <w:rPr>
          <w:rFonts w:cs="Arial"/>
          <w:sz w:val="28"/>
          <w:szCs w:val="28"/>
          <w:lang w:val="es-ES_tradnl"/>
        </w:rPr>
      </w:pPr>
    </w:p>
    <w:p w14:paraId="338BBE55" w14:textId="44B56128" w:rsidR="005462C2" w:rsidRPr="00433D63" w:rsidRDefault="00E21199" w:rsidP="00C46B79">
      <w:pPr>
        <w:pStyle w:val="corte4fondo"/>
        <w:ind w:firstLine="0"/>
        <w:rPr>
          <w:b/>
          <w:sz w:val="28"/>
          <w:szCs w:val="28"/>
        </w:rPr>
      </w:pPr>
      <w:r w:rsidRPr="00433D63">
        <w:rPr>
          <w:rFonts w:cs="Arial"/>
          <w:sz w:val="28"/>
          <w:szCs w:val="28"/>
        </w:rPr>
        <w:t xml:space="preserve">En sesión de </w:t>
      </w:r>
      <w:r w:rsidR="000534AC" w:rsidRPr="00C46B79">
        <w:rPr>
          <w:rFonts w:cs="Arial"/>
          <w:b/>
          <w:sz w:val="28"/>
          <w:szCs w:val="28"/>
        </w:rPr>
        <w:t>diecisiete de noviembre de dos mil diecisiete</w:t>
      </w:r>
      <w:r w:rsidRPr="00433D63">
        <w:rPr>
          <w:rFonts w:cs="Arial"/>
          <w:sz w:val="28"/>
          <w:szCs w:val="28"/>
        </w:rPr>
        <w:t xml:space="preserve">, el órgano colegiado </w:t>
      </w:r>
      <w:r w:rsidR="007E14C2" w:rsidRPr="00433D63">
        <w:rPr>
          <w:rFonts w:cs="Arial"/>
          <w:sz w:val="28"/>
          <w:szCs w:val="28"/>
        </w:rPr>
        <w:t xml:space="preserve">referido </w:t>
      </w:r>
      <w:r w:rsidRPr="00433D63">
        <w:rPr>
          <w:rFonts w:cs="Arial"/>
          <w:b/>
          <w:sz w:val="28"/>
          <w:szCs w:val="28"/>
        </w:rPr>
        <w:t>se declaró legalmente incompetente</w:t>
      </w:r>
      <w:r w:rsidRPr="00433D63">
        <w:rPr>
          <w:rFonts w:cs="Arial"/>
          <w:sz w:val="28"/>
          <w:szCs w:val="28"/>
        </w:rPr>
        <w:t xml:space="preserve"> para conocer del asunto, por lo que </w:t>
      </w:r>
      <w:r w:rsidR="007E14C2" w:rsidRPr="00433D63">
        <w:rPr>
          <w:rFonts w:cs="Arial"/>
          <w:sz w:val="28"/>
          <w:szCs w:val="28"/>
        </w:rPr>
        <w:t>ordenó</w:t>
      </w:r>
      <w:r w:rsidR="002215F5" w:rsidRPr="00433D63">
        <w:rPr>
          <w:rFonts w:cs="Arial"/>
          <w:sz w:val="28"/>
          <w:szCs w:val="28"/>
        </w:rPr>
        <w:t xml:space="preserve"> el envío del asunto a esta</w:t>
      </w:r>
      <w:r w:rsidRPr="00433D63">
        <w:rPr>
          <w:rFonts w:cs="Arial"/>
          <w:sz w:val="28"/>
          <w:szCs w:val="28"/>
        </w:rPr>
        <w:t xml:space="preserve"> Suprema Corte de Justicia de la Nación.</w:t>
      </w:r>
    </w:p>
    <w:p w14:paraId="1311851E" w14:textId="77777777" w:rsidR="005462C2" w:rsidRPr="00433D63" w:rsidRDefault="005462C2" w:rsidP="007E14C2">
      <w:pPr>
        <w:pStyle w:val="Prrafodelista"/>
        <w:spacing w:line="360" w:lineRule="auto"/>
        <w:rPr>
          <w:b/>
          <w:sz w:val="28"/>
          <w:szCs w:val="28"/>
          <w:lang w:val="es-ES_tradnl"/>
        </w:rPr>
      </w:pPr>
    </w:p>
    <w:p w14:paraId="222C9941" w14:textId="3B4477AC" w:rsidR="005A58F0" w:rsidRPr="00433D63" w:rsidRDefault="000534AC" w:rsidP="00C46B79">
      <w:pPr>
        <w:pStyle w:val="corte4fondo"/>
        <w:ind w:firstLine="0"/>
        <w:rPr>
          <w:b/>
          <w:sz w:val="28"/>
          <w:szCs w:val="28"/>
        </w:rPr>
      </w:pPr>
      <w:r w:rsidRPr="00433D63">
        <w:rPr>
          <w:b/>
          <w:sz w:val="28"/>
          <w:szCs w:val="28"/>
        </w:rPr>
        <w:t>TERCERO</w:t>
      </w:r>
      <w:r w:rsidR="00D33C19" w:rsidRPr="00433D63">
        <w:rPr>
          <w:b/>
          <w:sz w:val="28"/>
          <w:szCs w:val="28"/>
        </w:rPr>
        <w:t>.</w:t>
      </w:r>
      <w:r w:rsidR="00D33C19" w:rsidRPr="00433D63">
        <w:rPr>
          <w:sz w:val="28"/>
          <w:szCs w:val="28"/>
        </w:rPr>
        <w:t xml:space="preserve"> </w:t>
      </w:r>
      <w:r w:rsidR="00D33C19" w:rsidRPr="00433D63">
        <w:rPr>
          <w:b/>
          <w:sz w:val="28"/>
          <w:szCs w:val="28"/>
        </w:rPr>
        <w:t>Trámite en este Alto Tribunal.</w:t>
      </w:r>
      <w:r w:rsidR="00CC30CA" w:rsidRPr="00433D63">
        <w:rPr>
          <w:sz w:val="28"/>
          <w:szCs w:val="28"/>
        </w:rPr>
        <w:t xml:space="preserve"> </w:t>
      </w:r>
      <w:r w:rsidR="007E14C2" w:rsidRPr="00433D63">
        <w:rPr>
          <w:sz w:val="28"/>
          <w:szCs w:val="28"/>
        </w:rPr>
        <w:t>Mediante</w:t>
      </w:r>
      <w:r w:rsidR="005A58F0" w:rsidRPr="00433D63">
        <w:rPr>
          <w:sz w:val="28"/>
          <w:szCs w:val="28"/>
        </w:rPr>
        <w:t xml:space="preserve"> acuerdo de </w:t>
      </w:r>
      <w:r w:rsidRPr="00C46B79">
        <w:rPr>
          <w:b/>
          <w:sz w:val="28"/>
          <w:szCs w:val="28"/>
        </w:rPr>
        <w:t xml:space="preserve">quince de diciembre de </w:t>
      </w:r>
      <w:r w:rsidR="005A58F0" w:rsidRPr="00C46B79">
        <w:rPr>
          <w:b/>
          <w:sz w:val="28"/>
          <w:szCs w:val="28"/>
        </w:rPr>
        <w:t>dos mil diecisiete</w:t>
      </w:r>
      <w:r w:rsidR="005A58F0" w:rsidRPr="00433D63">
        <w:rPr>
          <w:sz w:val="28"/>
          <w:szCs w:val="28"/>
        </w:rPr>
        <w:t>, el P</w:t>
      </w:r>
      <w:r w:rsidR="007E14C2" w:rsidRPr="00433D63">
        <w:rPr>
          <w:sz w:val="28"/>
          <w:szCs w:val="28"/>
        </w:rPr>
        <w:t>residente de este Alto Tribunal</w:t>
      </w:r>
      <w:r w:rsidR="005A58F0" w:rsidRPr="00433D63">
        <w:rPr>
          <w:sz w:val="28"/>
          <w:szCs w:val="28"/>
        </w:rPr>
        <w:t xml:space="preserve"> tuvo por recibidos los autos </w:t>
      </w:r>
      <w:r w:rsidR="007E14C2" w:rsidRPr="00433D63">
        <w:rPr>
          <w:sz w:val="28"/>
          <w:szCs w:val="28"/>
        </w:rPr>
        <w:t>del juicio de amparo indirecto así como los</w:t>
      </w:r>
      <w:r w:rsidR="001C6D80" w:rsidRPr="00433D63">
        <w:rPr>
          <w:sz w:val="28"/>
          <w:szCs w:val="28"/>
        </w:rPr>
        <w:t xml:space="preserve"> del recurso de revisión remitidos por el </w:t>
      </w:r>
      <w:r w:rsidRPr="00433D63">
        <w:rPr>
          <w:sz w:val="28"/>
          <w:szCs w:val="28"/>
        </w:rPr>
        <w:t xml:space="preserve">Segundo </w:t>
      </w:r>
      <w:r w:rsidR="00C46B79">
        <w:rPr>
          <w:sz w:val="28"/>
          <w:szCs w:val="28"/>
        </w:rPr>
        <w:t>Tribunal Colegiado</w:t>
      </w:r>
      <w:r w:rsidRPr="00433D63">
        <w:rPr>
          <w:sz w:val="28"/>
          <w:szCs w:val="28"/>
        </w:rPr>
        <w:t xml:space="preserve"> en Materia Civil del Séptimo </w:t>
      </w:r>
      <w:r w:rsidR="00C46B79">
        <w:rPr>
          <w:sz w:val="28"/>
          <w:szCs w:val="28"/>
        </w:rPr>
        <w:t>Circuito</w:t>
      </w:r>
      <w:r w:rsidR="007E14C2" w:rsidRPr="00433D63">
        <w:rPr>
          <w:sz w:val="28"/>
          <w:szCs w:val="28"/>
        </w:rPr>
        <w:t>;</w:t>
      </w:r>
      <w:r w:rsidR="001C6D80" w:rsidRPr="00433D63">
        <w:rPr>
          <w:sz w:val="28"/>
          <w:szCs w:val="28"/>
        </w:rPr>
        <w:t xml:space="preserve"> </w:t>
      </w:r>
      <w:r w:rsidR="005A58F0" w:rsidRPr="00433D63">
        <w:rPr>
          <w:sz w:val="28"/>
          <w:szCs w:val="28"/>
        </w:rPr>
        <w:t xml:space="preserve">ordenó su registro con el número </w:t>
      </w:r>
      <w:r w:rsidR="00950DCA">
        <w:rPr>
          <w:rFonts w:cs="Arial"/>
          <w:b/>
          <w:caps/>
          <w:color w:val="FF0000"/>
          <w:sz w:val="28"/>
          <w:szCs w:val="28"/>
        </w:rPr>
        <w:t>**********</w:t>
      </w:r>
      <w:r w:rsidR="005A58F0" w:rsidRPr="00433D63">
        <w:rPr>
          <w:sz w:val="28"/>
          <w:szCs w:val="28"/>
        </w:rPr>
        <w:t xml:space="preserve"> y asumió su competencia para conocer del </w:t>
      </w:r>
      <w:r w:rsidR="00DA1930">
        <w:rPr>
          <w:sz w:val="28"/>
          <w:szCs w:val="28"/>
        </w:rPr>
        <w:t>recurso</w:t>
      </w:r>
      <w:r w:rsidR="005A58F0" w:rsidRPr="00433D63">
        <w:rPr>
          <w:sz w:val="28"/>
          <w:szCs w:val="28"/>
        </w:rPr>
        <w:t xml:space="preserve">, </w:t>
      </w:r>
      <w:r w:rsidR="001C6D80" w:rsidRPr="00433D63">
        <w:rPr>
          <w:sz w:val="28"/>
          <w:szCs w:val="28"/>
        </w:rPr>
        <w:t>turnó el asunto a la Ponencia de la Ministra Norma Lucía Piña Hernández y orden</w:t>
      </w:r>
      <w:r w:rsidR="00BB6628" w:rsidRPr="00433D63">
        <w:rPr>
          <w:sz w:val="28"/>
          <w:szCs w:val="28"/>
        </w:rPr>
        <w:t>ó</w:t>
      </w:r>
      <w:r w:rsidR="001C6D80" w:rsidRPr="00433D63">
        <w:rPr>
          <w:sz w:val="28"/>
          <w:szCs w:val="28"/>
        </w:rPr>
        <w:t xml:space="preserve"> el envío de los autos a la Primera Sala.</w:t>
      </w:r>
    </w:p>
    <w:p w14:paraId="240025C9" w14:textId="77777777" w:rsidR="005A58F0" w:rsidRPr="00433D63" w:rsidRDefault="005A58F0" w:rsidP="007E14C2">
      <w:pPr>
        <w:pStyle w:val="Prrafodelista"/>
        <w:spacing w:line="360" w:lineRule="auto"/>
        <w:rPr>
          <w:b/>
          <w:sz w:val="28"/>
          <w:szCs w:val="28"/>
          <w:lang w:val="es-ES_tradnl"/>
        </w:rPr>
      </w:pPr>
    </w:p>
    <w:p w14:paraId="34B65B53" w14:textId="630DB174" w:rsidR="00D95197" w:rsidRPr="00433D63" w:rsidRDefault="009B1204" w:rsidP="00C46B79">
      <w:pPr>
        <w:pStyle w:val="corte4fondo"/>
        <w:ind w:firstLine="0"/>
        <w:rPr>
          <w:b/>
          <w:sz w:val="28"/>
          <w:szCs w:val="28"/>
        </w:rPr>
      </w:pPr>
      <w:r>
        <w:rPr>
          <w:b/>
          <w:sz w:val="28"/>
          <w:szCs w:val="28"/>
        </w:rPr>
        <w:t>CUARTO</w:t>
      </w:r>
      <w:r w:rsidR="00D33C19" w:rsidRPr="00433D63">
        <w:rPr>
          <w:b/>
          <w:sz w:val="28"/>
          <w:szCs w:val="28"/>
        </w:rPr>
        <w:t>. Radicación</w:t>
      </w:r>
      <w:r w:rsidR="002A01DC" w:rsidRPr="00433D63">
        <w:rPr>
          <w:b/>
          <w:sz w:val="28"/>
          <w:szCs w:val="28"/>
        </w:rPr>
        <w:t xml:space="preserve"> por la </w:t>
      </w:r>
      <w:r w:rsidR="00D95197" w:rsidRPr="00433D63">
        <w:rPr>
          <w:b/>
          <w:sz w:val="28"/>
          <w:szCs w:val="28"/>
        </w:rPr>
        <w:t xml:space="preserve">Primera </w:t>
      </w:r>
      <w:r w:rsidR="002A01DC" w:rsidRPr="00433D63">
        <w:rPr>
          <w:b/>
          <w:sz w:val="28"/>
          <w:szCs w:val="28"/>
        </w:rPr>
        <w:t>Sala</w:t>
      </w:r>
      <w:r w:rsidR="00D33C19" w:rsidRPr="00433D63">
        <w:rPr>
          <w:b/>
          <w:sz w:val="28"/>
          <w:szCs w:val="28"/>
        </w:rPr>
        <w:t xml:space="preserve">. </w:t>
      </w:r>
      <w:r w:rsidR="00D33C19" w:rsidRPr="00433D63">
        <w:rPr>
          <w:sz w:val="28"/>
          <w:szCs w:val="28"/>
        </w:rPr>
        <w:t xml:space="preserve">Por </w:t>
      </w:r>
      <w:r w:rsidR="007E14C2" w:rsidRPr="00433D63">
        <w:rPr>
          <w:sz w:val="28"/>
          <w:szCs w:val="28"/>
        </w:rPr>
        <w:t xml:space="preserve">auto </w:t>
      </w:r>
      <w:r w:rsidR="00D33C19" w:rsidRPr="00433D63">
        <w:rPr>
          <w:sz w:val="28"/>
          <w:szCs w:val="28"/>
        </w:rPr>
        <w:t xml:space="preserve">de </w:t>
      </w:r>
      <w:r w:rsidR="004F0072" w:rsidRPr="00C46B79">
        <w:rPr>
          <w:b/>
          <w:sz w:val="28"/>
          <w:szCs w:val="28"/>
        </w:rPr>
        <w:t>veintisiete de febrero de dos mil dieciocho</w:t>
      </w:r>
      <w:r w:rsidR="00D95197" w:rsidRPr="00433D63">
        <w:rPr>
          <w:sz w:val="28"/>
          <w:szCs w:val="28"/>
        </w:rPr>
        <w:t xml:space="preserve">, la Ministra Presidenta de la </w:t>
      </w:r>
      <w:r w:rsidR="00C22656" w:rsidRPr="00433D63">
        <w:rPr>
          <w:sz w:val="28"/>
          <w:szCs w:val="28"/>
        </w:rPr>
        <w:t>Primera</w:t>
      </w:r>
      <w:r w:rsidR="00D33C19" w:rsidRPr="00433D63">
        <w:rPr>
          <w:sz w:val="28"/>
          <w:szCs w:val="28"/>
        </w:rPr>
        <w:t xml:space="preserve"> Sala </w:t>
      </w:r>
      <w:r w:rsidR="00D95197" w:rsidRPr="00433D63">
        <w:rPr>
          <w:sz w:val="28"/>
          <w:szCs w:val="28"/>
        </w:rPr>
        <w:t>de la Suprema Corte de Justicia de la Nación, determinó que ésta se avocaría al conocimiento del asunto y ordenó el e</w:t>
      </w:r>
      <w:r w:rsidR="007E14C2" w:rsidRPr="00433D63">
        <w:rPr>
          <w:sz w:val="28"/>
          <w:szCs w:val="28"/>
        </w:rPr>
        <w:t>nvío de los autos a su ponencia</w:t>
      </w:r>
      <w:r w:rsidR="00D95197" w:rsidRPr="00433D63">
        <w:rPr>
          <w:sz w:val="28"/>
          <w:szCs w:val="28"/>
        </w:rPr>
        <w:t xml:space="preserve"> para la elaboración del pro</w:t>
      </w:r>
      <w:r w:rsidR="005A58F0" w:rsidRPr="00433D63">
        <w:rPr>
          <w:sz w:val="28"/>
          <w:szCs w:val="28"/>
        </w:rPr>
        <w:t>yecto de resolución respectivo.</w:t>
      </w:r>
    </w:p>
    <w:p w14:paraId="52DA47AF" w14:textId="77777777" w:rsidR="00FC4200" w:rsidRPr="00433D63" w:rsidRDefault="00FC4200" w:rsidP="007E14C2">
      <w:pPr>
        <w:pStyle w:val="Prrafodelista"/>
        <w:spacing w:line="360" w:lineRule="auto"/>
        <w:ind w:firstLine="709"/>
        <w:rPr>
          <w:b/>
          <w:sz w:val="28"/>
          <w:szCs w:val="28"/>
          <w:lang w:val="es-ES_tradnl"/>
        </w:rPr>
      </w:pPr>
    </w:p>
    <w:p w14:paraId="1AFCD7D2" w14:textId="77777777" w:rsidR="001C3965" w:rsidRPr="00433D63" w:rsidRDefault="001C3965" w:rsidP="007E14C2">
      <w:pPr>
        <w:pStyle w:val="corte4fondo"/>
        <w:ind w:left="2136" w:firstLine="696"/>
        <w:rPr>
          <w:rFonts w:cs="Arial"/>
          <w:b/>
          <w:sz w:val="28"/>
          <w:szCs w:val="28"/>
        </w:rPr>
      </w:pPr>
      <w:r w:rsidRPr="00433D63">
        <w:rPr>
          <w:rFonts w:cs="Arial"/>
          <w:b/>
          <w:sz w:val="28"/>
          <w:szCs w:val="28"/>
        </w:rPr>
        <w:t>C O N S I D E R A N D O:</w:t>
      </w:r>
    </w:p>
    <w:p w14:paraId="70F0658F" w14:textId="77777777" w:rsidR="007C33D3" w:rsidRPr="00433D63" w:rsidRDefault="007C33D3" w:rsidP="007E14C2">
      <w:pPr>
        <w:pStyle w:val="corte4fondo"/>
        <w:ind w:left="2136" w:firstLine="696"/>
        <w:rPr>
          <w:rFonts w:cs="Arial"/>
          <w:b/>
          <w:sz w:val="28"/>
          <w:szCs w:val="28"/>
        </w:rPr>
      </w:pPr>
    </w:p>
    <w:p w14:paraId="517509B9" w14:textId="10FF35E5" w:rsidR="00AF5CBE" w:rsidRPr="00433D63" w:rsidRDefault="00D33C19" w:rsidP="00C46B79">
      <w:pPr>
        <w:pStyle w:val="corte4fondo"/>
        <w:ind w:firstLine="0"/>
        <w:rPr>
          <w:rFonts w:cs="Arial"/>
          <w:sz w:val="28"/>
          <w:szCs w:val="28"/>
        </w:rPr>
      </w:pPr>
      <w:r w:rsidRPr="00433D63">
        <w:rPr>
          <w:rFonts w:eastAsia="Calibri" w:cs="Arial"/>
          <w:b/>
          <w:bCs/>
          <w:sz w:val="28"/>
          <w:szCs w:val="28"/>
        </w:rPr>
        <w:t xml:space="preserve">PRIMERO. </w:t>
      </w:r>
      <w:r w:rsidR="00714912" w:rsidRPr="00433D63">
        <w:rPr>
          <w:rFonts w:cs="Arial"/>
          <w:b/>
          <w:sz w:val="28"/>
          <w:szCs w:val="28"/>
        </w:rPr>
        <w:t xml:space="preserve">Competencia. </w:t>
      </w:r>
      <w:r w:rsidR="0058787E" w:rsidRPr="00433D63">
        <w:rPr>
          <w:rFonts w:cs="Arial"/>
          <w:sz w:val="28"/>
          <w:szCs w:val="28"/>
        </w:rPr>
        <w:t>Esta</w:t>
      </w:r>
      <w:r w:rsidR="007E14C2" w:rsidRPr="00433D63">
        <w:rPr>
          <w:rFonts w:cs="Arial"/>
          <w:sz w:val="28"/>
          <w:szCs w:val="28"/>
        </w:rPr>
        <w:t xml:space="preserve"> Primera</w:t>
      </w:r>
      <w:r w:rsidR="0058787E" w:rsidRPr="00433D63">
        <w:rPr>
          <w:rFonts w:cs="Arial"/>
          <w:sz w:val="28"/>
          <w:szCs w:val="28"/>
        </w:rPr>
        <w:t xml:space="preserve"> Sala es legalmente competente para conocer del presente recurso de revisión, en términos de lo dispuesto en los artículos 107, fracción VIII, inciso a), de la Constitución Política </w:t>
      </w:r>
      <w:r w:rsidR="00E515A8" w:rsidRPr="00433D63">
        <w:rPr>
          <w:rFonts w:cs="Arial"/>
          <w:sz w:val="28"/>
          <w:szCs w:val="28"/>
        </w:rPr>
        <w:t>de los Estados Unidos Mexicanos; 83 de la Ley de Amparo;</w:t>
      </w:r>
      <w:r w:rsidR="0058787E" w:rsidRPr="00433D63">
        <w:rPr>
          <w:rFonts w:cs="Arial"/>
          <w:sz w:val="28"/>
          <w:szCs w:val="28"/>
        </w:rPr>
        <w:t xml:space="preserve"> 21, fracció</w:t>
      </w:r>
      <w:r w:rsidR="00C20E9A" w:rsidRPr="00433D63">
        <w:rPr>
          <w:rFonts w:cs="Arial"/>
          <w:sz w:val="28"/>
          <w:szCs w:val="28"/>
        </w:rPr>
        <w:t xml:space="preserve">n XI, </w:t>
      </w:r>
      <w:r w:rsidR="0058787E" w:rsidRPr="00433D63">
        <w:rPr>
          <w:rFonts w:cs="Arial"/>
          <w:sz w:val="28"/>
          <w:szCs w:val="28"/>
        </w:rPr>
        <w:t xml:space="preserve">de la Ley Orgánica del Poder Judicial de la Federación, y conforme a lo previsto en el punto tercero, en relación con la fracción III del punto segundo del Acuerdo General Plenario 5/2013, publicado en el Diario Oficial de la Federación el </w:t>
      </w:r>
      <w:r w:rsidR="0058787E" w:rsidRPr="00433D63">
        <w:rPr>
          <w:rFonts w:cs="Arial"/>
          <w:sz w:val="28"/>
          <w:szCs w:val="28"/>
        </w:rPr>
        <w:lastRenderedPageBreak/>
        <w:t>veintiuno de mayo de dos mil trece, toda vez que se interpone en contra d</w:t>
      </w:r>
      <w:r w:rsidR="002215F5" w:rsidRPr="00433D63">
        <w:rPr>
          <w:rFonts w:cs="Arial"/>
          <w:sz w:val="28"/>
          <w:szCs w:val="28"/>
        </w:rPr>
        <w:t xml:space="preserve">e una sentencia dictada por un </w:t>
      </w:r>
      <w:r w:rsidR="00C46B79">
        <w:rPr>
          <w:rFonts w:cs="Arial"/>
          <w:sz w:val="28"/>
          <w:szCs w:val="28"/>
        </w:rPr>
        <w:t>Juez</w:t>
      </w:r>
      <w:r w:rsidR="002215F5" w:rsidRPr="00433D63">
        <w:rPr>
          <w:rFonts w:cs="Arial"/>
          <w:sz w:val="28"/>
          <w:szCs w:val="28"/>
        </w:rPr>
        <w:t xml:space="preserve"> de Distrito</w:t>
      </w:r>
      <w:r w:rsidR="0058787E" w:rsidRPr="00433D63">
        <w:rPr>
          <w:rFonts w:cs="Arial"/>
          <w:sz w:val="28"/>
          <w:szCs w:val="28"/>
        </w:rPr>
        <w:t xml:space="preserve"> en la audiencia constitucional de un juicio de amparo indirecto, en el que se reclamó la inconstitucionalidad </w:t>
      </w:r>
      <w:r w:rsidR="00C20E9A" w:rsidRPr="00433D63">
        <w:rPr>
          <w:rFonts w:cs="Arial"/>
          <w:sz w:val="28"/>
          <w:szCs w:val="28"/>
        </w:rPr>
        <w:t>de los artículos</w:t>
      </w:r>
      <w:r w:rsidR="00E44043" w:rsidRPr="00433D63">
        <w:rPr>
          <w:rFonts w:cs="Arial"/>
          <w:sz w:val="28"/>
          <w:szCs w:val="28"/>
        </w:rPr>
        <w:t xml:space="preserve"> 59, 60, 61, 62, 63, 64, 65, 759, 760, 761, 762, 763 y 764 del Código Civil para el Estado de Veracruz</w:t>
      </w:r>
      <w:r w:rsidR="0058787E" w:rsidRPr="00433D63">
        <w:rPr>
          <w:rFonts w:cs="Arial"/>
          <w:sz w:val="28"/>
          <w:szCs w:val="28"/>
        </w:rPr>
        <w:t>, y sin que se considere necesaria la intervención del Tribunal Pleno.</w:t>
      </w:r>
    </w:p>
    <w:p w14:paraId="1202D1E8" w14:textId="77777777" w:rsidR="00AF5CBE" w:rsidRPr="00433D63" w:rsidRDefault="00AF5CBE" w:rsidP="007E14C2">
      <w:pPr>
        <w:pStyle w:val="corte4fondo"/>
        <w:ind w:firstLine="0"/>
        <w:rPr>
          <w:rFonts w:cs="Arial"/>
          <w:sz w:val="28"/>
          <w:szCs w:val="28"/>
        </w:rPr>
      </w:pPr>
    </w:p>
    <w:p w14:paraId="113B60A4" w14:textId="07D7F797" w:rsidR="00AF5CBE" w:rsidRPr="00433D63" w:rsidRDefault="00714912" w:rsidP="00C46B79">
      <w:pPr>
        <w:pStyle w:val="corte4fondo"/>
        <w:ind w:firstLine="0"/>
        <w:rPr>
          <w:rFonts w:cs="Arial"/>
          <w:sz w:val="28"/>
          <w:szCs w:val="28"/>
        </w:rPr>
      </w:pPr>
      <w:r w:rsidRPr="00433D63">
        <w:rPr>
          <w:b/>
          <w:sz w:val="28"/>
          <w:szCs w:val="28"/>
        </w:rPr>
        <w:t>SEGUNDO.</w:t>
      </w:r>
      <w:r w:rsidRPr="00433D63">
        <w:rPr>
          <w:sz w:val="28"/>
          <w:szCs w:val="28"/>
        </w:rPr>
        <w:t xml:space="preserve"> </w:t>
      </w:r>
      <w:r w:rsidR="003E38FD" w:rsidRPr="00433D63">
        <w:rPr>
          <w:b/>
          <w:sz w:val="28"/>
          <w:szCs w:val="28"/>
        </w:rPr>
        <w:t>Oportunidad</w:t>
      </w:r>
      <w:r w:rsidR="009B4D7B" w:rsidRPr="00433D63">
        <w:rPr>
          <w:b/>
          <w:sz w:val="28"/>
          <w:szCs w:val="28"/>
        </w:rPr>
        <w:t xml:space="preserve"> del recurso de</w:t>
      </w:r>
      <w:r w:rsidR="00E44043" w:rsidRPr="00433D63">
        <w:rPr>
          <w:b/>
          <w:sz w:val="28"/>
          <w:szCs w:val="28"/>
        </w:rPr>
        <w:t xml:space="preserve"> revisión</w:t>
      </w:r>
      <w:r w:rsidR="003E38FD" w:rsidRPr="00433D63">
        <w:rPr>
          <w:b/>
          <w:sz w:val="28"/>
          <w:szCs w:val="28"/>
        </w:rPr>
        <w:t>.</w:t>
      </w:r>
      <w:r w:rsidR="003E38FD" w:rsidRPr="00433D63">
        <w:rPr>
          <w:sz w:val="28"/>
          <w:szCs w:val="28"/>
        </w:rPr>
        <w:t xml:space="preserve"> </w:t>
      </w:r>
      <w:r w:rsidR="00AF5CBE" w:rsidRPr="00433D63">
        <w:rPr>
          <w:sz w:val="28"/>
          <w:szCs w:val="28"/>
        </w:rPr>
        <w:t xml:space="preserve">No es necesario hacer pronunciamiento sobre </w:t>
      </w:r>
      <w:r w:rsidR="00BC6C83">
        <w:rPr>
          <w:sz w:val="28"/>
          <w:szCs w:val="28"/>
        </w:rPr>
        <w:t xml:space="preserve">la </w:t>
      </w:r>
      <w:r w:rsidR="00AF5CBE" w:rsidRPr="00433D63">
        <w:rPr>
          <w:sz w:val="28"/>
          <w:szCs w:val="28"/>
        </w:rPr>
        <w:t xml:space="preserve">oportunidad del recurso de revisión, debido a que el </w:t>
      </w:r>
      <w:r w:rsidR="00C46B79">
        <w:rPr>
          <w:sz w:val="28"/>
          <w:szCs w:val="28"/>
        </w:rPr>
        <w:t>Tribunal Colegiado</w:t>
      </w:r>
      <w:r w:rsidR="00B71B43" w:rsidRPr="00433D63">
        <w:rPr>
          <w:sz w:val="28"/>
          <w:szCs w:val="28"/>
        </w:rPr>
        <w:t xml:space="preserve"> de </w:t>
      </w:r>
      <w:r w:rsidR="00C46B79">
        <w:rPr>
          <w:sz w:val="28"/>
          <w:szCs w:val="28"/>
        </w:rPr>
        <w:t>Circuito</w:t>
      </w:r>
      <w:r w:rsidR="00B71B43" w:rsidRPr="00433D63">
        <w:rPr>
          <w:sz w:val="28"/>
          <w:szCs w:val="28"/>
        </w:rPr>
        <w:t xml:space="preserve"> que previno</w:t>
      </w:r>
      <w:r w:rsidR="002215F5" w:rsidRPr="00433D63">
        <w:rPr>
          <w:sz w:val="28"/>
          <w:szCs w:val="28"/>
        </w:rPr>
        <w:t xml:space="preserve"> en el conocimiento del asunto</w:t>
      </w:r>
      <w:r w:rsidR="00AF5CBE" w:rsidRPr="00433D63">
        <w:rPr>
          <w:sz w:val="28"/>
          <w:szCs w:val="28"/>
        </w:rPr>
        <w:t xml:space="preserve"> se ocupó</w:t>
      </w:r>
      <w:r w:rsidR="005F1D0C">
        <w:rPr>
          <w:sz w:val="28"/>
          <w:szCs w:val="28"/>
        </w:rPr>
        <w:t xml:space="preserve"> de</w:t>
      </w:r>
      <w:r w:rsidR="00AF5CBE" w:rsidRPr="00433D63">
        <w:rPr>
          <w:sz w:val="28"/>
          <w:szCs w:val="28"/>
        </w:rPr>
        <w:t xml:space="preserve"> </w:t>
      </w:r>
      <w:r w:rsidR="002215F5" w:rsidRPr="00433D63">
        <w:rPr>
          <w:sz w:val="28"/>
          <w:szCs w:val="28"/>
        </w:rPr>
        <w:t>esa cuestió</w:t>
      </w:r>
      <w:r w:rsidR="00DA1930">
        <w:rPr>
          <w:sz w:val="28"/>
          <w:szCs w:val="28"/>
        </w:rPr>
        <w:t>n</w:t>
      </w:r>
      <w:r w:rsidR="00B71B43" w:rsidRPr="00433D63">
        <w:rPr>
          <w:sz w:val="28"/>
          <w:szCs w:val="28"/>
        </w:rPr>
        <w:t xml:space="preserve"> y concluyó que se interpuso </w:t>
      </w:r>
      <w:r w:rsidR="00AF5CBE" w:rsidRPr="00433D63">
        <w:rPr>
          <w:sz w:val="28"/>
          <w:szCs w:val="28"/>
        </w:rPr>
        <w:t>dentro del término legal respectivo.</w:t>
      </w:r>
    </w:p>
    <w:p w14:paraId="2DF71F43" w14:textId="77777777" w:rsidR="00AF5CBE" w:rsidRPr="00433D63" w:rsidRDefault="00AF5CBE" w:rsidP="007E14C2">
      <w:pPr>
        <w:pStyle w:val="Prrafodelista"/>
        <w:spacing w:line="360" w:lineRule="auto"/>
        <w:rPr>
          <w:b/>
          <w:sz w:val="28"/>
          <w:szCs w:val="28"/>
          <w:lang w:val="es-ES_tradnl"/>
        </w:rPr>
      </w:pPr>
    </w:p>
    <w:p w14:paraId="7C772334" w14:textId="0FEA8728" w:rsidR="00AF5CBE" w:rsidRPr="00433D63" w:rsidRDefault="00667C73" w:rsidP="00C46B79">
      <w:pPr>
        <w:pStyle w:val="corte4fondo"/>
        <w:ind w:firstLine="0"/>
        <w:rPr>
          <w:rFonts w:cs="Arial"/>
          <w:sz w:val="28"/>
          <w:szCs w:val="28"/>
        </w:rPr>
      </w:pPr>
      <w:r w:rsidRPr="00433D63">
        <w:rPr>
          <w:b/>
          <w:sz w:val="28"/>
          <w:szCs w:val="28"/>
        </w:rPr>
        <w:t>TERCERO. Legitimación.</w:t>
      </w:r>
      <w:r w:rsidRPr="00433D63">
        <w:rPr>
          <w:sz w:val="28"/>
          <w:szCs w:val="28"/>
        </w:rPr>
        <w:t xml:space="preserve"> </w:t>
      </w:r>
      <w:r w:rsidR="0078377F" w:rsidRPr="00433D63">
        <w:rPr>
          <w:sz w:val="28"/>
          <w:szCs w:val="28"/>
        </w:rPr>
        <w:t>Interpone el</w:t>
      </w:r>
      <w:r w:rsidRPr="00433D63">
        <w:rPr>
          <w:sz w:val="28"/>
          <w:szCs w:val="28"/>
        </w:rPr>
        <w:t xml:space="preserve"> recurso de revisión</w:t>
      </w:r>
      <w:r w:rsidR="004538EE" w:rsidRPr="00433D63">
        <w:rPr>
          <w:sz w:val="28"/>
          <w:szCs w:val="28"/>
        </w:rPr>
        <w:t xml:space="preserve"> </w:t>
      </w:r>
      <w:r w:rsidR="006D571F">
        <w:rPr>
          <w:sz w:val="28"/>
          <w:szCs w:val="28"/>
        </w:rPr>
        <w:t>la parte quejosa,</w:t>
      </w:r>
      <w:r w:rsidR="00B71B43" w:rsidRPr="00433D63">
        <w:rPr>
          <w:sz w:val="28"/>
          <w:szCs w:val="28"/>
        </w:rPr>
        <w:t xml:space="preserve"> </w:t>
      </w:r>
      <w:r w:rsidR="00950DCA">
        <w:rPr>
          <w:rFonts w:cs="Arial"/>
          <w:b/>
          <w:caps/>
          <w:color w:val="FF0000"/>
          <w:sz w:val="28"/>
          <w:szCs w:val="28"/>
        </w:rPr>
        <w:t>**********</w:t>
      </w:r>
      <w:r w:rsidR="00B71B43" w:rsidRPr="00433D63">
        <w:rPr>
          <w:rFonts w:cs="Arial"/>
          <w:b/>
          <w:sz w:val="28"/>
          <w:szCs w:val="28"/>
        </w:rPr>
        <w:t>,</w:t>
      </w:r>
      <w:r w:rsidR="00B71B43" w:rsidRPr="00433D63">
        <w:rPr>
          <w:rFonts w:cs="Arial"/>
          <w:sz w:val="28"/>
          <w:szCs w:val="28"/>
        </w:rPr>
        <w:t xml:space="preserve"> por conducto de su autorizado </w:t>
      </w:r>
      <w:r w:rsidR="00E44043" w:rsidRPr="00433D63">
        <w:rPr>
          <w:sz w:val="28"/>
          <w:szCs w:val="28"/>
        </w:rPr>
        <w:t>en términos del artículo 12 de la Ley de Amparo,</w:t>
      </w:r>
      <w:r w:rsidR="00E44043" w:rsidRPr="00433D63">
        <w:rPr>
          <w:rFonts w:cs="Arial"/>
          <w:color w:val="FF0000"/>
          <w:sz w:val="28"/>
          <w:szCs w:val="28"/>
        </w:rPr>
        <w:t xml:space="preserve"> </w:t>
      </w:r>
      <w:r w:rsidR="00950DCA">
        <w:rPr>
          <w:rFonts w:cs="Arial"/>
          <w:b/>
          <w:caps/>
          <w:color w:val="FF0000"/>
          <w:sz w:val="28"/>
          <w:szCs w:val="28"/>
        </w:rPr>
        <w:t>**********</w:t>
      </w:r>
      <w:r w:rsidR="00B71B43" w:rsidRPr="00433D63">
        <w:rPr>
          <w:rFonts w:cs="Arial"/>
          <w:sz w:val="28"/>
          <w:szCs w:val="28"/>
        </w:rPr>
        <w:t>;</w:t>
      </w:r>
      <w:r w:rsidRPr="00433D63">
        <w:rPr>
          <w:sz w:val="28"/>
          <w:szCs w:val="28"/>
        </w:rPr>
        <w:t xml:space="preserve"> por tanto</w:t>
      </w:r>
      <w:r w:rsidR="00E44043" w:rsidRPr="00433D63">
        <w:rPr>
          <w:sz w:val="28"/>
          <w:szCs w:val="28"/>
        </w:rPr>
        <w:t xml:space="preserve">, </w:t>
      </w:r>
      <w:r w:rsidR="00B71B43" w:rsidRPr="00433D63">
        <w:rPr>
          <w:sz w:val="28"/>
          <w:szCs w:val="28"/>
        </w:rPr>
        <w:t>es claro que</w:t>
      </w:r>
      <w:r w:rsidR="00E44043" w:rsidRPr="00433D63">
        <w:rPr>
          <w:sz w:val="28"/>
          <w:szCs w:val="28"/>
        </w:rPr>
        <w:t xml:space="preserve"> este recurso </w:t>
      </w:r>
      <w:r w:rsidR="00C46B79">
        <w:rPr>
          <w:sz w:val="28"/>
          <w:szCs w:val="28"/>
        </w:rPr>
        <w:t>fue interpuesto por una persona</w:t>
      </w:r>
      <w:r w:rsidR="00B71B43" w:rsidRPr="00433D63">
        <w:rPr>
          <w:sz w:val="28"/>
          <w:szCs w:val="28"/>
        </w:rPr>
        <w:t xml:space="preserve"> </w:t>
      </w:r>
      <w:r w:rsidR="00E44043" w:rsidRPr="00433D63">
        <w:rPr>
          <w:sz w:val="28"/>
          <w:szCs w:val="28"/>
        </w:rPr>
        <w:t>legitimada</w:t>
      </w:r>
      <w:r w:rsidRPr="00433D63">
        <w:rPr>
          <w:sz w:val="28"/>
          <w:szCs w:val="28"/>
        </w:rPr>
        <w:t xml:space="preserve"> </w:t>
      </w:r>
      <w:r w:rsidR="00E44043" w:rsidRPr="00433D63">
        <w:rPr>
          <w:sz w:val="28"/>
          <w:szCs w:val="28"/>
        </w:rPr>
        <w:t>para tal efecto</w:t>
      </w:r>
      <w:r w:rsidR="0078377F" w:rsidRPr="00433D63">
        <w:rPr>
          <w:sz w:val="28"/>
          <w:szCs w:val="28"/>
        </w:rPr>
        <w:t>.</w:t>
      </w:r>
    </w:p>
    <w:p w14:paraId="018E883E" w14:textId="77777777" w:rsidR="00AF5CBE" w:rsidRPr="00433D63" w:rsidRDefault="00AF5CBE" w:rsidP="007E14C2">
      <w:pPr>
        <w:pStyle w:val="Prrafodelista"/>
        <w:spacing w:line="360" w:lineRule="auto"/>
        <w:rPr>
          <w:sz w:val="28"/>
          <w:szCs w:val="28"/>
          <w:lang w:val="es-ES_tradnl"/>
        </w:rPr>
      </w:pPr>
    </w:p>
    <w:p w14:paraId="540D59DC" w14:textId="77777777" w:rsidR="00C01920" w:rsidRPr="00433D63" w:rsidRDefault="0078377F" w:rsidP="00C46B79">
      <w:pPr>
        <w:pStyle w:val="corte4fondo"/>
        <w:ind w:firstLine="0"/>
        <w:rPr>
          <w:rFonts w:cs="Arial"/>
          <w:sz w:val="28"/>
          <w:szCs w:val="28"/>
        </w:rPr>
      </w:pPr>
      <w:r w:rsidRPr="00433D63">
        <w:rPr>
          <w:rFonts w:cs="Arial"/>
          <w:b/>
          <w:sz w:val="28"/>
          <w:szCs w:val="28"/>
        </w:rPr>
        <w:t>CUARTO</w:t>
      </w:r>
      <w:r w:rsidR="00D33C19" w:rsidRPr="00433D63">
        <w:rPr>
          <w:rFonts w:cs="Arial"/>
          <w:b/>
          <w:sz w:val="28"/>
          <w:szCs w:val="28"/>
        </w:rPr>
        <w:t>.</w:t>
      </w:r>
      <w:r w:rsidR="00E12888" w:rsidRPr="00433D63">
        <w:rPr>
          <w:rFonts w:cs="Arial"/>
          <w:b/>
          <w:sz w:val="28"/>
          <w:szCs w:val="28"/>
        </w:rPr>
        <w:t xml:space="preserve"> </w:t>
      </w:r>
      <w:r w:rsidR="00C01920" w:rsidRPr="00433D63">
        <w:rPr>
          <w:rFonts w:cs="Arial"/>
          <w:b/>
          <w:sz w:val="28"/>
          <w:szCs w:val="28"/>
        </w:rPr>
        <w:t xml:space="preserve">Antecedentes. </w:t>
      </w:r>
      <w:r w:rsidR="00C01920" w:rsidRPr="00433D63">
        <w:rPr>
          <w:rFonts w:cs="Arial"/>
          <w:sz w:val="28"/>
          <w:szCs w:val="28"/>
        </w:rPr>
        <w:t>Para una mejor comprensión del caso, enseguida se narran los antecedentes más relevantes:</w:t>
      </w:r>
    </w:p>
    <w:p w14:paraId="1F3D34A0" w14:textId="77777777" w:rsidR="00C01920" w:rsidRPr="00433D63" w:rsidRDefault="00C01920" w:rsidP="00C01920">
      <w:pPr>
        <w:pStyle w:val="Prrafodelista"/>
        <w:spacing w:line="360" w:lineRule="auto"/>
        <w:rPr>
          <w:rFonts w:ascii="Arial" w:hAnsi="Arial" w:cs="Arial"/>
          <w:sz w:val="28"/>
          <w:szCs w:val="28"/>
          <w:lang w:val="es-ES_tradnl"/>
        </w:rPr>
      </w:pPr>
    </w:p>
    <w:p w14:paraId="0A18AC0E" w14:textId="6F8FBC51" w:rsidR="00C01920" w:rsidRDefault="00C01920" w:rsidP="00AA7E85">
      <w:pPr>
        <w:pStyle w:val="Prrafodelista"/>
        <w:numPr>
          <w:ilvl w:val="0"/>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Mediante ocurso de </w:t>
      </w:r>
      <w:r w:rsidRPr="00C46B79">
        <w:rPr>
          <w:rFonts w:ascii="Arial" w:hAnsi="Arial" w:cs="Arial"/>
          <w:b/>
          <w:sz w:val="28"/>
          <w:szCs w:val="28"/>
          <w:lang w:val="es-ES_tradnl"/>
        </w:rPr>
        <w:t>veintitrés de abril de dos mil quince</w:t>
      </w:r>
      <w:r w:rsidRPr="00433D63">
        <w:rPr>
          <w:rFonts w:ascii="Arial" w:hAnsi="Arial" w:cs="Arial"/>
          <w:sz w:val="28"/>
          <w:szCs w:val="28"/>
          <w:lang w:val="es-ES_tradnl"/>
        </w:rPr>
        <w:t xml:space="preserve">, </w:t>
      </w:r>
      <w:r w:rsidR="00950DCA">
        <w:rPr>
          <w:rFonts w:ascii="Arial" w:hAnsi="Arial" w:cs="Arial"/>
          <w:b/>
          <w:caps/>
          <w:color w:val="FF0000"/>
          <w:sz w:val="28"/>
          <w:szCs w:val="28"/>
          <w:lang w:val="es-ES_tradnl"/>
        </w:rPr>
        <w:t>**********</w:t>
      </w:r>
      <w:r w:rsidRPr="00433D63">
        <w:rPr>
          <w:rFonts w:ascii="Arial" w:hAnsi="Arial" w:cs="Arial"/>
          <w:sz w:val="28"/>
          <w:szCs w:val="28"/>
          <w:lang w:val="es-ES_tradnl"/>
        </w:rPr>
        <w:t xml:space="preserve"> promovió </w:t>
      </w:r>
      <w:r w:rsidRPr="005F1D0C">
        <w:rPr>
          <w:rFonts w:ascii="Arial" w:hAnsi="Arial" w:cs="Arial"/>
          <w:b/>
          <w:sz w:val="28"/>
          <w:szCs w:val="28"/>
          <w:lang w:val="es-ES_tradnl"/>
        </w:rPr>
        <w:t>juicio de amparo</w:t>
      </w:r>
      <w:r w:rsidR="00E515A8" w:rsidRPr="005F1D0C">
        <w:rPr>
          <w:rFonts w:ascii="Arial" w:hAnsi="Arial" w:cs="Arial"/>
          <w:b/>
          <w:sz w:val="28"/>
          <w:szCs w:val="28"/>
          <w:lang w:val="es-ES_tradnl"/>
        </w:rPr>
        <w:t xml:space="preserve"> indirecto</w:t>
      </w:r>
      <w:r w:rsidRPr="00433D63">
        <w:rPr>
          <w:rFonts w:ascii="Arial" w:hAnsi="Arial" w:cs="Arial"/>
          <w:sz w:val="28"/>
          <w:szCs w:val="28"/>
          <w:lang w:val="es-ES_tradnl"/>
        </w:rPr>
        <w:t xml:space="preserve"> contra </w:t>
      </w:r>
      <w:r w:rsidR="00CA3279" w:rsidRPr="00433D63">
        <w:rPr>
          <w:rFonts w:ascii="Arial" w:hAnsi="Arial" w:cs="Arial"/>
          <w:sz w:val="28"/>
          <w:szCs w:val="28"/>
          <w:lang w:val="es-ES_tradnl"/>
        </w:rPr>
        <w:t xml:space="preserve">el acto </w:t>
      </w:r>
      <w:r w:rsidRPr="00433D63">
        <w:rPr>
          <w:rFonts w:ascii="Arial" w:hAnsi="Arial" w:cs="Arial"/>
          <w:sz w:val="28"/>
          <w:szCs w:val="28"/>
          <w:lang w:val="es-ES_tradnl"/>
        </w:rPr>
        <w:t xml:space="preserve">atribuido al </w:t>
      </w:r>
      <w:r w:rsidRPr="00433D63">
        <w:rPr>
          <w:rFonts w:ascii="Arial" w:hAnsi="Arial" w:cs="Arial"/>
          <w:b/>
          <w:sz w:val="28"/>
          <w:szCs w:val="28"/>
          <w:lang w:val="es-ES_tradnl"/>
        </w:rPr>
        <w:t>enca</w:t>
      </w:r>
      <w:r w:rsidR="00FD190B" w:rsidRPr="00433D63">
        <w:rPr>
          <w:rFonts w:ascii="Arial" w:hAnsi="Arial" w:cs="Arial"/>
          <w:b/>
          <w:sz w:val="28"/>
          <w:szCs w:val="28"/>
          <w:lang w:val="es-ES_tradnl"/>
        </w:rPr>
        <w:t>rgado del Registro Civil de Man</w:t>
      </w:r>
      <w:r w:rsidRPr="00433D63">
        <w:rPr>
          <w:rFonts w:ascii="Arial" w:hAnsi="Arial" w:cs="Arial"/>
          <w:b/>
          <w:sz w:val="28"/>
          <w:szCs w:val="28"/>
          <w:lang w:val="es-ES_tradnl"/>
        </w:rPr>
        <w:t>lio Fabio Altamirano, Veracruz</w:t>
      </w:r>
      <w:r w:rsidRPr="00433D63">
        <w:rPr>
          <w:rFonts w:ascii="Arial" w:hAnsi="Arial" w:cs="Arial"/>
          <w:sz w:val="28"/>
          <w:szCs w:val="28"/>
          <w:lang w:val="es-ES_tradnl"/>
        </w:rPr>
        <w:t>, y otras autoridades</w:t>
      </w:r>
      <w:r w:rsidR="00FD190B" w:rsidRPr="00433D63">
        <w:rPr>
          <w:rFonts w:ascii="Arial" w:hAnsi="Arial" w:cs="Arial"/>
          <w:sz w:val="28"/>
          <w:szCs w:val="28"/>
          <w:lang w:val="es-ES_tradnl"/>
        </w:rPr>
        <w:t xml:space="preserve"> adscritas a esa oficina registral</w:t>
      </w:r>
      <w:r w:rsidRPr="00433D63">
        <w:rPr>
          <w:rFonts w:ascii="Arial" w:hAnsi="Arial" w:cs="Arial"/>
          <w:sz w:val="28"/>
          <w:szCs w:val="28"/>
          <w:lang w:val="es-ES_tradnl"/>
        </w:rPr>
        <w:t xml:space="preserve">, consistente en la </w:t>
      </w:r>
      <w:r w:rsidRPr="00433D63">
        <w:rPr>
          <w:rFonts w:ascii="Arial" w:hAnsi="Arial" w:cs="Arial"/>
          <w:b/>
          <w:sz w:val="28"/>
          <w:szCs w:val="28"/>
          <w:lang w:val="es-ES_tradnl"/>
        </w:rPr>
        <w:t>omisión</w:t>
      </w:r>
      <w:r w:rsidRPr="00433D63">
        <w:rPr>
          <w:rFonts w:ascii="Arial" w:hAnsi="Arial" w:cs="Arial"/>
          <w:sz w:val="28"/>
          <w:szCs w:val="28"/>
          <w:lang w:val="es-ES_tradnl"/>
        </w:rPr>
        <w:t xml:space="preserve"> de dar contestación en breve término a su </w:t>
      </w:r>
      <w:r w:rsidRPr="00433D63">
        <w:rPr>
          <w:rFonts w:ascii="Arial" w:hAnsi="Arial" w:cs="Arial"/>
          <w:b/>
          <w:sz w:val="28"/>
          <w:szCs w:val="28"/>
          <w:lang w:val="es-ES_tradnl"/>
        </w:rPr>
        <w:t>petición</w:t>
      </w:r>
      <w:r w:rsidR="00FD190B" w:rsidRPr="00433D63">
        <w:rPr>
          <w:rFonts w:ascii="Arial" w:hAnsi="Arial" w:cs="Arial"/>
          <w:sz w:val="28"/>
          <w:szCs w:val="28"/>
          <w:lang w:val="es-ES_tradnl"/>
        </w:rPr>
        <w:t xml:space="preserve"> hecha el </w:t>
      </w:r>
      <w:r w:rsidR="00FD190B" w:rsidRPr="004012A7">
        <w:rPr>
          <w:rFonts w:ascii="Arial" w:hAnsi="Arial" w:cs="Arial"/>
          <w:b/>
          <w:sz w:val="28"/>
          <w:szCs w:val="28"/>
          <w:lang w:val="es-ES_tradnl"/>
        </w:rPr>
        <w:t xml:space="preserve">ocho </w:t>
      </w:r>
      <w:r w:rsidR="00FD190B" w:rsidRPr="004012A7">
        <w:rPr>
          <w:rFonts w:ascii="Arial" w:hAnsi="Arial" w:cs="Arial"/>
          <w:b/>
          <w:sz w:val="28"/>
          <w:szCs w:val="28"/>
          <w:lang w:val="es-ES_tradnl"/>
        </w:rPr>
        <w:lastRenderedPageBreak/>
        <w:t>de enero de dos mil quince</w:t>
      </w:r>
      <w:r w:rsidR="00FD190B" w:rsidRPr="00433D63">
        <w:rPr>
          <w:rFonts w:ascii="Arial" w:hAnsi="Arial" w:cs="Arial"/>
          <w:sz w:val="28"/>
          <w:szCs w:val="28"/>
          <w:lang w:val="es-ES_tradnl"/>
        </w:rPr>
        <w:t xml:space="preserve">. En esa petición, dijo la parte quejosa, </w:t>
      </w:r>
      <w:r w:rsidR="00FD190B" w:rsidRPr="00433D63">
        <w:rPr>
          <w:rFonts w:ascii="Arial" w:hAnsi="Arial" w:cs="Arial"/>
          <w:b/>
          <w:sz w:val="28"/>
          <w:szCs w:val="28"/>
          <w:lang w:val="es-ES_tradnl"/>
        </w:rPr>
        <w:t>solicitó que se modificara su acta de nacimiento</w:t>
      </w:r>
      <w:r w:rsidR="00FD190B" w:rsidRPr="00433D63">
        <w:rPr>
          <w:rFonts w:ascii="Arial" w:hAnsi="Arial" w:cs="Arial"/>
          <w:sz w:val="28"/>
          <w:szCs w:val="28"/>
          <w:lang w:val="es-ES_tradnl"/>
        </w:rPr>
        <w:t xml:space="preserve"> con motivo de una </w:t>
      </w:r>
      <w:r w:rsidR="00FD190B" w:rsidRPr="00433D63">
        <w:rPr>
          <w:rFonts w:ascii="Arial" w:hAnsi="Arial" w:cs="Arial"/>
          <w:b/>
          <w:sz w:val="28"/>
          <w:szCs w:val="28"/>
          <w:lang w:val="es-ES_tradnl"/>
        </w:rPr>
        <w:t>reasignación s</w:t>
      </w:r>
      <w:r w:rsidR="00933C83" w:rsidRPr="00433D63">
        <w:rPr>
          <w:rFonts w:ascii="Arial" w:hAnsi="Arial" w:cs="Arial"/>
          <w:b/>
          <w:sz w:val="28"/>
          <w:szCs w:val="28"/>
          <w:lang w:val="es-ES_tradnl"/>
        </w:rPr>
        <w:t>exo</w:t>
      </w:r>
      <w:r w:rsidR="00FD190B" w:rsidRPr="00433D63">
        <w:rPr>
          <w:rFonts w:ascii="Arial" w:hAnsi="Arial" w:cs="Arial"/>
          <w:b/>
          <w:sz w:val="28"/>
          <w:szCs w:val="28"/>
          <w:lang w:val="es-ES_tradnl"/>
        </w:rPr>
        <w:t>genérica</w:t>
      </w:r>
      <w:r w:rsidR="00FD190B" w:rsidRPr="00433D63">
        <w:rPr>
          <w:rFonts w:ascii="Arial" w:hAnsi="Arial" w:cs="Arial"/>
          <w:sz w:val="28"/>
          <w:szCs w:val="28"/>
          <w:lang w:val="es-ES_tradnl"/>
        </w:rPr>
        <w:t xml:space="preserve">; esto es, se cambiara el dato relativo al </w:t>
      </w:r>
      <w:r w:rsidR="00FD190B" w:rsidRPr="00433D63">
        <w:rPr>
          <w:rFonts w:ascii="Arial" w:hAnsi="Arial" w:cs="Arial"/>
          <w:b/>
          <w:sz w:val="28"/>
          <w:szCs w:val="28"/>
          <w:u w:val="single"/>
          <w:lang w:val="es-ES_tradnl"/>
        </w:rPr>
        <w:t>sexo</w:t>
      </w:r>
      <w:r w:rsidR="00FD190B" w:rsidRPr="00433D63">
        <w:rPr>
          <w:rFonts w:ascii="Arial" w:hAnsi="Arial" w:cs="Arial"/>
          <w:sz w:val="28"/>
          <w:szCs w:val="28"/>
          <w:lang w:val="es-ES_tradnl"/>
        </w:rPr>
        <w:t xml:space="preserve"> para asentar, en vez de </w:t>
      </w:r>
      <w:r w:rsidR="00FD190B" w:rsidRPr="00433D63">
        <w:rPr>
          <w:rFonts w:ascii="Arial" w:hAnsi="Arial" w:cs="Arial"/>
          <w:b/>
          <w:sz w:val="28"/>
          <w:szCs w:val="28"/>
          <w:lang w:val="es-ES_tradnl"/>
        </w:rPr>
        <w:t>“masculino”</w:t>
      </w:r>
      <w:r w:rsidR="00FD190B" w:rsidRPr="00433D63">
        <w:rPr>
          <w:rFonts w:ascii="Arial" w:hAnsi="Arial" w:cs="Arial"/>
          <w:sz w:val="28"/>
          <w:szCs w:val="28"/>
          <w:lang w:val="es-ES_tradnl"/>
        </w:rPr>
        <w:t xml:space="preserve">, el relativo a </w:t>
      </w:r>
      <w:r w:rsidR="00FD190B" w:rsidRPr="00433D63">
        <w:rPr>
          <w:rFonts w:ascii="Arial" w:hAnsi="Arial" w:cs="Arial"/>
          <w:b/>
          <w:sz w:val="28"/>
          <w:szCs w:val="28"/>
          <w:lang w:val="es-ES_tradnl"/>
        </w:rPr>
        <w:t>“femenino”</w:t>
      </w:r>
      <w:r w:rsidR="00FD190B" w:rsidRPr="00433D63">
        <w:rPr>
          <w:rFonts w:ascii="Arial" w:hAnsi="Arial" w:cs="Arial"/>
          <w:sz w:val="28"/>
          <w:szCs w:val="28"/>
          <w:lang w:val="es-ES_tradnl"/>
        </w:rPr>
        <w:t xml:space="preserve">; asimismo, se modificara el </w:t>
      </w:r>
      <w:r w:rsidR="00FD190B" w:rsidRPr="00433D63">
        <w:rPr>
          <w:rFonts w:ascii="Arial" w:hAnsi="Arial" w:cs="Arial"/>
          <w:b/>
          <w:sz w:val="28"/>
          <w:szCs w:val="28"/>
          <w:u w:val="single"/>
          <w:lang w:val="es-ES_tradnl"/>
        </w:rPr>
        <w:t>nombre</w:t>
      </w:r>
      <w:r w:rsidR="00FD190B" w:rsidRPr="00433D63">
        <w:rPr>
          <w:rFonts w:ascii="Arial" w:hAnsi="Arial" w:cs="Arial"/>
          <w:sz w:val="28"/>
          <w:szCs w:val="28"/>
          <w:lang w:val="es-ES_tradnl"/>
        </w:rPr>
        <w:t xml:space="preserve"> originalmente asentado que es el de </w:t>
      </w:r>
      <w:r w:rsidR="00950DCA">
        <w:rPr>
          <w:rFonts w:ascii="Arial" w:hAnsi="Arial" w:cs="Arial"/>
          <w:b/>
          <w:caps/>
          <w:color w:val="FF0000"/>
          <w:sz w:val="28"/>
          <w:szCs w:val="28"/>
          <w:lang w:val="es-ES_tradnl"/>
        </w:rPr>
        <w:t>**********</w:t>
      </w:r>
      <w:r w:rsidR="00FD190B" w:rsidRPr="00433D63">
        <w:rPr>
          <w:rFonts w:ascii="Arial" w:hAnsi="Arial" w:cs="Arial"/>
          <w:sz w:val="28"/>
          <w:szCs w:val="28"/>
          <w:lang w:val="es-ES_tradnl"/>
        </w:rPr>
        <w:t xml:space="preserve">, por el de </w:t>
      </w:r>
      <w:r w:rsidR="00950DCA">
        <w:rPr>
          <w:rFonts w:ascii="Arial" w:hAnsi="Arial" w:cs="Arial"/>
          <w:b/>
          <w:caps/>
          <w:color w:val="FF0000"/>
          <w:sz w:val="28"/>
          <w:szCs w:val="28"/>
          <w:lang w:val="es-ES_tradnl"/>
        </w:rPr>
        <w:t>**********</w:t>
      </w:r>
      <w:r w:rsidR="004C7392">
        <w:rPr>
          <w:rFonts w:ascii="Arial" w:hAnsi="Arial" w:cs="Arial"/>
          <w:sz w:val="28"/>
          <w:szCs w:val="28"/>
          <w:lang w:val="es-ES_tradnl"/>
        </w:rPr>
        <w:t xml:space="preserve"> (sic).</w:t>
      </w:r>
      <w:r w:rsidR="00FD190B" w:rsidRPr="00433D63">
        <w:rPr>
          <w:rFonts w:ascii="Arial" w:hAnsi="Arial" w:cs="Arial"/>
          <w:sz w:val="28"/>
          <w:szCs w:val="28"/>
          <w:lang w:val="es-ES_tradnl"/>
        </w:rPr>
        <w:t xml:space="preserve"> La parte quejosa explicó que tal solicitud la formuló en atención a que es una </w:t>
      </w:r>
      <w:r w:rsidR="00FD190B" w:rsidRPr="00433D63">
        <w:rPr>
          <w:rFonts w:ascii="Arial" w:hAnsi="Arial" w:cs="Arial"/>
          <w:b/>
          <w:sz w:val="28"/>
          <w:szCs w:val="28"/>
          <w:lang w:val="es-ES_tradnl"/>
        </w:rPr>
        <w:t>persona transexual</w:t>
      </w:r>
      <w:r w:rsidR="00FD190B" w:rsidRPr="00433D63">
        <w:rPr>
          <w:rFonts w:ascii="Arial" w:hAnsi="Arial" w:cs="Arial"/>
          <w:sz w:val="28"/>
          <w:szCs w:val="28"/>
          <w:lang w:val="es-ES_tradnl"/>
        </w:rPr>
        <w:t xml:space="preserve"> que encuentra en el sexo femenino la realización plena de sus aspiraciones.</w:t>
      </w:r>
      <w:r w:rsidR="00FD190B" w:rsidRPr="00433D63">
        <w:rPr>
          <w:rStyle w:val="Refdenotaalpie"/>
          <w:rFonts w:ascii="Arial" w:hAnsi="Arial" w:cs="Arial"/>
          <w:sz w:val="28"/>
          <w:szCs w:val="28"/>
          <w:lang w:val="es-ES_tradnl"/>
        </w:rPr>
        <w:footnoteReference w:id="1"/>
      </w:r>
    </w:p>
    <w:p w14:paraId="04ED769F" w14:textId="77777777" w:rsidR="001776A2" w:rsidRPr="00433D63" w:rsidRDefault="001776A2" w:rsidP="001776A2">
      <w:pPr>
        <w:pStyle w:val="Prrafodelista"/>
        <w:spacing w:line="360" w:lineRule="auto"/>
        <w:ind w:left="1440"/>
        <w:jc w:val="both"/>
        <w:rPr>
          <w:rFonts w:ascii="Arial" w:hAnsi="Arial" w:cs="Arial"/>
          <w:sz w:val="28"/>
          <w:szCs w:val="28"/>
          <w:lang w:val="es-ES_tradnl"/>
        </w:rPr>
      </w:pPr>
    </w:p>
    <w:p w14:paraId="6F8D44F6" w14:textId="248D2E5D" w:rsidR="00C01920" w:rsidRDefault="00FD190B" w:rsidP="00AA7E85">
      <w:pPr>
        <w:pStyle w:val="Prrafodelista"/>
        <w:numPr>
          <w:ilvl w:val="0"/>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De la demanda de amparo correspondió conocer al </w:t>
      </w:r>
      <w:r w:rsidR="00C46B79">
        <w:rPr>
          <w:rFonts w:ascii="Arial" w:hAnsi="Arial" w:cs="Arial"/>
          <w:sz w:val="28"/>
          <w:szCs w:val="28"/>
          <w:lang w:val="es-ES_tradnl"/>
        </w:rPr>
        <w:t>Juez</w:t>
      </w:r>
      <w:r w:rsidRPr="00433D63">
        <w:rPr>
          <w:rFonts w:ascii="Arial" w:hAnsi="Arial" w:cs="Arial"/>
          <w:sz w:val="28"/>
          <w:szCs w:val="28"/>
          <w:lang w:val="es-ES_tradnl"/>
        </w:rPr>
        <w:t xml:space="preserve"> Sexto de Distrito en </w:t>
      </w:r>
      <w:r w:rsidR="009726DC" w:rsidRPr="00433D63">
        <w:rPr>
          <w:rFonts w:ascii="Arial" w:hAnsi="Arial" w:cs="Arial"/>
          <w:sz w:val="28"/>
          <w:szCs w:val="28"/>
          <w:lang w:val="es-ES_tradnl"/>
        </w:rPr>
        <w:t>el Estado de Veracruz, quien la r</w:t>
      </w:r>
      <w:r w:rsidRPr="00433D63">
        <w:rPr>
          <w:rFonts w:ascii="Arial" w:hAnsi="Arial" w:cs="Arial"/>
          <w:sz w:val="28"/>
          <w:szCs w:val="28"/>
          <w:lang w:val="es-ES_tradnl"/>
        </w:rPr>
        <w:t xml:space="preserve">adicó con el número </w:t>
      </w:r>
      <w:r w:rsidR="00950DCA">
        <w:rPr>
          <w:rFonts w:ascii="Arial" w:hAnsi="Arial" w:cs="Arial"/>
          <w:b/>
          <w:caps/>
          <w:color w:val="FF0000"/>
          <w:sz w:val="28"/>
          <w:szCs w:val="28"/>
          <w:lang w:val="es-ES_tradnl"/>
        </w:rPr>
        <w:t>**********</w:t>
      </w:r>
      <w:r w:rsidRPr="00433D63">
        <w:rPr>
          <w:rFonts w:ascii="Arial" w:hAnsi="Arial" w:cs="Arial"/>
          <w:color w:val="FF0000"/>
          <w:sz w:val="28"/>
          <w:szCs w:val="28"/>
          <w:lang w:val="es-ES_tradnl"/>
        </w:rPr>
        <w:t xml:space="preserve"> </w:t>
      </w:r>
      <w:r w:rsidRPr="00433D63">
        <w:rPr>
          <w:rFonts w:ascii="Arial" w:hAnsi="Arial" w:cs="Arial"/>
          <w:sz w:val="28"/>
          <w:szCs w:val="28"/>
          <w:lang w:val="es-ES_tradnl"/>
        </w:rPr>
        <w:t>de su índice.</w:t>
      </w:r>
      <w:r w:rsidRPr="00433D63">
        <w:rPr>
          <w:rStyle w:val="Refdenotaalpie"/>
          <w:rFonts w:ascii="Arial" w:hAnsi="Arial" w:cs="Arial"/>
          <w:sz w:val="28"/>
          <w:szCs w:val="28"/>
          <w:lang w:val="es-ES_tradnl"/>
        </w:rPr>
        <w:footnoteReference w:id="2"/>
      </w:r>
    </w:p>
    <w:p w14:paraId="24EC605E" w14:textId="77777777" w:rsidR="001776A2" w:rsidRPr="001776A2" w:rsidRDefault="001776A2" w:rsidP="001776A2">
      <w:pPr>
        <w:spacing w:line="360" w:lineRule="auto"/>
        <w:jc w:val="both"/>
        <w:rPr>
          <w:rFonts w:ascii="Arial" w:hAnsi="Arial" w:cs="Arial"/>
          <w:sz w:val="28"/>
          <w:szCs w:val="28"/>
          <w:lang w:val="es-ES_tradnl"/>
        </w:rPr>
      </w:pPr>
    </w:p>
    <w:p w14:paraId="199B9432" w14:textId="084D4B98" w:rsidR="00726383" w:rsidRPr="001776A2" w:rsidRDefault="00726383" w:rsidP="00AA7E85">
      <w:pPr>
        <w:pStyle w:val="Prrafodelista"/>
        <w:numPr>
          <w:ilvl w:val="0"/>
          <w:numId w:val="2"/>
        </w:num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El </w:t>
      </w:r>
      <w:r w:rsidRPr="004012A7">
        <w:rPr>
          <w:rFonts w:ascii="Arial" w:hAnsi="Arial" w:cs="Arial"/>
          <w:b/>
          <w:sz w:val="28"/>
          <w:szCs w:val="28"/>
          <w:lang w:val="es-ES_tradnl"/>
        </w:rPr>
        <w:t>veintidós de mayo de dos mil quince</w:t>
      </w:r>
      <w:r w:rsidRPr="00433D63">
        <w:rPr>
          <w:rFonts w:ascii="Arial" w:hAnsi="Arial" w:cs="Arial"/>
          <w:sz w:val="28"/>
          <w:szCs w:val="28"/>
          <w:lang w:val="es-ES_tradnl"/>
        </w:rPr>
        <w:t xml:space="preserve">, el </w:t>
      </w:r>
      <w:r w:rsidR="009726DC" w:rsidRPr="00433D63">
        <w:rPr>
          <w:rFonts w:ascii="Arial" w:hAnsi="Arial" w:cs="Arial"/>
          <w:b/>
          <w:sz w:val="28"/>
          <w:szCs w:val="28"/>
          <w:lang w:val="es-ES_tradnl"/>
        </w:rPr>
        <w:t>oficial E</w:t>
      </w:r>
      <w:r w:rsidRPr="00433D63">
        <w:rPr>
          <w:rFonts w:ascii="Arial" w:hAnsi="Arial" w:cs="Arial"/>
          <w:b/>
          <w:sz w:val="28"/>
          <w:szCs w:val="28"/>
          <w:lang w:val="es-ES_tradnl"/>
        </w:rPr>
        <w:t>ncargado del</w:t>
      </w:r>
      <w:r w:rsidRPr="00433D63">
        <w:rPr>
          <w:rFonts w:ascii="Arial" w:hAnsi="Arial" w:cs="Arial"/>
          <w:sz w:val="28"/>
          <w:szCs w:val="28"/>
          <w:lang w:val="es-ES_tradnl"/>
        </w:rPr>
        <w:t xml:space="preserve"> </w:t>
      </w:r>
      <w:r w:rsidRPr="00433D63">
        <w:rPr>
          <w:rFonts w:ascii="Arial" w:hAnsi="Arial" w:cs="Arial"/>
          <w:b/>
          <w:sz w:val="28"/>
          <w:szCs w:val="28"/>
          <w:lang w:val="es-ES_tradnl"/>
        </w:rPr>
        <w:t>Registro Civil de</w:t>
      </w:r>
      <w:r w:rsidRPr="00433D63">
        <w:rPr>
          <w:rFonts w:ascii="Arial" w:hAnsi="Arial" w:cs="Arial"/>
          <w:sz w:val="28"/>
          <w:szCs w:val="28"/>
          <w:lang w:val="es-ES_tradnl"/>
        </w:rPr>
        <w:t xml:space="preserve"> </w:t>
      </w:r>
      <w:r w:rsidRPr="00433D63">
        <w:rPr>
          <w:rFonts w:ascii="Arial" w:hAnsi="Arial" w:cs="Arial"/>
          <w:b/>
          <w:sz w:val="28"/>
          <w:szCs w:val="28"/>
          <w:lang w:val="es-ES_tradnl"/>
        </w:rPr>
        <w:t>Manlio Fabio Altamirano, Veracruz</w:t>
      </w:r>
      <w:r w:rsidRPr="00433D63">
        <w:rPr>
          <w:rFonts w:ascii="Arial" w:hAnsi="Arial" w:cs="Arial"/>
          <w:sz w:val="28"/>
          <w:szCs w:val="28"/>
          <w:lang w:val="es-ES_tradnl"/>
        </w:rPr>
        <w:t xml:space="preserve">, rindió su informe justificado y en </w:t>
      </w:r>
      <w:r w:rsidRPr="00433D63">
        <w:rPr>
          <w:rFonts w:ascii="Arial" w:hAnsi="Arial" w:cs="Arial"/>
          <w:b/>
          <w:sz w:val="28"/>
          <w:szCs w:val="28"/>
          <w:lang w:val="es-ES_tradnl"/>
        </w:rPr>
        <w:t>respuesta</w:t>
      </w:r>
      <w:r w:rsidRPr="00433D63">
        <w:rPr>
          <w:rFonts w:ascii="Arial" w:hAnsi="Arial" w:cs="Arial"/>
          <w:sz w:val="28"/>
          <w:szCs w:val="28"/>
          <w:lang w:val="es-ES_tradnl"/>
        </w:rPr>
        <w:t xml:space="preserve"> a la </w:t>
      </w:r>
      <w:r w:rsidRPr="00433D63">
        <w:rPr>
          <w:rFonts w:ascii="Arial" w:hAnsi="Arial" w:cs="Arial"/>
          <w:b/>
          <w:sz w:val="28"/>
          <w:szCs w:val="28"/>
          <w:lang w:val="es-ES_tradnl"/>
        </w:rPr>
        <w:t>solicitud</w:t>
      </w:r>
      <w:r w:rsidRPr="00433D63">
        <w:rPr>
          <w:rFonts w:ascii="Arial" w:hAnsi="Arial" w:cs="Arial"/>
          <w:sz w:val="28"/>
          <w:szCs w:val="28"/>
          <w:lang w:val="es-ES_tradnl"/>
        </w:rPr>
        <w:t xml:space="preserve"> de modificación de acta de nacimiento hecha por </w:t>
      </w:r>
      <w:r w:rsidR="00950DCA">
        <w:rPr>
          <w:rFonts w:ascii="Arial" w:hAnsi="Arial" w:cs="Arial"/>
          <w:b/>
          <w:caps/>
          <w:color w:val="FF0000"/>
          <w:sz w:val="28"/>
          <w:szCs w:val="28"/>
          <w:lang w:val="es-ES_tradnl"/>
        </w:rPr>
        <w:t>**********</w:t>
      </w:r>
      <w:r w:rsidRPr="00433D63">
        <w:rPr>
          <w:rFonts w:ascii="Arial" w:hAnsi="Arial" w:cs="Arial"/>
          <w:sz w:val="28"/>
          <w:szCs w:val="28"/>
          <w:lang w:val="es-ES_tradnl"/>
        </w:rPr>
        <w:t xml:space="preserve">, manifestó que </w:t>
      </w:r>
      <w:r w:rsidR="00052707" w:rsidRPr="00433D63">
        <w:rPr>
          <w:rFonts w:ascii="Arial" w:hAnsi="Arial" w:cs="Arial"/>
          <w:b/>
          <w:i/>
          <w:sz w:val="28"/>
          <w:szCs w:val="28"/>
          <w:lang w:val="es-ES_tradnl"/>
        </w:rPr>
        <w:t>“</w:t>
      </w:r>
      <w:r w:rsidRPr="00433D63">
        <w:rPr>
          <w:rFonts w:ascii="Arial" w:hAnsi="Arial" w:cs="Arial"/>
          <w:b/>
          <w:i/>
          <w:sz w:val="28"/>
          <w:szCs w:val="28"/>
          <w:lang w:val="es-ES_tradnl"/>
        </w:rPr>
        <w:t xml:space="preserve">toda vez que la rectificación solicitada se trata de un cambio para la realización de sus aspiraciones </w:t>
      </w:r>
      <w:r w:rsidRPr="004012A7">
        <w:rPr>
          <w:rFonts w:ascii="Arial" w:hAnsi="Arial" w:cs="Arial"/>
          <w:b/>
          <w:sz w:val="28"/>
          <w:szCs w:val="28"/>
          <w:lang w:val="es-ES_tradnl"/>
        </w:rPr>
        <w:t>–del solicitante–</w:t>
      </w:r>
      <w:r w:rsidRPr="00433D63">
        <w:rPr>
          <w:rFonts w:ascii="Arial" w:hAnsi="Arial" w:cs="Arial"/>
          <w:b/>
          <w:i/>
          <w:sz w:val="24"/>
          <w:szCs w:val="28"/>
          <w:lang w:val="es-ES_tradnl"/>
        </w:rPr>
        <w:t xml:space="preserve"> </w:t>
      </w:r>
      <w:r w:rsidRPr="00433D63">
        <w:rPr>
          <w:rFonts w:ascii="Arial" w:hAnsi="Arial" w:cs="Arial"/>
          <w:b/>
          <w:i/>
          <w:sz w:val="28"/>
          <w:szCs w:val="28"/>
          <w:lang w:val="es-ES_tradnl"/>
        </w:rPr>
        <w:t xml:space="preserve">y no de un error registrado en la partida de nacimiento correspondiente, </w:t>
      </w:r>
      <w:r w:rsidRPr="000D645E">
        <w:rPr>
          <w:rFonts w:ascii="Arial" w:hAnsi="Arial" w:cs="Arial"/>
          <w:b/>
          <w:i/>
          <w:sz w:val="28"/>
          <w:szCs w:val="28"/>
          <w:u w:val="single"/>
          <w:lang w:val="es-ES_tradnl"/>
        </w:rPr>
        <w:t xml:space="preserve">el quejoso </w:t>
      </w:r>
      <w:r w:rsidR="00052707" w:rsidRPr="000D645E">
        <w:rPr>
          <w:rFonts w:ascii="Arial" w:hAnsi="Arial" w:cs="Arial"/>
          <w:b/>
          <w:i/>
          <w:sz w:val="28"/>
          <w:szCs w:val="28"/>
          <w:u w:val="single"/>
          <w:lang w:val="es-ES_tradnl"/>
        </w:rPr>
        <w:t xml:space="preserve">la </w:t>
      </w:r>
      <w:r w:rsidRPr="000D645E">
        <w:rPr>
          <w:rFonts w:ascii="Arial" w:hAnsi="Arial" w:cs="Arial"/>
          <w:b/>
          <w:i/>
          <w:sz w:val="28"/>
          <w:szCs w:val="28"/>
          <w:u w:val="single"/>
          <w:lang w:val="es-ES_tradnl"/>
        </w:rPr>
        <w:t xml:space="preserve">deberá </w:t>
      </w:r>
      <w:r w:rsidRPr="000D645E">
        <w:rPr>
          <w:rFonts w:ascii="Arial" w:hAnsi="Arial" w:cs="Arial"/>
          <w:b/>
          <w:i/>
          <w:sz w:val="28"/>
          <w:szCs w:val="28"/>
          <w:u w:val="single"/>
          <w:lang w:val="es-ES_tradnl"/>
        </w:rPr>
        <w:lastRenderedPageBreak/>
        <w:t>tramitar ante la autoridad judicial en turno</w:t>
      </w:r>
      <w:r w:rsidR="00052707" w:rsidRPr="00433D63">
        <w:rPr>
          <w:rFonts w:ascii="Arial" w:hAnsi="Arial" w:cs="Arial"/>
          <w:b/>
          <w:i/>
          <w:sz w:val="28"/>
          <w:szCs w:val="28"/>
          <w:lang w:val="es-ES_tradnl"/>
        </w:rPr>
        <w:t>”</w:t>
      </w:r>
      <w:r w:rsidR="00052707" w:rsidRPr="00433D63">
        <w:rPr>
          <w:rFonts w:ascii="Arial" w:hAnsi="Arial" w:cs="Arial"/>
          <w:i/>
          <w:sz w:val="28"/>
          <w:szCs w:val="28"/>
          <w:lang w:val="es-ES_tradnl"/>
        </w:rPr>
        <w:t xml:space="preserve">. </w:t>
      </w:r>
      <w:r w:rsidR="00052707" w:rsidRPr="00433D63">
        <w:rPr>
          <w:rFonts w:ascii="Arial" w:hAnsi="Arial" w:cs="Arial"/>
          <w:sz w:val="28"/>
          <w:szCs w:val="28"/>
          <w:lang w:val="es-ES_tradnl"/>
        </w:rPr>
        <w:t xml:space="preserve">La autoridad responsable también precisó que </w:t>
      </w:r>
      <w:r w:rsidR="00DA1930">
        <w:rPr>
          <w:rFonts w:ascii="Arial" w:hAnsi="Arial" w:cs="Arial"/>
          <w:sz w:val="28"/>
          <w:szCs w:val="28"/>
          <w:lang w:val="es-ES_tradnl"/>
        </w:rPr>
        <w:t>la parte quejosa</w:t>
      </w:r>
      <w:r w:rsidR="00052707" w:rsidRPr="00433D63">
        <w:rPr>
          <w:rFonts w:ascii="Arial" w:hAnsi="Arial" w:cs="Arial"/>
          <w:sz w:val="28"/>
          <w:szCs w:val="28"/>
          <w:lang w:val="es-ES_tradnl"/>
        </w:rPr>
        <w:t xml:space="preserve"> debía apegarse a lo señalado en el artículo </w:t>
      </w:r>
      <w:r w:rsidR="00052707" w:rsidRPr="00433D63">
        <w:rPr>
          <w:rFonts w:ascii="Arial" w:hAnsi="Arial" w:cs="Arial"/>
          <w:b/>
          <w:sz w:val="28"/>
          <w:szCs w:val="28"/>
          <w:lang w:val="es-ES_tradnl"/>
        </w:rPr>
        <w:t>759 del Código Civil para el Estado de Veracruz</w:t>
      </w:r>
      <w:r w:rsidR="00052707" w:rsidRPr="00433D63">
        <w:rPr>
          <w:rFonts w:ascii="Arial" w:hAnsi="Arial" w:cs="Arial"/>
          <w:sz w:val="28"/>
          <w:szCs w:val="28"/>
          <w:lang w:val="es-ES_tradnl"/>
        </w:rPr>
        <w:t xml:space="preserve">, conforme al cual la rectificación o modificación de un acta del estado civil, no puede hacerse sino ante </w:t>
      </w:r>
      <w:r w:rsidR="00052707" w:rsidRPr="00433D63">
        <w:rPr>
          <w:rFonts w:ascii="Arial" w:hAnsi="Arial" w:cs="Arial"/>
          <w:b/>
          <w:sz w:val="28"/>
          <w:szCs w:val="28"/>
          <w:u w:val="single"/>
          <w:lang w:val="es-ES_tradnl"/>
        </w:rPr>
        <w:t>el Poder Judicial</w:t>
      </w:r>
      <w:r w:rsidR="00052707" w:rsidRPr="00433D63">
        <w:rPr>
          <w:rFonts w:ascii="Arial" w:hAnsi="Arial" w:cs="Arial"/>
          <w:sz w:val="28"/>
          <w:szCs w:val="28"/>
          <w:lang w:val="es-ES_tradnl"/>
        </w:rPr>
        <w:t xml:space="preserve"> y </w:t>
      </w:r>
      <w:r w:rsidR="00052707" w:rsidRPr="00433D63">
        <w:rPr>
          <w:rFonts w:ascii="Arial" w:hAnsi="Arial" w:cs="Arial"/>
          <w:sz w:val="28"/>
          <w:szCs w:val="28"/>
          <w:u w:val="single"/>
          <w:lang w:val="es-ES_tradnl"/>
        </w:rPr>
        <w:t>en virtud de una sentencia de éste</w:t>
      </w:r>
      <w:r w:rsidR="00052707" w:rsidRPr="00433D63">
        <w:rPr>
          <w:rFonts w:ascii="Arial" w:hAnsi="Arial" w:cs="Arial"/>
          <w:sz w:val="28"/>
          <w:szCs w:val="28"/>
          <w:lang w:val="es-ES_tradnl"/>
        </w:rPr>
        <w:t xml:space="preserve">. Finalmente, la citada autoridad registral indicó que </w:t>
      </w:r>
      <w:r w:rsidR="00950DCA">
        <w:rPr>
          <w:rFonts w:ascii="Arial" w:hAnsi="Arial" w:cs="Arial"/>
          <w:b/>
          <w:caps/>
          <w:color w:val="FF0000"/>
          <w:sz w:val="28"/>
          <w:szCs w:val="28"/>
          <w:lang w:val="es-ES_tradnl"/>
        </w:rPr>
        <w:t>**********</w:t>
      </w:r>
      <w:r w:rsidR="00052707" w:rsidRPr="00433D63">
        <w:rPr>
          <w:rFonts w:ascii="Arial" w:hAnsi="Arial" w:cs="Arial"/>
          <w:sz w:val="28"/>
          <w:szCs w:val="28"/>
          <w:lang w:val="es-ES_tradnl"/>
        </w:rPr>
        <w:t xml:space="preserve"> debía sujetarse a lo establecido en los artículos </w:t>
      </w:r>
      <w:r w:rsidR="00052707" w:rsidRPr="00433D63">
        <w:rPr>
          <w:rFonts w:ascii="Arial" w:hAnsi="Arial" w:cs="Arial"/>
          <w:b/>
          <w:sz w:val="28"/>
          <w:szCs w:val="28"/>
          <w:lang w:val="es-ES_tradnl"/>
        </w:rPr>
        <w:t>59, 60, 61, 62, 63, 64 y 65 del Código Civil de la citada Entidad Federativa.</w:t>
      </w:r>
    </w:p>
    <w:p w14:paraId="6AFAA50A" w14:textId="77777777" w:rsidR="001776A2" w:rsidRPr="001776A2" w:rsidRDefault="001776A2" w:rsidP="001776A2">
      <w:pPr>
        <w:spacing w:line="360" w:lineRule="auto"/>
        <w:jc w:val="both"/>
        <w:rPr>
          <w:rFonts w:ascii="Arial" w:hAnsi="Arial" w:cs="Arial"/>
          <w:i/>
          <w:sz w:val="28"/>
          <w:szCs w:val="28"/>
          <w:lang w:val="es-ES_tradnl"/>
        </w:rPr>
      </w:pPr>
    </w:p>
    <w:p w14:paraId="0090FB57" w14:textId="77BCC27A" w:rsidR="00052707" w:rsidRPr="001776A2" w:rsidRDefault="00052707" w:rsidP="00AA7E85">
      <w:pPr>
        <w:pStyle w:val="Prrafodelista"/>
        <w:numPr>
          <w:ilvl w:val="0"/>
          <w:numId w:val="2"/>
        </w:num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El </w:t>
      </w:r>
      <w:r w:rsidRPr="004012A7">
        <w:rPr>
          <w:rFonts w:ascii="Arial" w:hAnsi="Arial" w:cs="Arial"/>
          <w:b/>
          <w:sz w:val="28"/>
          <w:szCs w:val="28"/>
          <w:lang w:val="es-ES_tradnl"/>
        </w:rPr>
        <w:t>dieciséis de junio de dos mil quince</w:t>
      </w:r>
      <w:r w:rsidR="009726DC" w:rsidRPr="00433D63">
        <w:rPr>
          <w:rFonts w:ascii="Arial" w:hAnsi="Arial" w:cs="Arial"/>
          <w:sz w:val="28"/>
          <w:szCs w:val="28"/>
          <w:lang w:val="es-ES_tradnl"/>
        </w:rPr>
        <w:t>,</w:t>
      </w:r>
      <w:r w:rsidRPr="00433D63">
        <w:rPr>
          <w:rFonts w:ascii="Arial" w:hAnsi="Arial" w:cs="Arial"/>
          <w:sz w:val="28"/>
          <w:szCs w:val="28"/>
          <w:lang w:val="es-ES_tradnl"/>
        </w:rPr>
        <w:t xml:space="preserve"> la referida parte quejosa </w:t>
      </w:r>
      <w:r w:rsidRPr="00433D63">
        <w:rPr>
          <w:rFonts w:ascii="Arial" w:hAnsi="Arial" w:cs="Arial"/>
          <w:b/>
          <w:sz w:val="28"/>
          <w:szCs w:val="28"/>
          <w:lang w:val="es-ES_tradnl"/>
        </w:rPr>
        <w:t>amplió su demanda de amparo</w:t>
      </w:r>
      <w:r w:rsidR="00A74634" w:rsidRPr="00433D63">
        <w:rPr>
          <w:rFonts w:ascii="Arial" w:hAnsi="Arial" w:cs="Arial"/>
          <w:sz w:val="28"/>
          <w:szCs w:val="28"/>
          <w:lang w:val="es-ES_tradnl"/>
        </w:rPr>
        <w:t xml:space="preserve"> a fin de reclamar las </w:t>
      </w:r>
      <w:r w:rsidR="00A74634" w:rsidRPr="00433D63">
        <w:rPr>
          <w:rFonts w:ascii="Arial" w:hAnsi="Arial" w:cs="Arial"/>
          <w:b/>
          <w:sz w:val="28"/>
          <w:szCs w:val="28"/>
          <w:lang w:val="es-ES_tradnl"/>
        </w:rPr>
        <w:t>normas generales</w:t>
      </w:r>
      <w:r w:rsidR="00A74634" w:rsidRPr="00433D63">
        <w:rPr>
          <w:rFonts w:ascii="Arial" w:hAnsi="Arial" w:cs="Arial"/>
          <w:sz w:val="28"/>
          <w:szCs w:val="28"/>
          <w:lang w:val="es-ES_tradnl"/>
        </w:rPr>
        <w:t xml:space="preserve"> consistentes en los artículos </w:t>
      </w:r>
      <w:r w:rsidR="00A74634" w:rsidRPr="00433D63">
        <w:rPr>
          <w:rFonts w:ascii="Arial" w:hAnsi="Arial" w:cs="Arial"/>
          <w:b/>
          <w:sz w:val="28"/>
          <w:szCs w:val="28"/>
          <w:lang w:val="es-ES_tradnl"/>
        </w:rPr>
        <w:t>59, 60, 61, 62, 63, 64, 65, 759, 760, 761, 762, 763 y 764 del Código Civil para el Estado de Veracruz.</w:t>
      </w:r>
      <w:r w:rsidR="00A74634" w:rsidRPr="00433D63">
        <w:rPr>
          <w:rFonts w:ascii="Arial" w:hAnsi="Arial" w:cs="Arial"/>
          <w:sz w:val="28"/>
          <w:szCs w:val="28"/>
          <w:lang w:val="es-ES_tradnl"/>
        </w:rPr>
        <w:t xml:space="preserve"> Al efecto, señaló como </w:t>
      </w:r>
      <w:r w:rsidR="00A74634" w:rsidRPr="00433D63">
        <w:rPr>
          <w:rFonts w:ascii="Arial" w:hAnsi="Arial" w:cs="Arial"/>
          <w:b/>
          <w:sz w:val="28"/>
          <w:szCs w:val="28"/>
          <w:u w:val="single"/>
          <w:lang w:val="es-ES_tradnl"/>
        </w:rPr>
        <w:t>primer acto de aplicación</w:t>
      </w:r>
      <w:r w:rsidR="00A74634" w:rsidRPr="00433D63">
        <w:rPr>
          <w:rFonts w:ascii="Arial" w:hAnsi="Arial" w:cs="Arial"/>
          <w:sz w:val="28"/>
          <w:szCs w:val="28"/>
          <w:lang w:val="es-ES_tradnl"/>
        </w:rPr>
        <w:t xml:space="preserve"> la </w:t>
      </w:r>
      <w:r w:rsidR="00A74634" w:rsidRPr="00DA1930">
        <w:rPr>
          <w:rFonts w:ascii="Arial" w:hAnsi="Arial" w:cs="Arial"/>
          <w:b/>
          <w:sz w:val="28"/>
          <w:szCs w:val="28"/>
          <w:u w:val="single"/>
          <w:lang w:val="es-ES_tradnl"/>
        </w:rPr>
        <w:t>respuesta</w:t>
      </w:r>
      <w:r w:rsidR="00A74634" w:rsidRPr="00433D63">
        <w:rPr>
          <w:rFonts w:ascii="Arial" w:hAnsi="Arial" w:cs="Arial"/>
          <w:sz w:val="28"/>
          <w:szCs w:val="28"/>
          <w:lang w:val="es-ES_tradnl"/>
        </w:rPr>
        <w:t xml:space="preserve"> dada por </w:t>
      </w:r>
      <w:r w:rsidR="006D571F">
        <w:rPr>
          <w:rFonts w:ascii="Arial" w:hAnsi="Arial" w:cs="Arial"/>
          <w:sz w:val="28"/>
          <w:szCs w:val="28"/>
          <w:lang w:val="es-ES_tradnl"/>
        </w:rPr>
        <w:t xml:space="preserve">el </w:t>
      </w:r>
      <w:r w:rsidR="00A74634" w:rsidRPr="00433D63">
        <w:rPr>
          <w:rFonts w:ascii="Arial" w:hAnsi="Arial" w:cs="Arial"/>
          <w:sz w:val="28"/>
          <w:szCs w:val="28"/>
          <w:lang w:val="es-ES_tradnl"/>
        </w:rPr>
        <w:t xml:space="preserve">oficial encargado del </w:t>
      </w:r>
      <w:r w:rsidR="00A74634" w:rsidRPr="00433D63">
        <w:rPr>
          <w:rFonts w:ascii="Arial" w:hAnsi="Arial" w:cs="Arial"/>
          <w:b/>
          <w:sz w:val="28"/>
          <w:szCs w:val="28"/>
          <w:lang w:val="es-ES_tradnl"/>
        </w:rPr>
        <w:t>Registro Civil de</w:t>
      </w:r>
      <w:r w:rsidR="00A74634" w:rsidRPr="00433D63">
        <w:rPr>
          <w:rFonts w:ascii="Arial" w:hAnsi="Arial" w:cs="Arial"/>
          <w:sz w:val="28"/>
          <w:szCs w:val="28"/>
          <w:lang w:val="es-ES_tradnl"/>
        </w:rPr>
        <w:t xml:space="preserve"> </w:t>
      </w:r>
      <w:r w:rsidR="00A74634" w:rsidRPr="00433D63">
        <w:rPr>
          <w:rFonts w:ascii="Arial" w:hAnsi="Arial" w:cs="Arial"/>
          <w:b/>
          <w:sz w:val="28"/>
          <w:szCs w:val="28"/>
          <w:lang w:val="es-ES_tradnl"/>
        </w:rPr>
        <w:t>Manlio Fabio Altamirano, Veracruz</w:t>
      </w:r>
      <w:r w:rsidR="00A74634" w:rsidRPr="00433D63">
        <w:rPr>
          <w:rFonts w:ascii="Arial" w:hAnsi="Arial" w:cs="Arial"/>
          <w:sz w:val="28"/>
          <w:szCs w:val="28"/>
          <w:lang w:val="es-ES_tradnl"/>
        </w:rPr>
        <w:t xml:space="preserve">, a su </w:t>
      </w:r>
      <w:r w:rsidR="00A74634" w:rsidRPr="00DA1930">
        <w:rPr>
          <w:rFonts w:ascii="Arial" w:hAnsi="Arial" w:cs="Arial"/>
          <w:b/>
          <w:sz w:val="28"/>
          <w:szCs w:val="28"/>
          <w:u w:val="single"/>
          <w:lang w:val="es-ES_tradnl"/>
        </w:rPr>
        <w:t>solicitud</w:t>
      </w:r>
      <w:r w:rsidR="00A74634" w:rsidRPr="00433D63">
        <w:rPr>
          <w:rFonts w:ascii="Arial" w:hAnsi="Arial" w:cs="Arial"/>
          <w:sz w:val="28"/>
          <w:szCs w:val="28"/>
          <w:lang w:val="es-ES_tradnl"/>
        </w:rPr>
        <w:t xml:space="preserve"> de modificación de acta de nacimiento.</w:t>
      </w:r>
      <w:r w:rsidR="00A74634" w:rsidRPr="00433D63">
        <w:rPr>
          <w:rStyle w:val="Refdenotaalpie"/>
          <w:rFonts w:ascii="Arial" w:hAnsi="Arial" w:cs="Arial"/>
          <w:sz w:val="28"/>
          <w:szCs w:val="28"/>
          <w:lang w:val="es-ES_tradnl"/>
        </w:rPr>
        <w:footnoteReference w:id="3"/>
      </w:r>
      <w:r w:rsidR="00A74634" w:rsidRPr="00433D63">
        <w:rPr>
          <w:rFonts w:ascii="Arial" w:hAnsi="Arial" w:cs="Arial"/>
          <w:sz w:val="28"/>
          <w:szCs w:val="28"/>
          <w:lang w:val="es-ES_tradnl"/>
        </w:rPr>
        <w:t xml:space="preserve"> </w:t>
      </w:r>
    </w:p>
    <w:p w14:paraId="591B60DB" w14:textId="77777777" w:rsidR="001776A2" w:rsidRPr="001776A2" w:rsidRDefault="001776A2" w:rsidP="001776A2">
      <w:pPr>
        <w:spacing w:line="360" w:lineRule="auto"/>
        <w:jc w:val="both"/>
        <w:rPr>
          <w:rFonts w:ascii="Arial" w:hAnsi="Arial" w:cs="Arial"/>
          <w:i/>
          <w:sz w:val="28"/>
          <w:szCs w:val="28"/>
          <w:lang w:val="es-ES_tradnl"/>
        </w:rPr>
      </w:pPr>
    </w:p>
    <w:p w14:paraId="5506DC6C" w14:textId="46A5A2C8" w:rsidR="00FD190B" w:rsidRDefault="00B2376A" w:rsidP="00AA7E85">
      <w:pPr>
        <w:pStyle w:val="Prrafodelista"/>
        <w:numPr>
          <w:ilvl w:val="0"/>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Como se indicó en los resultandos de esta sentencia, i</w:t>
      </w:r>
      <w:r w:rsidR="00A74634" w:rsidRPr="00433D63">
        <w:rPr>
          <w:rFonts w:ascii="Arial" w:hAnsi="Arial" w:cs="Arial"/>
          <w:sz w:val="28"/>
          <w:szCs w:val="28"/>
          <w:lang w:val="es-ES_tradnl"/>
        </w:rPr>
        <w:t xml:space="preserve">nicialmente la referida ampliación de demanda de amparo fue desechada por el </w:t>
      </w:r>
      <w:r w:rsidR="00C46B79">
        <w:rPr>
          <w:rFonts w:ascii="Arial" w:hAnsi="Arial" w:cs="Arial"/>
          <w:sz w:val="28"/>
          <w:szCs w:val="28"/>
          <w:lang w:val="es-ES_tradnl"/>
        </w:rPr>
        <w:t>Juez</w:t>
      </w:r>
      <w:r w:rsidR="00A74634" w:rsidRPr="00433D63">
        <w:rPr>
          <w:rFonts w:ascii="Arial" w:hAnsi="Arial" w:cs="Arial"/>
          <w:sz w:val="28"/>
          <w:szCs w:val="28"/>
          <w:lang w:val="es-ES_tradnl"/>
        </w:rPr>
        <w:t xml:space="preserve"> de Distrito; sin embargo, en sesión de </w:t>
      </w:r>
      <w:r w:rsidR="00A74634" w:rsidRPr="004012A7">
        <w:rPr>
          <w:rFonts w:ascii="Arial" w:hAnsi="Arial" w:cs="Arial"/>
          <w:b/>
          <w:sz w:val="28"/>
          <w:szCs w:val="28"/>
          <w:lang w:val="es-ES_tradnl"/>
        </w:rPr>
        <w:t>siete de enero de dos mil dieciséis</w:t>
      </w:r>
      <w:r w:rsidR="006D571F">
        <w:rPr>
          <w:rFonts w:ascii="Arial" w:hAnsi="Arial" w:cs="Arial"/>
          <w:sz w:val="28"/>
          <w:szCs w:val="28"/>
          <w:lang w:val="es-ES_tradnl"/>
        </w:rPr>
        <w:t>,</w:t>
      </w:r>
      <w:r w:rsidR="00A74634" w:rsidRPr="00433D63">
        <w:rPr>
          <w:rFonts w:ascii="Arial" w:hAnsi="Arial" w:cs="Arial"/>
          <w:sz w:val="28"/>
          <w:szCs w:val="28"/>
          <w:lang w:val="es-ES_tradnl"/>
        </w:rPr>
        <w:t xml:space="preserve"> el Segundo </w:t>
      </w:r>
      <w:r w:rsidR="00C46B79">
        <w:rPr>
          <w:rFonts w:ascii="Arial" w:hAnsi="Arial" w:cs="Arial"/>
          <w:sz w:val="28"/>
          <w:szCs w:val="28"/>
          <w:lang w:val="es-ES_tradnl"/>
        </w:rPr>
        <w:t>Tribunal Colegiado</w:t>
      </w:r>
      <w:r w:rsidR="00A74634" w:rsidRPr="00433D63">
        <w:rPr>
          <w:rFonts w:ascii="Arial" w:hAnsi="Arial" w:cs="Arial"/>
          <w:sz w:val="28"/>
          <w:szCs w:val="28"/>
          <w:lang w:val="es-ES_tradnl"/>
        </w:rPr>
        <w:t xml:space="preserve"> en Materia Civil del Séptimo </w:t>
      </w:r>
      <w:r w:rsidR="00C46B79">
        <w:rPr>
          <w:rFonts w:ascii="Arial" w:hAnsi="Arial" w:cs="Arial"/>
          <w:sz w:val="28"/>
          <w:szCs w:val="28"/>
          <w:lang w:val="es-ES_tradnl"/>
        </w:rPr>
        <w:lastRenderedPageBreak/>
        <w:t>Circuito</w:t>
      </w:r>
      <w:r w:rsidR="00A74634" w:rsidRPr="00433D63">
        <w:rPr>
          <w:rFonts w:ascii="Arial" w:hAnsi="Arial" w:cs="Arial"/>
          <w:sz w:val="28"/>
          <w:szCs w:val="28"/>
          <w:lang w:val="es-ES_tradnl"/>
        </w:rPr>
        <w:t xml:space="preserve"> resolvió el </w:t>
      </w:r>
      <w:r w:rsidR="00A74634" w:rsidRPr="005F1D0C">
        <w:rPr>
          <w:rFonts w:ascii="Arial" w:hAnsi="Arial" w:cs="Arial"/>
          <w:b/>
          <w:sz w:val="28"/>
          <w:szCs w:val="28"/>
          <w:lang w:val="es-ES_tradnl"/>
        </w:rPr>
        <w:t>recurso de queja</w:t>
      </w:r>
      <w:r w:rsidR="00A74634" w:rsidRPr="00433D63">
        <w:rPr>
          <w:rFonts w:ascii="Arial" w:hAnsi="Arial" w:cs="Arial"/>
          <w:sz w:val="28"/>
          <w:szCs w:val="28"/>
          <w:lang w:val="es-ES_tradnl"/>
        </w:rPr>
        <w:t xml:space="preserve"> hecho valer por </w:t>
      </w:r>
      <w:r w:rsidR="00950DCA">
        <w:rPr>
          <w:rFonts w:ascii="Arial" w:hAnsi="Arial" w:cs="Arial"/>
          <w:b/>
          <w:caps/>
          <w:color w:val="FF0000"/>
          <w:sz w:val="28"/>
          <w:szCs w:val="28"/>
          <w:lang w:val="es-ES_tradnl"/>
        </w:rPr>
        <w:t>**********</w:t>
      </w:r>
      <w:r w:rsidR="00A74634" w:rsidRPr="00433D63">
        <w:rPr>
          <w:rFonts w:ascii="Arial" w:hAnsi="Arial" w:cs="Arial"/>
          <w:sz w:val="28"/>
          <w:szCs w:val="28"/>
          <w:lang w:val="es-ES_tradnl"/>
        </w:rPr>
        <w:t xml:space="preserve"> contra el desechamiento de su ampliación de demanda y ese órgano colegi</w:t>
      </w:r>
      <w:r w:rsidR="004012A7">
        <w:rPr>
          <w:rFonts w:ascii="Arial" w:hAnsi="Arial" w:cs="Arial"/>
          <w:sz w:val="28"/>
          <w:szCs w:val="28"/>
          <w:lang w:val="es-ES_tradnl"/>
        </w:rPr>
        <w:t>a</w:t>
      </w:r>
      <w:r w:rsidR="00A74634" w:rsidRPr="00433D63">
        <w:rPr>
          <w:rFonts w:ascii="Arial" w:hAnsi="Arial" w:cs="Arial"/>
          <w:sz w:val="28"/>
          <w:szCs w:val="28"/>
          <w:lang w:val="es-ES_tradnl"/>
        </w:rPr>
        <w:t xml:space="preserve">do determinó declarar </w:t>
      </w:r>
      <w:r w:rsidR="00A74634" w:rsidRPr="00DA1930">
        <w:rPr>
          <w:rFonts w:ascii="Arial" w:hAnsi="Arial" w:cs="Arial"/>
          <w:b/>
          <w:sz w:val="28"/>
          <w:szCs w:val="28"/>
          <w:lang w:val="es-ES_tradnl"/>
        </w:rPr>
        <w:t>fundado</w:t>
      </w:r>
      <w:r w:rsidR="00A74634" w:rsidRPr="00433D63">
        <w:rPr>
          <w:rFonts w:ascii="Arial" w:hAnsi="Arial" w:cs="Arial"/>
          <w:sz w:val="28"/>
          <w:szCs w:val="28"/>
          <w:lang w:val="es-ES_tradnl"/>
        </w:rPr>
        <w:t xml:space="preserve"> el recurso.</w:t>
      </w:r>
      <w:r w:rsidR="00A74634" w:rsidRPr="00433D63">
        <w:rPr>
          <w:rStyle w:val="Refdenotaalpie"/>
          <w:rFonts w:ascii="Arial" w:hAnsi="Arial" w:cs="Arial"/>
          <w:sz w:val="28"/>
          <w:szCs w:val="28"/>
          <w:lang w:val="es-ES_tradnl"/>
        </w:rPr>
        <w:footnoteReference w:id="4"/>
      </w:r>
    </w:p>
    <w:p w14:paraId="7A5A71D6" w14:textId="77777777" w:rsidR="001776A2" w:rsidRPr="001776A2" w:rsidRDefault="001776A2" w:rsidP="001776A2">
      <w:pPr>
        <w:spacing w:line="360" w:lineRule="auto"/>
        <w:jc w:val="both"/>
        <w:rPr>
          <w:rFonts w:ascii="Arial" w:hAnsi="Arial" w:cs="Arial"/>
          <w:sz w:val="28"/>
          <w:szCs w:val="28"/>
          <w:lang w:val="es-ES_tradnl"/>
        </w:rPr>
      </w:pPr>
    </w:p>
    <w:p w14:paraId="0342EE56" w14:textId="1FE65C8B" w:rsidR="009E2977" w:rsidRDefault="00A74634" w:rsidP="00AA7E85">
      <w:pPr>
        <w:pStyle w:val="Prrafodelista"/>
        <w:numPr>
          <w:ilvl w:val="0"/>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Consiguientemente, el </w:t>
      </w:r>
      <w:r w:rsidRPr="004012A7">
        <w:rPr>
          <w:rFonts w:ascii="Arial" w:hAnsi="Arial" w:cs="Arial"/>
          <w:b/>
          <w:sz w:val="28"/>
          <w:szCs w:val="28"/>
          <w:lang w:val="es-ES_tradnl"/>
        </w:rPr>
        <w:t>veinticinco de enero de dos mil diecisiete</w:t>
      </w:r>
      <w:r w:rsidRPr="00433D63">
        <w:rPr>
          <w:rFonts w:ascii="Arial" w:hAnsi="Arial" w:cs="Arial"/>
          <w:sz w:val="28"/>
          <w:szCs w:val="28"/>
          <w:lang w:val="es-ES_tradnl"/>
        </w:rPr>
        <w:t xml:space="preserve">, el </w:t>
      </w:r>
      <w:r w:rsidR="00C46B79">
        <w:rPr>
          <w:rFonts w:ascii="Arial" w:hAnsi="Arial" w:cs="Arial"/>
          <w:sz w:val="28"/>
          <w:szCs w:val="28"/>
          <w:lang w:val="es-ES_tradnl"/>
        </w:rPr>
        <w:t>Juez</w:t>
      </w:r>
      <w:r w:rsidRPr="00433D63">
        <w:rPr>
          <w:rFonts w:ascii="Arial" w:hAnsi="Arial" w:cs="Arial"/>
          <w:sz w:val="28"/>
          <w:szCs w:val="28"/>
          <w:lang w:val="es-ES_tradnl"/>
        </w:rPr>
        <w:t xml:space="preserve"> Sexto de Distrito en el Estado de Veracruz</w:t>
      </w:r>
      <w:r w:rsidR="009E2977" w:rsidRPr="00433D63">
        <w:rPr>
          <w:rFonts w:ascii="Arial" w:hAnsi="Arial" w:cs="Arial"/>
          <w:sz w:val="28"/>
          <w:szCs w:val="28"/>
          <w:lang w:val="es-ES_tradnl"/>
        </w:rPr>
        <w:t xml:space="preserve"> </w:t>
      </w:r>
      <w:r w:rsidR="009E2977" w:rsidRPr="00DA1930">
        <w:rPr>
          <w:rFonts w:ascii="Arial" w:hAnsi="Arial" w:cs="Arial"/>
          <w:b/>
          <w:sz w:val="28"/>
          <w:szCs w:val="28"/>
          <w:lang w:val="es-ES_tradnl"/>
        </w:rPr>
        <w:t>tuvo por ampliada la</w:t>
      </w:r>
      <w:r w:rsidR="00FB2F64" w:rsidRPr="00DA1930">
        <w:rPr>
          <w:rFonts w:ascii="Arial" w:hAnsi="Arial" w:cs="Arial"/>
          <w:b/>
          <w:sz w:val="28"/>
          <w:szCs w:val="28"/>
          <w:lang w:val="es-ES_tradnl"/>
        </w:rPr>
        <w:t xml:space="preserve"> demanda de amparo</w:t>
      </w:r>
      <w:r w:rsidR="00FB2F64" w:rsidRPr="00433D63">
        <w:rPr>
          <w:rFonts w:ascii="Arial" w:hAnsi="Arial" w:cs="Arial"/>
          <w:sz w:val="28"/>
          <w:szCs w:val="28"/>
          <w:lang w:val="es-ES_tradnl"/>
        </w:rPr>
        <w:t xml:space="preserve"> y solicitó el</w:t>
      </w:r>
      <w:r w:rsidR="009E2977" w:rsidRPr="00433D63">
        <w:rPr>
          <w:rFonts w:ascii="Arial" w:hAnsi="Arial" w:cs="Arial"/>
          <w:sz w:val="28"/>
          <w:szCs w:val="28"/>
          <w:lang w:val="es-ES_tradnl"/>
        </w:rPr>
        <w:t xml:space="preserve"> informe justificado a las autorid</w:t>
      </w:r>
      <w:r w:rsidR="00E515A8" w:rsidRPr="00433D63">
        <w:rPr>
          <w:rFonts w:ascii="Arial" w:hAnsi="Arial" w:cs="Arial"/>
          <w:sz w:val="28"/>
          <w:szCs w:val="28"/>
          <w:lang w:val="es-ES_tradnl"/>
        </w:rPr>
        <w:t>ades señalas como responsables,</w:t>
      </w:r>
      <w:r w:rsidR="009E2977" w:rsidRPr="00433D63">
        <w:rPr>
          <w:rFonts w:ascii="Arial" w:hAnsi="Arial" w:cs="Arial"/>
          <w:sz w:val="28"/>
          <w:szCs w:val="28"/>
          <w:lang w:val="es-ES_tradnl"/>
        </w:rPr>
        <w:t xml:space="preserve"> a saber: Director General del Registro Ci</w:t>
      </w:r>
      <w:r w:rsidR="00FB2F64" w:rsidRPr="00433D63">
        <w:rPr>
          <w:rFonts w:ascii="Arial" w:hAnsi="Arial" w:cs="Arial"/>
          <w:sz w:val="28"/>
          <w:szCs w:val="28"/>
          <w:lang w:val="es-ES_tradnl"/>
        </w:rPr>
        <w:t>vil; Oficial del Registro Civil;</w:t>
      </w:r>
      <w:r w:rsidR="009E2977" w:rsidRPr="00433D63">
        <w:rPr>
          <w:rFonts w:ascii="Arial" w:hAnsi="Arial" w:cs="Arial"/>
          <w:sz w:val="28"/>
          <w:szCs w:val="28"/>
          <w:lang w:val="es-ES_tradnl"/>
        </w:rPr>
        <w:t xml:space="preserve"> Departamento Central del Regis</w:t>
      </w:r>
      <w:r w:rsidR="00FB2F64" w:rsidRPr="00433D63">
        <w:rPr>
          <w:rFonts w:ascii="Arial" w:hAnsi="Arial" w:cs="Arial"/>
          <w:sz w:val="28"/>
          <w:szCs w:val="28"/>
          <w:lang w:val="es-ES_tradnl"/>
        </w:rPr>
        <w:t>tro Civil;</w:t>
      </w:r>
      <w:r w:rsidR="009E2977" w:rsidRPr="00433D63">
        <w:rPr>
          <w:rFonts w:ascii="Arial" w:hAnsi="Arial" w:cs="Arial"/>
          <w:sz w:val="28"/>
          <w:szCs w:val="28"/>
          <w:lang w:val="es-ES_tradnl"/>
        </w:rPr>
        <w:t xml:space="preserve"> todos Manlio Fabio Altamirano, Veracruz</w:t>
      </w:r>
      <w:r w:rsidR="00FB2F64" w:rsidRPr="00433D63">
        <w:rPr>
          <w:rFonts w:ascii="Arial" w:hAnsi="Arial" w:cs="Arial"/>
          <w:sz w:val="28"/>
          <w:szCs w:val="28"/>
          <w:lang w:val="es-ES_tradnl"/>
        </w:rPr>
        <w:t>; Congreso del Estado; Gobernador Constitucional;</w:t>
      </w:r>
      <w:r w:rsidR="009E2977" w:rsidRPr="00433D63">
        <w:rPr>
          <w:rFonts w:ascii="Arial" w:hAnsi="Arial" w:cs="Arial"/>
          <w:sz w:val="28"/>
          <w:szCs w:val="28"/>
          <w:lang w:val="es-ES_tradnl"/>
        </w:rPr>
        <w:t xml:space="preserve"> Director General del Registro Civil y Director de la Gaceta Oficial, todos del Estado de Veracruz.</w:t>
      </w:r>
      <w:r w:rsidR="009E2977" w:rsidRPr="00433D63">
        <w:rPr>
          <w:rStyle w:val="Refdenotaalpie"/>
          <w:rFonts w:ascii="Arial" w:hAnsi="Arial" w:cs="Arial"/>
          <w:sz w:val="28"/>
          <w:szCs w:val="28"/>
          <w:lang w:val="es-ES_tradnl"/>
        </w:rPr>
        <w:footnoteReference w:id="5"/>
      </w:r>
    </w:p>
    <w:p w14:paraId="6FE012E5" w14:textId="77777777" w:rsidR="001776A2" w:rsidRPr="001776A2" w:rsidRDefault="001776A2" w:rsidP="001776A2">
      <w:pPr>
        <w:spacing w:line="360" w:lineRule="auto"/>
        <w:jc w:val="both"/>
        <w:rPr>
          <w:rFonts w:ascii="Arial" w:hAnsi="Arial" w:cs="Arial"/>
          <w:sz w:val="28"/>
          <w:szCs w:val="28"/>
          <w:lang w:val="es-ES_tradnl"/>
        </w:rPr>
      </w:pPr>
    </w:p>
    <w:p w14:paraId="39BE02AE" w14:textId="36141C83" w:rsidR="00804592" w:rsidRPr="00433D63" w:rsidRDefault="009E2977" w:rsidP="00AA7E85">
      <w:pPr>
        <w:pStyle w:val="Prrafodelista"/>
        <w:numPr>
          <w:ilvl w:val="0"/>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Seguido el juicio de amparo en el resto de sus etapas, el </w:t>
      </w:r>
      <w:r w:rsidR="00C46B79">
        <w:rPr>
          <w:rFonts w:ascii="Arial" w:hAnsi="Arial" w:cs="Arial"/>
          <w:sz w:val="28"/>
          <w:szCs w:val="28"/>
          <w:lang w:val="es-ES_tradnl"/>
        </w:rPr>
        <w:t>Juez</w:t>
      </w:r>
      <w:r w:rsidRPr="00433D63">
        <w:rPr>
          <w:rFonts w:ascii="Arial" w:hAnsi="Arial" w:cs="Arial"/>
          <w:sz w:val="28"/>
          <w:szCs w:val="28"/>
          <w:lang w:val="es-ES_tradnl"/>
        </w:rPr>
        <w:t xml:space="preserve"> Sexto de Distrito en el Estado de Veracruz dictó sentencia el </w:t>
      </w:r>
      <w:r w:rsidRPr="004012A7">
        <w:rPr>
          <w:rFonts w:ascii="Arial" w:hAnsi="Arial" w:cs="Arial"/>
          <w:b/>
          <w:sz w:val="28"/>
          <w:szCs w:val="28"/>
          <w:lang w:val="es-ES_tradnl"/>
        </w:rPr>
        <w:t>dieciocho de octubre de dos mil diecis</w:t>
      </w:r>
      <w:r w:rsidR="002C4FB8" w:rsidRPr="004012A7">
        <w:rPr>
          <w:rFonts w:ascii="Arial" w:hAnsi="Arial" w:cs="Arial"/>
          <w:b/>
          <w:sz w:val="28"/>
          <w:szCs w:val="28"/>
          <w:lang w:val="es-ES_tradnl"/>
        </w:rPr>
        <w:t>éis</w:t>
      </w:r>
      <w:r w:rsidR="002C4FB8" w:rsidRPr="00433D63">
        <w:rPr>
          <w:rFonts w:ascii="Arial" w:hAnsi="Arial" w:cs="Arial"/>
          <w:sz w:val="28"/>
          <w:szCs w:val="28"/>
          <w:lang w:val="es-ES_tradnl"/>
        </w:rPr>
        <w:t xml:space="preserve"> en la que resolvió</w:t>
      </w:r>
      <w:r w:rsidR="00804592" w:rsidRPr="00433D63">
        <w:rPr>
          <w:rFonts w:ascii="Arial" w:hAnsi="Arial" w:cs="Arial"/>
          <w:sz w:val="28"/>
          <w:szCs w:val="28"/>
          <w:lang w:val="es-ES_tradnl"/>
        </w:rPr>
        <w:t>:</w:t>
      </w:r>
    </w:p>
    <w:p w14:paraId="497991D9" w14:textId="77777777" w:rsidR="00FB2F64" w:rsidRPr="00433D63" w:rsidRDefault="00FB2F64" w:rsidP="00FB2F64">
      <w:pPr>
        <w:pStyle w:val="Prrafodelista"/>
        <w:spacing w:line="360" w:lineRule="auto"/>
        <w:ind w:left="1440"/>
        <w:jc w:val="both"/>
        <w:rPr>
          <w:rFonts w:ascii="Arial" w:hAnsi="Arial" w:cs="Arial"/>
          <w:sz w:val="28"/>
          <w:szCs w:val="28"/>
          <w:lang w:val="es-ES_tradnl"/>
        </w:rPr>
      </w:pPr>
    </w:p>
    <w:p w14:paraId="57DD0AFF" w14:textId="279FF807" w:rsidR="00A74634" w:rsidRDefault="00804592" w:rsidP="00AA7E85">
      <w:pPr>
        <w:pStyle w:val="Prrafodelista"/>
        <w:numPr>
          <w:ilvl w:val="1"/>
          <w:numId w:val="2"/>
        </w:num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 </w:t>
      </w:r>
      <w:r w:rsidRPr="00433D63">
        <w:rPr>
          <w:rFonts w:ascii="Arial" w:hAnsi="Arial" w:cs="Arial"/>
          <w:b/>
          <w:sz w:val="28"/>
          <w:szCs w:val="28"/>
          <w:lang w:val="es-ES_tradnl"/>
        </w:rPr>
        <w:t>S</w:t>
      </w:r>
      <w:r w:rsidR="002C4FB8" w:rsidRPr="00433D63">
        <w:rPr>
          <w:rFonts w:ascii="Arial" w:hAnsi="Arial" w:cs="Arial"/>
          <w:b/>
          <w:sz w:val="28"/>
          <w:szCs w:val="28"/>
          <w:lang w:val="es-ES_tradnl"/>
        </w:rPr>
        <w:t>obreseer</w:t>
      </w:r>
      <w:r w:rsidR="002C4FB8" w:rsidRPr="00433D63">
        <w:rPr>
          <w:rFonts w:ascii="Arial" w:hAnsi="Arial" w:cs="Arial"/>
          <w:sz w:val="28"/>
          <w:szCs w:val="28"/>
          <w:lang w:val="es-ES_tradnl"/>
        </w:rPr>
        <w:t xml:space="preserve"> por cuanto hace a la</w:t>
      </w:r>
      <w:r w:rsidRPr="00433D63">
        <w:rPr>
          <w:rFonts w:ascii="Arial" w:hAnsi="Arial" w:cs="Arial"/>
          <w:sz w:val="28"/>
          <w:szCs w:val="28"/>
          <w:lang w:val="es-ES_tradnl"/>
        </w:rPr>
        <w:t xml:space="preserve"> </w:t>
      </w:r>
      <w:r w:rsidR="002C4FB8" w:rsidRPr="00433D63">
        <w:rPr>
          <w:rFonts w:ascii="Arial" w:hAnsi="Arial" w:cs="Arial"/>
          <w:b/>
          <w:sz w:val="28"/>
          <w:szCs w:val="28"/>
          <w:lang w:val="es-ES_tradnl"/>
        </w:rPr>
        <w:t xml:space="preserve">Dirección General </w:t>
      </w:r>
      <w:r w:rsidR="002C4FB8" w:rsidRPr="00433D63">
        <w:rPr>
          <w:rFonts w:ascii="Arial" w:hAnsi="Arial" w:cs="Arial"/>
          <w:sz w:val="28"/>
          <w:szCs w:val="28"/>
          <w:lang w:val="es-ES_tradnl"/>
        </w:rPr>
        <w:t xml:space="preserve">y </w:t>
      </w:r>
      <w:r w:rsidR="002C4FB8" w:rsidRPr="00433D63">
        <w:rPr>
          <w:rFonts w:ascii="Arial" w:hAnsi="Arial" w:cs="Arial"/>
          <w:b/>
          <w:sz w:val="28"/>
          <w:szCs w:val="28"/>
          <w:lang w:val="es-ES_tradnl"/>
        </w:rPr>
        <w:t>Departamento Central</w:t>
      </w:r>
      <w:r w:rsidR="002C4FB8" w:rsidRPr="00433D63">
        <w:rPr>
          <w:rFonts w:ascii="Arial" w:hAnsi="Arial" w:cs="Arial"/>
          <w:sz w:val="28"/>
          <w:szCs w:val="28"/>
          <w:lang w:val="es-ES_tradnl"/>
        </w:rPr>
        <w:t xml:space="preserve">, ambos del </w:t>
      </w:r>
      <w:r w:rsidR="002C4FB8" w:rsidRPr="00433D63">
        <w:rPr>
          <w:rFonts w:ascii="Arial" w:hAnsi="Arial" w:cs="Arial"/>
          <w:b/>
          <w:sz w:val="28"/>
          <w:szCs w:val="28"/>
          <w:lang w:val="es-ES_tradnl"/>
        </w:rPr>
        <w:t>Registro Civil de</w:t>
      </w:r>
      <w:r w:rsidR="002C4FB8" w:rsidRPr="00433D63">
        <w:rPr>
          <w:rFonts w:ascii="Arial" w:hAnsi="Arial" w:cs="Arial"/>
          <w:sz w:val="28"/>
          <w:szCs w:val="28"/>
          <w:lang w:val="es-ES_tradnl"/>
        </w:rPr>
        <w:t xml:space="preserve"> </w:t>
      </w:r>
      <w:r w:rsidR="002C4FB8" w:rsidRPr="00433D63">
        <w:rPr>
          <w:rFonts w:ascii="Arial" w:hAnsi="Arial" w:cs="Arial"/>
          <w:b/>
          <w:sz w:val="28"/>
          <w:szCs w:val="28"/>
          <w:lang w:val="es-ES_tradnl"/>
        </w:rPr>
        <w:t>Manlio Fabio Altamirano, Veracruz</w:t>
      </w:r>
      <w:r w:rsidRPr="00433D63">
        <w:rPr>
          <w:rFonts w:ascii="Arial" w:hAnsi="Arial" w:cs="Arial"/>
          <w:sz w:val="28"/>
          <w:szCs w:val="28"/>
          <w:lang w:val="es-ES_tradnl"/>
        </w:rPr>
        <w:t xml:space="preserve"> y </w:t>
      </w:r>
      <w:r w:rsidR="002C4FB8" w:rsidRPr="00433D63">
        <w:rPr>
          <w:rFonts w:ascii="Arial" w:hAnsi="Arial" w:cs="Arial"/>
          <w:b/>
          <w:sz w:val="28"/>
          <w:szCs w:val="28"/>
          <w:lang w:val="es-ES_tradnl"/>
        </w:rPr>
        <w:t>Director de la Gaceta Oficial del Estado de Veracruz</w:t>
      </w:r>
      <w:r w:rsidR="002C4FB8" w:rsidRPr="00433D63">
        <w:rPr>
          <w:rFonts w:ascii="Arial" w:hAnsi="Arial" w:cs="Arial"/>
          <w:sz w:val="28"/>
          <w:szCs w:val="28"/>
          <w:lang w:val="es-ES_tradnl"/>
        </w:rPr>
        <w:t xml:space="preserve">; </w:t>
      </w:r>
      <w:r w:rsidR="002C4FB8" w:rsidRPr="00433D63">
        <w:rPr>
          <w:rFonts w:ascii="Arial" w:hAnsi="Arial" w:cs="Arial"/>
          <w:sz w:val="28"/>
          <w:szCs w:val="28"/>
          <w:lang w:val="es-ES_tradnl"/>
        </w:rPr>
        <w:lastRenderedPageBreak/>
        <w:t xml:space="preserve">asimismo, </w:t>
      </w:r>
      <w:r w:rsidR="005F1D0C">
        <w:rPr>
          <w:rFonts w:ascii="Arial" w:hAnsi="Arial" w:cs="Arial"/>
          <w:sz w:val="28"/>
          <w:szCs w:val="28"/>
          <w:lang w:val="es-ES_tradnl"/>
        </w:rPr>
        <w:t xml:space="preserve">determinó </w:t>
      </w:r>
      <w:r w:rsidR="002C4FB8" w:rsidRPr="00433D63">
        <w:rPr>
          <w:rFonts w:ascii="Arial" w:hAnsi="Arial" w:cs="Arial"/>
          <w:b/>
          <w:sz w:val="28"/>
          <w:szCs w:val="28"/>
          <w:lang w:val="es-ES_tradnl"/>
        </w:rPr>
        <w:t>sobrese</w:t>
      </w:r>
      <w:r w:rsidR="005F1D0C">
        <w:rPr>
          <w:rFonts w:ascii="Arial" w:hAnsi="Arial" w:cs="Arial"/>
          <w:b/>
          <w:sz w:val="28"/>
          <w:szCs w:val="28"/>
          <w:lang w:val="es-ES_tradnl"/>
        </w:rPr>
        <w:t>er</w:t>
      </w:r>
      <w:r w:rsidR="002C4FB8" w:rsidRPr="00433D63">
        <w:rPr>
          <w:rFonts w:ascii="Arial" w:hAnsi="Arial" w:cs="Arial"/>
          <w:sz w:val="28"/>
          <w:szCs w:val="28"/>
          <w:lang w:val="es-ES_tradnl"/>
        </w:rPr>
        <w:t xml:space="preserve"> por cuanto hace al acto reclamado consistente en la </w:t>
      </w:r>
      <w:r w:rsidR="002C4FB8" w:rsidRPr="00433D63">
        <w:rPr>
          <w:rFonts w:ascii="Arial" w:hAnsi="Arial" w:cs="Arial"/>
          <w:b/>
          <w:sz w:val="28"/>
          <w:szCs w:val="28"/>
          <w:lang w:val="es-ES_tradnl"/>
        </w:rPr>
        <w:t>omisión de dar respuesta</w:t>
      </w:r>
      <w:r w:rsidR="002C4FB8" w:rsidRPr="00433D63">
        <w:rPr>
          <w:rFonts w:ascii="Arial" w:hAnsi="Arial" w:cs="Arial"/>
          <w:sz w:val="28"/>
          <w:szCs w:val="28"/>
          <w:lang w:val="es-ES_tradnl"/>
        </w:rPr>
        <w:t xml:space="preserve"> a la solicitud formulada, atribuida al </w:t>
      </w:r>
      <w:r w:rsidR="002C4FB8" w:rsidRPr="00C71793">
        <w:rPr>
          <w:rFonts w:ascii="Arial" w:hAnsi="Arial" w:cs="Arial"/>
          <w:b/>
          <w:sz w:val="28"/>
          <w:szCs w:val="28"/>
          <w:lang w:val="es-ES_tradnl"/>
        </w:rPr>
        <w:t xml:space="preserve">oficial </w:t>
      </w:r>
      <w:r w:rsidR="002C4FB8" w:rsidRPr="0088193E">
        <w:rPr>
          <w:rFonts w:ascii="Arial" w:hAnsi="Arial" w:cs="Arial"/>
          <w:b/>
          <w:sz w:val="28"/>
          <w:szCs w:val="28"/>
          <w:lang w:val="es-ES_tradnl"/>
        </w:rPr>
        <w:t>encargado del</w:t>
      </w:r>
      <w:r w:rsidR="002C4FB8" w:rsidRPr="00433D63">
        <w:rPr>
          <w:rFonts w:ascii="Arial" w:hAnsi="Arial" w:cs="Arial"/>
          <w:sz w:val="28"/>
          <w:szCs w:val="28"/>
          <w:lang w:val="es-ES_tradnl"/>
        </w:rPr>
        <w:t xml:space="preserve"> </w:t>
      </w:r>
      <w:r w:rsidR="002C4FB8" w:rsidRPr="00433D63">
        <w:rPr>
          <w:rFonts w:ascii="Arial" w:hAnsi="Arial" w:cs="Arial"/>
          <w:b/>
          <w:sz w:val="28"/>
          <w:szCs w:val="28"/>
          <w:lang w:val="es-ES_tradnl"/>
        </w:rPr>
        <w:t>Registro Civil de</w:t>
      </w:r>
      <w:r w:rsidR="002C4FB8" w:rsidRPr="00433D63">
        <w:rPr>
          <w:rFonts w:ascii="Arial" w:hAnsi="Arial" w:cs="Arial"/>
          <w:sz w:val="28"/>
          <w:szCs w:val="28"/>
          <w:lang w:val="es-ES_tradnl"/>
        </w:rPr>
        <w:t xml:space="preserve"> </w:t>
      </w:r>
      <w:r w:rsidR="002C4FB8" w:rsidRPr="00433D63">
        <w:rPr>
          <w:rFonts w:ascii="Arial" w:hAnsi="Arial" w:cs="Arial"/>
          <w:b/>
          <w:sz w:val="28"/>
          <w:szCs w:val="28"/>
          <w:lang w:val="es-ES_tradnl"/>
        </w:rPr>
        <w:t>Manlio Fabio Altamirano, Veracruz</w:t>
      </w:r>
      <w:r w:rsidRPr="00433D63">
        <w:rPr>
          <w:rFonts w:ascii="Arial" w:hAnsi="Arial" w:cs="Arial"/>
          <w:sz w:val="28"/>
          <w:szCs w:val="28"/>
          <w:lang w:val="es-ES_tradnl"/>
        </w:rPr>
        <w:t>; y,</w:t>
      </w:r>
    </w:p>
    <w:p w14:paraId="59BA8D6A" w14:textId="77777777" w:rsidR="00F368ED" w:rsidRPr="00433D63" w:rsidRDefault="00F368ED" w:rsidP="00F368ED">
      <w:pPr>
        <w:pStyle w:val="Prrafodelista"/>
        <w:spacing w:line="360" w:lineRule="auto"/>
        <w:ind w:left="2160"/>
        <w:jc w:val="both"/>
        <w:rPr>
          <w:rFonts w:ascii="Arial" w:hAnsi="Arial" w:cs="Arial"/>
          <w:sz w:val="28"/>
          <w:szCs w:val="28"/>
          <w:lang w:val="es-ES_tradnl"/>
        </w:rPr>
      </w:pPr>
    </w:p>
    <w:p w14:paraId="55FBB852" w14:textId="31BF3310" w:rsidR="00804592" w:rsidRPr="00433D63" w:rsidRDefault="00804592" w:rsidP="00AA7E85">
      <w:pPr>
        <w:pStyle w:val="Prrafodelista"/>
        <w:numPr>
          <w:ilvl w:val="1"/>
          <w:numId w:val="2"/>
        </w:numPr>
        <w:spacing w:line="360" w:lineRule="auto"/>
        <w:jc w:val="both"/>
        <w:rPr>
          <w:rFonts w:ascii="Arial" w:hAnsi="Arial" w:cs="Arial"/>
          <w:sz w:val="28"/>
          <w:szCs w:val="28"/>
          <w:lang w:val="es-ES_tradnl"/>
        </w:rPr>
      </w:pPr>
      <w:r w:rsidRPr="00433D63">
        <w:rPr>
          <w:rFonts w:ascii="Arial" w:hAnsi="Arial" w:cs="Arial"/>
          <w:b/>
          <w:sz w:val="28"/>
          <w:szCs w:val="28"/>
          <w:lang w:val="es-ES_tradnl"/>
        </w:rPr>
        <w:t>Negar</w:t>
      </w:r>
      <w:r w:rsidRPr="00433D63">
        <w:rPr>
          <w:rFonts w:ascii="Arial" w:hAnsi="Arial" w:cs="Arial"/>
          <w:sz w:val="28"/>
          <w:szCs w:val="28"/>
          <w:lang w:val="es-ES_tradnl"/>
        </w:rPr>
        <w:t xml:space="preserve"> el </w:t>
      </w:r>
      <w:r w:rsidR="00821411" w:rsidRPr="00433D63">
        <w:rPr>
          <w:rFonts w:ascii="Arial" w:hAnsi="Arial" w:cs="Arial"/>
          <w:sz w:val="28"/>
          <w:szCs w:val="28"/>
          <w:lang w:val="es-ES_tradnl"/>
        </w:rPr>
        <w:t>amparo y protección de la Justici</w:t>
      </w:r>
      <w:r w:rsidRPr="00433D63">
        <w:rPr>
          <w:rFonts w:ascii="Arial" w:hAnsi="Arial" w:cs="Arial"/>
          <w:sz w:val="28"/>
          <w:szCs w:val="28"/>
          <w:lang w:val="es-ES_tradnl"/>
        </w:rPr>
        <w:t xml:space="preserve">a Federal en lo concerniente a las </w:t>
      </w:r>
      <w:r w:rsidRPr="00433D63">
        <w:rPr>
          <w:rFonts w:ascii="Arial" w:hAnsi="Arial" w:cs="Arial"/>
          <w:b/>
          <w:sz w:val="28"/>
          <w:szCs w:val="28"/>
          <w:lang w:val="es-ES_tradnl"/>
        </w:rPr>
        <w:t>normas generales reclamadas y su acto de aplicación</w:t>
      </w:r>
      <w:r w:rsidRPr="00433D63">
        <w:rPr>
          <w:rFonts w:ascii="Arial" w:hAnsi="Arial" w:cs="Arial"/>
          <w:sz w:val="28"/>
          <w:szCs w:val="28"/>
          <w:lang w:val="es-ES_tradnl"/>
        </w:rPr>
        <w:t xml:space="preserve">, atribuidos al </w:t>
      </w:r>
      <w:r w:rsidRPr="00DA1930">
        <w:rPr>
          <w:rFonts w:ascii="Arial" w:hAnsi="Arial" w:cs="Arial"/>
          <w:b/>
          <w:sz w:val="28"/>
          <w:szCs w:val="28"/>
          <w:lang w:val="es-ES_tradnl"/>
        </w:rPr>
        <w:t>oficial encargado del Registro Civil</w:t>
      </w:r>
      <w:r w:rsidRPr="00433D63">
        <w:rPr>
          <w:rFonts w:ascii="Arial" w:hAnsi="Arial" w:cs="Arial"/>
          <w:sz w:val="28"/>
          <w:szCs w:val="28"/>
          <w:lang w:val="es-ES_tradnl"/>
        </w:rPr>
        <w:t xml:space="preserve"> de Manlio Fabio Altamirano; Congreso; Gobernado</w:t>
      </w:r>
      <w:r w:rsidR="006D45C6" w:rsidRPr="00433D63">
        <w:rPr>
          <w:rFonts w:ascii="Arial" w:hAnsi="Arial" w:cs="Arial"/>
          <w:sz w:val="28"/>
          <w:szCs w:val="28"/>
          <w:lang w:val="es-ES_tradnl"/>
        </w:rPr>
        <w:t>r</w:t>
      </w:r>
      <w:r w:rsidRPr="00433D63">
        <w:rPr>
          <w:rFonts w:ascii="Arial" w:hAnsi="Arial" w:cs="Arial"/>
          <w:sz w:val="28"/>
          <w:szCs w:val="28"/>
          <w:lang w:val="es-ES_tradnl"/>
        </w:rPr>
        <w:t xml:space="preserve"> Constitucional; Director General del Registro Civil y Director de la Gaceta Oficial, todos de Estado de Veracruz.</w:t>
      </w:r>
    </w:p>
    <w:p w14:paraId="34DAF9E8" w14:textId="77777777" w:rsidR="00FD705D" w:rsidRPr="00433D63" w:rsidRDefault="00FD705D" w:rsidP="00FD705D">
      <w:pPr>
        <w:spacing w:line="360" w:lineRule="auto"/>
        <w:jc w:val="both"/>
        <w:rPr>
          <w:rFonts w:ascii="Arial" w:hAnsi="Arial" w:cs="Arial"/>
          <w:sz w:val="28"/>
          <w:szCs w:val="28"/>
          <w:lang w:val="es-ES_tradnl"/>
        </w:rPr>
      </w:pPr>
    </w:p>
    <w:p w14:paraId="4CB54DF3" w14:textId="7A379D6A" w:rsidR="00C678DC" w:rsidRDefault="00963121" w:rsidP="00963121">
      <w:pPr>
        <w:pStyle w:val="Prrafodelista"/>
        <w:numPr>
          <w:ilvl w:val="0"/>
          <w:numId w:val="3"/>
        </w:numPr>
        <w:spacing w:line="360" w:lineRule="auto"/>
        <w:ind w:left="1418"/>
        <w:jc w:val="both"/>
        <w:rPr>
          <w:rFonts w:ascii="Arial" w:hAnsi="Arial" w:cs="Arial"/>
          <w:sz w:val="28"/>
          <w:szCs w:val="28"/>
          <w:lang w:val="es-ES_tradnl"/>
        </w:rPr>
      </w:pPr>
      <w:r>
        <w:rPr>
          <w:rFonts w:ascii="Arial" w:hAnsi="Arial" w:cs="Arial"/>
          <w:sz w:val="28"/>
          <w:szCs w:val="28"/>
          <w:lang w:val="es-ES_tradnl"/>
        </w:rPr>
        <w:t xml:space="preserve">Las razones que invocó el </w:t>
      </w:r>
      <w:r w:rsidR="00C46B79">
        <w:rPr>
          <w:rFonts w:ascii="Arial" w:hAnsi="Arial" w:cs="Arial"/>
          <w:sz w:val="28"/>
          <w:szCs w:val="28"/>
          <w:lang w:val="es-ES_tradnl"/>
        </w:rPr>
        <w:t>Juez</w:t>
      </w:r>
      <w:r>
        <w:rPr>
          <w:rFonts w:ascii="Arial" w:hAnsi="Arial" w:cs="Arial"/>
          <w:sz w:val="28"/>
          <w:szCs w:val="28"/>
          <w:lang w:val="es-ES_tradnl"/>
        </w:rPr>
        <w:t xml:space="preserve"> de Distrito para </w:t>
      </w:r>
      <w:r w:rsidRPr="00594816">
        <w:rPr>
          <w:rFonts w:ascii="Arial" w:hAnsi="Arial" w:cs="Arial"/>
          <w:b/>
          <w:sz w:val="28"/>
          <w:szCs w:val="28"/>
          <w:lang w:val="es-ES_tradnl"/>
        </w:rPr>
        <w:t>negar</w:t>
      </w:r>
      <w:r>
        <w:rPr>
          <w:rFonts w:ascii="Arial" w:hAnsi="Arial" w:cs="Arial"/>
          <w:sz w:val="28"/>
          <w:szCs w:val="28"/>
          <w:lang w:val="es-ES_tradnl"/>
        </w:rPr>
        <w:t xml:space="preserve"> la protección constitucional solicitada, se</w:t>
      </w:r>
      <w:r w:rsidR="00BC6C83">
        <w:rPr>
          <w:rFonts w:ascii="Arial" w:hAnsi="Arial" w:cs="Arial"/>
          <w:sz w:val="28"/>
          <w:szCs w:val="28"/>
          <w:lang w:val="es-ES_tradnl"/>
        </w:rPr>
        <w:t xml:space="preserve"> hicieron consistir, en esencia:</w:t>
      </w:r>
    </w:p>
    <w:p w14:paraId="26E8B068" w14:textId="2D38BCAA" w:rsidR="00963121" w:rsidRDefault="00C678DC" w:rsidP="00C678DC">
      <w:pPr>
        <w:pStyle w:val="Prrafodelista"/>
        <w:numPr>
          <w:ilvl w:val="0"/>
          <w:numId w:val="17"/>
        </w:numPr>
        <w:spacing w:line="360" w:lineRule="auto"/>
        <w:jc w:val="both"/>
        <w:rPr>
          <w:rFonts w:ascii="Arial" w:hAnsi="Arial" w:cs="Arial"/>
          <w:sz w:val="28"/>
          <w:szCs w:val="28"/>
          <w:lang w:val="es-ES_tradnl"/>
        </w:rPr>
      </w:pPr>
      <w:r>
        <w:rPr>
          <w:rFonts w:ascii="Arial" w:hAnsi="Arial" w:cs="Arial"/>
          <w:sz w:val="28"/>
          <w:szCs w:val="28"/>
          <w:lang w:val="es-ES_tradnl"/>
        </w:rPr>
        <w:t>E</w:t>
      </w:r>
      <w:r w:rsidR="00963121">
        <w:rPr>
          <w:rFonts w:ascii="Arial" w:hAnsi="Arial" w:cs="Arial"/>
          <w:sz w:val="28"/>
          <w:szCs w:val="28"/>
          <w:lang w:val="es-ES_tradnl"/>
        </w:rPr>
        <w:t xml:space="preserve">n que contrario a lo alegado por la parte quejosa, los artículos </w:t>
      </w:r>
      <w:r w:rsidR="00963121" w:rsidRPr="00594816">
        <w:rPr>
          <w:rFonts w:ascii="Arial" w:hAnsi="Arial" w:cs="Arial"/>
          <w:sz w:val="28"/>
          <w:szCs w:val="28"/>
          <w:lang w:val="es-ES_tradnl"/>
        </w:rPr>
        <w:t xml:space="preserve">59, 60, 61, 62, 63, 64, 65, 759, 760, 761, 762, 763 y 764 del Código Civil para el Estado de Veracruz </w:t>
      </w:r>
      <w:r w:rsidR="00963121">
        <w:rPr>
          <w:rFonts w:ascii="Arial" w:hAnsi="Arial" w:cs="Arial"/>
          <w:sz w:val="28"/>
          <w:szCs w:val="28"/>
          <w:lang w:val="es-ES_tradnl"/>
        </w:rPr>
        <w:t xml:space="preserve">no vulneran los principios de igualdad, seguridad jurídica, de no discriminación, a la dignidad humana ni otros derechos fundamentales como son derecho a la identidad, a la propia imagen, al nombre, a la integridad física, psíquica o al honor. </w:t>
      </w:r>
    </w:p>
    <w:p w14:paraId="47C44864" w14:textId="77777777" w:rsidR="00963121" w:rsidRDefault="00963121" w:rsidP="00963121">
      <w:pPr>
        <w:pStyle w:val="Prrafodelista"/>
        <w:spacing w:line="360" w:lineRule="auto"/>
        <w:ind w:left="1418"/>
        <w:jc w:val="both"/>
        <w:rPr>
          <w:rFonts w:ascii="Arial" w:hAnsi="Arial" w:cs="Arial"/>
          <w:sz w:val="28"/>
          <w:szCs w:val="28"/>
          <w:lang w:val="es-ES_tradnl"/>
        </w:rPr>
      </w:pPr>
    </w:p>
    <w:p w14:paraId="0A811235" w14:textId="658ED93F" w:rsidR="00C678DC" w:rsidRDefault="00BC6C83" w:rsidP="00C678DC">
      <w:pPr>
        <w:pStyle w:val="Prrafodelista"/>
        <w:numPr>
          <w:ilvl w:val="0"/>
          <w:numId w:val="17"/>
        </w:numPr>
        <w:spacing w:line="360" w:lineRule="auto"/>
        <w:jc w:val="both"/>
        <w:rPr>
          <w:rFonts w:ascii="Arial" w:hAnsi="Arial" w:cs="Arial"/>
          <w:sz w:val="28"/>
          <w:szCs w:val="28"/>
          <w:lang w:val="es-ES_tradnl"/>
        </w:rPr>
      </w:pPr>
      <w:r>
        <w:rPr>
          <w:rFonts w:ascii="Arial" w:hAnsi="Arial" w:cs="Arial"/>
          <w:sz w:val="28"/>
          <w:szCs w:val="28"/>
          <w:lang w:val="es-ES_tradnl"/>
        </w:rPr>
        <w:t>Ello, refirió</w:t>
      </w:r>
      <w:r w:rsidR="00963121">
        <w:rPr>
          <w:rFonts w:ascii="Arial" w:hAnsi="Arial" w:cs="Arial"/>
          <w:sz w:val="28"/>
          <w:szCs w:val="28"/>
          <w:lang w:val="es-ES_tradnl"/>
        </w:rPr>
        <w:t xml:space="preserve"> el </w:t>
      </w:r>
      <w:r w:rsidR="00C46B79">
        <w:rPr>
          <w:rFonts w:ascii="Arial" w:hAnsi="Arial" w:cs="Arial"/>
          <w:sz w:val="28"/>
          <w:szCs w:val="28"/>
          <w:lang w:val="es-ES_tradnl"/>
        </w:rPr>
        <w:t>Juez</w:t>
      </w:r>
      <w:r w:rsidR="00963121">
        <w:rPr>
          <w:rFonts w:ascii="Arial" w:hAnsi="Arial" w:cs="Arial"/>
          <w:sz w:val="28"/>
          <w:szCs w:val="28"/>
          <w:lang w:val="es-ES_tradnl"/>
        </w:rPr>
        <w:t>, en atención a que los preceptos impugnados sí contemplan la hipótesis relativa a la rectificación o modificación del acta de nacimiento, estableciendo expresamente que ello únicamente puede hacerse ante el Poder Judicial del Estado y no a través de un simple trámite administrativo.</w:t>
      </w:r>
    </w:p>
    <w:p w14:paraId="7B031DB2" w14:textId="77777777" w:rsidR="00C678DC" w:rsidRPr="00C678DC" w:rsidRDefault="00C678DC" w:rsidP="00C678DC">
      <w:pPr>
        <w:pStyle w:val="Prrafodelista"/>
        <w:rPr>
          <w:rFonts w:ascii="Arial" w:hAnsi="Arial" w:cs="Arial"/>
          <w:sz w:val="28"/>
          <w:szCs w:val="28"/>
          <w:lang w:val="es-ES_tradnl"/>
        </w:rPr>
      </w:pPr>
    </w:p>
    <w:p w14:paraId="478F39A5" w14:textId="52F0C67D" w:rsidR="00963121" w:rsidRPr="00C678DC" w:rsidRDefault="00963121" w:rsidP="00C678DC">
      <w:pPr>
        <w:pStyle w:val="Prrafodelista"/>
        <w:numPr>
          <w:ilvl w:val="0"/>
          <w:numId w:val="17"/>
        </w:numPr>
        <w:spacing w:line="360" w:lineRule="auto"/>
        <w:jc w:val="both"/>
        <w:rPr>
          <w:rFonts w:ascii="Arial" w:hAnsi="Arial" w:cs="Arial"/>
          <w:sz w:val="28"/>
          <w:szCs w:val="28"/>
          <w:lang w:val="es-ES_tradnl"/>
        </w:rPr>
      </w:pPr>
      <w:r w:rsidRPr="00C678DC">
        <w:rPr>
          <w:rFonts w:ascii="Arial" w:hAnsi="Arial" w:cs="Arial"/>
          <w:sz w:val="28"/>
          <w:szCs w:val="28"/>
          <w:lang w:val="es-ES_tradnl"/>
        </w:rPr>
        <w:t xml:space="preserve">En congruencia con </w:t>
      </w:r>
      <w:r w:rsidR="00C678DC">
        <w:rPr>
          <w:rFonts w:ascii="Arial" w:hAnsi="Arial" w:cs="Arial"/>
          <w:sz w:val="28"/>
          <w:szCs w:val="28"/>
          <w:lang w:val="es-ES_tradnl"/>
        </w:rPr>
        <w:t>esto último</w:t>
      </w:r>
      <w:r w:rsidRPr="00C678DC">
        <w:rPr>
          <w:rFonts w:ascii="Arial" w:hAnsi="Arial" w:cs="Arial"/>
          <w:sz w:val="28"/>
          <w:szCs w:val="28"/>
          <w:lang w:val="es-ES_tradnl"/>
        </w:rPr>
        <w:t xml:space="preserve">, al analizar el acto de aplicación </w:t>
      </w:r>
      <w:r w:rsidR="00C678DC" w:rsidRPr="00C678DC">
        <w:rPr>
          <w:rFonts w:ascii="Arial" w:hAnsi="Arial" w:cs="Arial"/>
          <w:sz w:val="28"/>
          <w:szCs w:val="28"/>
          <w:lang w:val="es-ES_tradnl"/>
        </w:rPr>
        <w:t xml:space="preserve">resolvió que fue </w:t>
      </w:r>
      <w:r w:rsidR="00C678DC" w:rsidRPr="00594816">
        <w:rPr>
          <w:rFonts w:ascii="Arial" w:hAnsi="Arial" w:cs="Arial"/>
          <w:b/>
          <w:sz w:val="28"/>
          <w:szCs w:val="28"/>
          <w:lang w:val="es-ES_tradnl"/>
        </w:rPr>
        <w:t>correcto</w:t>
      </w:r>
      <w:r w:rsidR="00C678DC" w:rsidRPr="00C678DC">
        <w:rPr>
          <w:rFonts w:ascii="Arial" w:hAnsi="Arial" w:cs="Arial"/>
          <w:sz w:val="28"/>
          <w:szCs w:val="28"/>
          <w:lang w:val="es-ES_tradnl"/>
        </w:rPr>
        <w:t xml:space="preserve"> que el </w:t>
      </w:r>
      <w:r w:rsidR="00C678DC" w:rsidRPr="00C678DC">
        <w:rPr>
          <w:rFonts w:ascii="Arial" w:hAnsi="Arial" w:cs="Arial"/>
          <w:b/>
          <w:sz w:val="28"/>
          <w:szCs w:val="28"/>
          <w:lang w:val="es-ES_tradnl"/>
        </w:rPr>
        <w:t>encargado del Registro Civil</w:t>
      </w:r>
      <w:r w:rsidR="00C678DC" w:rsidRPr="00C678DC">
        <w:rPr>
          <w:rFonts w:ascii="Arial" w:hAnsi="Arial" w:cs="Arial"/>
          <w:sz w:val="28"/>
          <w:szCs w:val="28"/>
          <w:lang w:val="es-ES_tradnl"/>
        </w:rPr>
        <w:t xml:space="preserve"> </w:t>
      </w:r>
      <w:r w:rsidR="00C678DC" w:rsidRPr="00C678DC">
        <w:rPr>
          <w:rFonts w:ascii="Arial" w:hAnsi="Arial" w:cs="Arial"/>
          <w:b/>
          <w:sz w:val="28"/>
          <w:szCs w:val="28"/>
          <w:lang w:val="es-ES_tradnl"/>
        </w:rPr>
        <w:t xml:space="preserve">de Manlio Fabio Altamirano, Veracruz, estableciera que la vía administrativa no era la vía legal correspondiente para lograr la emisión de una acta de nacimiento de reasignación para la concordancia sexogenérica, sino que ello debía solicitarlo ante autoridad judicial. </w:t>
      </w:r>
    </w:p>
    <w:p w14:paraId="12F8C99C" w14:textId="77777777" w:rsidR="00963121" w:rsidRDefault="00963121" w:rsidP="00963121">
      <w:pPr>
        <w:pStyle w:val="Prrafodelista"/>
        <w:spacing w:line="360" w:lineRule="auto"/>
        <w:ind w:left="1418"/>
        <w:jc w:val="both"/>
        <w:rPr>
          <w:rFonts w:ascii="Arial" w:hAnsi="Arial" w:cs="Arial"/>
          <w:sz w:val="28"/>
          <w:szCs w:val="28"/>
          <w:lang w:val="es-ES_tradnl"/>
        </w:rPr>
      </w:pPr>
    </w:p>
    <w:p w14:paraId="4FB20422" w14:textId="42072A0C" w:rsidR="00804592" w:rsidRDefault="00B2376A" w:rsidP="00AA7E85">
      <w:pPr>
        <w:pStyle w:val="Prrafodelista"/>
        <w:numPr>
          <w:ilvl w:val="0"/>
          <w:numId w:val="3"/>
        </w:numPr>
        <w:spacing w:line="360" w:lineRule="auto"/>
        <w:ind w:left="1418"/>
        <w:jc w:val="both"/>
        <w:rPr>
          <w:rFonts w:ascii="Arial" w:hAnsi="Arial" w:cs="Arial"/>
          <w:sz w:val="28"/>
          <w:szCs w:val="28"/>
          <w:lang w:val="es-ES_tradnl"/>
        </w:rPr>
      </w:pPr>
      <w:r w:rsidRPr="00433D63">
        <w:rPr>
          <w:rFonts w:ascii="Arial" w:hAnsi="Arial" w:cs="Arial"/>
          <w:sz w:val="28"/>
          <w:szCs w:val="28"/>
          <w:lang w:val="es-ES_tradnl"/>
        </w:rPr>
        <w:t xml:space="preserve">En desacuerdo con </w:t>
      </w:r>
      <w:r w:rsidR="006D45C6" w:rsidRPr="00433D63">
        <w:rPr>
          <w:rFonts w:ascii="Arial" w:hAnsi="Arial" w:cs="Arial"/>
          <w:sz w:val="28"/>
          <w:szCs w:val="28"/>
          <w:lang w:val="es-ES_tradnl"/>
        </w:rPr>
        <w:t xml:space="preserve">esa sentencia dictada en el </w:t>
      </w:r>
      <w:r w:rsidRPr="00433D63">
        <w:rPr>
          <w:rFonts w:ascii="Arial" w:hAnsi="Arial" w:cs="Arial"/>
          <w:sz w:val="28"/>
          <w:szCs w:val="28"/>
          <w:lang w:val="es-ES_tradnl"/>
        </w:rPr>
        <w:t xml:space="preserve">juicio de amparo </w:t>
      </w:r>
      <w:r w:rsidRPr="00433D63">
        <w:rPr>
          <w:rFonts w:ascii="Arial" w:hAnsi="Arial" w:cs="Arial"/>
          <w:b/>
          <w:color w:val="FF0000"/>
          <w:sz w:val="28"/>
          <w:szCs w:val="28"/>
          <w:lang w:val="es-ES_tradnl"/>
        </w:rPr>
        <w:t>484/2015</w:t>
      </w:r>
      <w:r w:rsidRPr="00433D63">
        <w:rPr>
          <w:rFonts w:ascii="Arial" w:hAnsi="Arial" w:cs="Arial"/>
          <w:sz w:val="28"/>
          <w:szCs w:val="28"/>
          <w:lang w:val="es-ES_tradnl"/>
        </w:rPr>
        <w:t xml:space="preserve">, la parte ahí quejosa interpuso recurso de </w:t>
      </w:r>
      <w:r w:rsidRPr="00BC6C83">
        <w:rPr>
          <w:rFonts w:ascii="Arial" w:hAnsi="Arial" w:cs="Arial"/>
          <w:b/>
          <w:sz w:val="28"/>
          <w:szCs w:val="28"/>
          <w:lang w:val="es-ES_tradnl"/>
        </w:rPr>
        <w:t>revisión</w:t>
      </w:r>
      <w:r w:rsidRPr="00433D63">
        <w:rPr>
          <w:rFonts w:ascii="Arial" w:hAnsi="Arial" w:cs="Arial"/>
          <w:sz w:val="28"/>
          <w:szCs w:val="28"/>
          <w:lang w:val="es-ES_tradnl"/>
        </w:rPr>
        <w:t xml:space="preserve"> del cual conoció el Segundo </w:t>
      </w:r>
      <w:r w:rsidR="00C46B79">
        <w:rPr>
          <w:rFonts w:ascii="Arial" w:hAnsi="Arial" w:cs="Arial"/>
          <w:sz w:val="28"/>
          <w:szCs w:val="28"/>
          <w:lang w:val="es-ES_tradnl"/>
        </w:rPr>
        <w:t>Tribunal Colegiado</w:t>
      </w:r>
      <w:r w:rsidRPr="00433D63">
        <w:rPr>
          <w:rFonts w:ascii="Arial" w:hAnsi="Arial" w:cs="Arial"/>
          <w:sz w:val="28"/>
          <w:szCs w:val="28"/>
          <w:lang w:val="es-ES_tradnl"/>
        </w:rPr>
        <w:t xml:space="preserve"> en Materia Civil del Séptimo </w:t>
      </w:r>
      <w:r w:rsidR="00C46B79">
        <w:rPr>
          <w:rFonts w:ascii="Arial" w:hAnsi="Arial" w:cs="Arial"/>
          <w:sz w:val="28"/>
          <w:szCs w:val="28"/>
          <w:lang w:val="es-ES_tradnl"/>
        </w:rPr>
        <w:t>Circuito</w:t>
      </w:r>
      <w:r w:rsidRPr="00433D63">
        <w:rPr>
          <w:rFonts w:ascii="Arial" w:hAnsi="Arial" w:cs="Arial"/>
          <w:sz w:val="28"/>
          <w:szCs w:val="28"/>
          <w:lang w:val="es-ES_tradnl"/>
        </w:rPr>
        <w:t xml:space="preserve">, quien </w:t>
      </w:r>
      <w:r w:rsidR="00396DF4" w:rsidRPr="00433D63">
        <w:rPr>
          <w:rFonts w:ascii="Arial" w:hAnsi="Arial" w:cs="Arial"/>
          <w:sz w:val="28"/>
          <w:szCs w:val="28"/>
          <w:lang w:val="es-ES_tradnl"/>
        </w:rPr>
        <w:t xml:space="preserve">resolvió enviar </w:t>
      </w:r>
      <w:r w:rsidRPr="00433D63">
        <w:rPr>
          <w:rFonts w:ascii="Arial" w:hAnsi="Arial" w:cs="Arial"/>
          <w:sz w:val="28"/>
          <w:szCs w:val="28"/>
          <w:lang w:val="es-ES_tradnl"/>
        </w:rPr>
        <w:t>el asunto a la Suprema</w:t>
      </w:r>
      <w:r w:rsidR="00396DF4" w:rsidRPr="00433D63">
        <w:rPr>
          <w:rFonts w:ascii="Arial" w:hAnsi="Arial" w:cs="Arial"/>
          <w:sz w:val="28"/>
          <w:szCs w:val="28"/>
          <w:lang w:val="es-ES_tradnl"/>
        </w:rPr>
        <w:t xml:space="preserve"> Corte de Justicia de la Nación.</w:t>
      </w:r>
    </w:p>
    <w:p w14:paraId="74E0A511" w14:textId="40DD35D6" w:rsidR="00396DF4" w:rsidRPr="00433D63" w:rsidRDefault="00964C62" w:rsidP="00AA7E85">
      <w:pPr>
        <w:pStyle w:val="Prrafodelista"/>
        <w:numPr>
          <w:ilvl w:val="0"/>
          <w:numId w:val="3"/>
        </w:numPr>
        <w:spacing w:line="360" w:lineRule="auto"/>
        <w:ind w:left="1418"/>
        <w:jc w:val="both"/>
        <w:rPr>
          <w:rFonts w:ascii="Arial" w:hAnsi="Arial" w:cs="Arial"/>
          <w:sz w:val="28"/>
          <w:szCs w:val="28"/>
          <w:lang w:val="es-ES_tradnl"/>
        </w:rPr>
      </w:pPr>
      <w:r w:rsidRPr="00433D63">
        <w:rPr>
          <w:rFonts w:ascii="Arial" w:hAnsi="Arial" w:cs="Arial"/>
          <w:sz w:val="28"/>
          <w:szCs w:val="28"/>
          <w:lang w:val="es-ES_tradnl"/>
        </w:rPr>
        <w:t>Este Alto Tribunal, como ya se indicó, asumió su competencia para conocer del asunto.</w:t>
      </w:r>
    </w:p>
    <w:p w14:paraId="7B5577CC" w14:textId="77777777" w:rsidR="00C01920" w:rsidRPr="00433D63" w:rsidRDefault="00C01920" w:rsidP="00C01920">
      <w:pPr>
        <w:pStyle w:val="corte4fondo"/>
        <w:ind w:left="709" w:firstLine="0"/>
        <w:rPr>
          <w:rFonts w:cs="Arial"/>
          <w:sz w:val="28"/>
          <w:szCs w:val="28"/>
        </w:rPr>
      </w:pPr>
    </w:p>
    <w:p w14:paraId="6DBFCDF7" w14:textId="2CDDA664" w:rsidR="00652777" w:rsidRPr="00433D63" w:rsidRDefault="00C01920" w:rsidP="007C5B96">
      <w:pPr>
        <w:pStyle w:val="corte4fondo"/>
        <w:ind w:firstLine="0"/>
        <w:rPr>
          <w:sz w:val="28"/>
          <w:szCs w:val="28"/>
        </w:rPr>
      </w:pPr>
      <w:r w:rsidRPr="00433D63">
        <w:rPr>
          <w:rFonts w:cs="Arial"/>
          <w:b/>
          <w:sz w:val="28"/>
          <w:szCs w:val="28"/>
        </w:rPr>
        <w:t xml:space="preserve">QUINTO. </w:t>
      </w:r>
      <w:r w:rsidR="00652777" w:rsidRPr="00433D63">
        <w:rPr>
          <w:b/>
          <w:sz w:val="28"/>
          <w:szCs w:val="28"/>
        </w:rPr>
        <w:t>Cuestiones necesarias para resolver.</w:t>
      </w:r>
      <w:r w:rsidR="00652777" w:rsidRPr="00433D63">
        <w:rPr>
          <w:sz w:val="28"/>
          <w:szCs w:val="28"/>
        </w:rPr>
        <w:t xml:space="preserve"> En el caso, para mejor entendimiento del asunto, conviene puntualizar lo siguiente: </w:t>
      </w:r>
    </w:p>
    <w:p w14:paraId="724D707E" w14:textId="77777777" w:rsidR="00652777" w:rsidRPr="00433D63" w:rsidRDefault="00652777" w:rsidP="00652777">
      <w:pPr>
        <w:pStyle w:val="corte4fondo"/>
        <w:tabs>
          <w:tab w:val="left" w:pos="851"/>
        </w:tabs>
        <w:rPr>
          <w:sz w:val="28"/>
          <w:szCs w:val="28"/>
        </w:rPr>
      </w:pPr>
    </w:p>
    <w:p w14:paraId="1FE1840B" w14:textId="2EDCC4D0" w:rsidR="00652777" w:rsidRPr="00433D63" w:rsidRDefault="00652777" w:rsidP="007C5B96">
      <w:pPr>
        <w:pStyle w:val="corte4fondo"/>
        <w:tabs>
          <w:tab w:val="left" w:pos="851"/>
        </w:tabs>
        <w:ind w:firstLine="0"/>
        <w:rPr>
          <w:rFonts w:cs="Arial"/>
          <w:sz w:val="28"/>
          <w:szCs w:val="28"/>
        </w:rPr>
      </w:pPr>
      <w:r w:rsidRPr="00433D63">
        <w:rPr>
          <w:sz w:val="28"/>
          <w:szCs w:val="28"/>
        </w:rPr>
        <w:t xml:space="preserve">Como se indicó previamente, </w:t>
      </w:r>
      <w:r w:rsidR="00950DCA">
        <w:rPr>
          <w:rFonts w:cs="Arial"/>
          <w:b/>
          <w:caps/>
          <w:color w:val="FF0000"/>
          <w:sz w:val="28"/>
          <w:szCs w:val="28"/>
        </w:rPr>
        <w:t>**********</w:t>
      </w:r>
      <w:r w:rsidRPr="00433D63">
        <w:rPr>
          <w:rFonts w:cs="Arial"/>
          <w:sz w:val="28"/>
          <w:szCs w:val="28"/>
        </w:rPr>
        <w:t xml:space="preserve"> promovió juicio de amparo contra el acto reclamado atribuido al </w:t>
      </w:r>
      <w:r w:rsidRPr="00433D63">
        <w:rPr>
          <w:rFonts w:cs="Arial"/>
          <w:b/>
          <w:sz w:val="28"/>
          <w:szCs w:val="28"/>
        </w:rPr>
        <w:t>encargado del Registro Civil de Manlio Fabio Altamirano, Veracruz</w:t>
      </w:r>
      <w:r w:rsidRPr="00433D63">
        <w:rPr>
          <w:rFonts w:cs="Arial"/>
          <w:sz w:val="28"/>
          <w:szCs w:val="28"/>
        </w:rPr>
        <w:t xml:space="preserve">, y otras autoridades adscritas a esa oficina registral, consistente en la </w:t>
      </w:r>
      <w:r w:rsidRPr="00433D63">
        <w:rPr>
          <w:rFonts w:cs="Arial"/>
          <w:b/>
          <w:sz w:val="28"/>
          <w:szCs w:val="28"/>
        </w:rPr>
        <w:t>omisión</w:t>
      </w:r>
      <w:r w:rsidRPr="00433D63">
        <w:rPr>
          <w:rFonts w:cs="Arial"/>
          <w:sz w:val="28"/>
          <w:szCs w:val="28"/>
        </w:rPr>
        <w:t xml:space="preserve"> de dar contestación en breve término a su petición formulada el </w:t>
      </w:r>
      <w:r w:rsidRPr="007C5B96">
        <w:rPr>
          <w:rFonts w:cs="Arial"/>
          <w:b/>
          <w:sz w:val="28"/>
          <w:szCs w:val="28"/>
        </w:rPr>
        <w:t>ocho de enero de dos mil quince</w:t>
      </w:r>
      <w:r w:rsidRPr="00433D63">
        <w:rPr>
          <w:rFonts w:cs="Arial"/>
          <w:sz w:val="28"/>
          <w:szCs w:val="28"/>
        </w:rPr>
        <w:t xml:space="preserve">. </w:t>
      </w:r>
    </w:p>
    <w:p w14:paraId="29934DA0" w14:textId="77777777" w:rsidR="00652777" w:rsidRPr="00433D63" w:rsidRDefault="00652777" w:rsidP="00652777">
      <w:pPr>
        <w:pStyle w:val="corte4fondo"/>
        <w:tabs>
          <w:tab w:val="left" w:pos="851"/>
        </w:tabs>
        <w:rPr>
          <w:rFonts w:cs="Arial"/>
          <w:sz w:val="28"/>
          <w:szCs w:val="28"/>
        </w:rPr>
      </w:pPr>
    </w:p>
    <w:p w14:paraId="1315AC60" w14:textId="3BDD7CE9" w:rsidR="00652777" w:rsidRPr="00433D63" w:rsidRDefault="00652777" w:rsidP="007C5B96">
      <w:pPr>
        <w:pStyle w:val="corte4fondo"/>
        <w:tabs>
          <w:tab w:val="left" w:pos="851"/>
        </w:tabs>
        <w:ind w:firstLine="0"/>
        <w:rPr>
          <w:rFonts w:cs="Arial"/>
          <w:sz w:val="28"/>
          <w:szCs w:val="28"/>
        </w:rPr>
      </w:pPr>
      <w:r w:rsidRPr="00433D63">
        <w:rPr>
          <w:rFonts w:cs="Arial"/>
          <w:sz w:val="28"/>
          <w:szCs w:val="28"/>
        </w:rPr>
        <w:t xml:space="preserve">En esa petición, dijo la parte quejosa, </w:t>
      </w:r>
      <w:r w:rsidRPr="00433D63">
        <w:rPr>
          <w:rFonts w:cs="Arial"/>
          <w:b/>
          <w:sz w:val="28"/>
          <w:szCs w:val="28"/>
        </w:rPr>
        <w:t>solicitó que se modificara su acta de nacimiento</w:t>
      </w:r>
      <w:r w:rsidRPr="00433D63">
        <w:rPr>
          <w:rFonts w:cs="Arial"/>
          <w:sz w:val="28"/>
          <w:szCs w:val="28"/>
        </w:rPr>
        <w:t xml:space="preserve"> con motivo de una </w:t>
      </w:r>
      <w:r w:rsidRPr="00433D63">
        <w:rPr>
          <w:rFonts w:cs="Arial"/>
          <w:b/>
          <w:sz w:val="28"/>
          <w:szCs w:val="28"/>
        </w:rPr>
        <w:t>reasignación sexogenérica</w:t>
      </w:r>
      <w:r w:rsidRPr="00433D63">
        <w:rPr>
          <w:rFonts w:cs="Arial"/>
          <w:sz w:val="28"/>
          <w:szCs w:val="28"/>
        </w:rPr>
        <w:t xml:space="preserve">; esto es, se cambiara el dato relativo al </w:t>
      </w:r>
      <w:r w:rsidRPr="00DA1930">
        <w:rPr>
          <w:rFonts w:cs="Arial"/>
          <w:b/>
          <w:sz w:val="28"/>
          <w:szCs w:val="28"/>
        </w:rPr>
        <w:t>“sexo”</w:t>
      </w:r>
      <w:r w:rsidRPr="00433D63">
        <w:rPr>
          <w:rFonts w:cs="Arial"/>
          <w:sz w:val="28"/>
          <w:szCs w:val="28"/>
        </w:rPr>
        <w:t xml:space="preserve"> para asentar, en vez de </w:t>
      </w:r>
      <w:r w:rsidRPr="00DA1930">
        <w:rPr>
          <w:rFonts w:cs="Arial"/>
          <w:b/>
          <w:sz w:val="28"/>
          <w:szCs w:val="28"/>
        </w:rPr>
        <w:t>“masculino”</w:t>
      </w:r>
      <w:r w:rsidRPr="00433D63">
        <w:rPr>
          <w:rFonts w:cs="Arial"/>
          <w:sz w:val="28"/>
          <w:szCs w:val="28"/>
        </w:rPr>
        <w:t xml:space="preserve">, el relativo a </w:t>
      </w:r>
      <w:r w:rsidRPr="00DA1930">
        <w:rPr>
          <w:rFonts w:cs="Arial"/>
          <w:b/>
          <w:sz w:val="28"/>
          <w:szCs w:val="28"/>
        </w:rPr>
        <w:t>“femenino”</w:t>
      </w:r>
      <w:r w:rsidRPr="00433D63">
        <w:rPr>
          <w:rFonts w:cs="Arial"/>
          <w:sz w:val="28"/>
          <w:szCs w:val="28"/>
        </w:rPr>
        <w:t xml:space="preserve">; asimismo, se modificara el nombre originalmente asentado que es el de </w:t>
      </w:r>
      <w:r w:rsidR="00950DCA">
        <w:rPr>
          <w:rFonts w:cs="Arial"/>
          <w:b/>
          <w:caps/>
          <w:color w:val="FF0000"/>
          <w:sz w:val="28"/>
          <w:szCs w:val="28"/>
        </w:rPr>
        <w:t>**********</w:t>
      </w:r>
      <w:r w:rsidRPr="00433D63">
        <w:rPr>
          <w:rFonts w:cs="Arial"/>
          <w:sz w:val="28"/>
          <w:szCs w:val="28"/>
        </w:rPr>
        <w:t xml:space="preserve">, por el de </w:t>
      </w:r>
      <w:r w:rsidR="00950DCA">
        <w:rPr>
          <w:rFonts w:cs="Arial"/>
          <w:b/>
          <w:caps/>
          <w:color w:val="FF0000"/>
          <w:sz w:val="28"/>
          <w:szCs w:val="28"/>
        </w:rPr>
        <w:t>**********</w:t>
      </w:r>
      <w:r w:rsidR="004C7392">
        <w:rPr>
          <w:rFonts w:cs="Arial"/>
          <w:sz w:val="28"/>
          <w:szCs w:val="28"/>
        </w:rPr>
        <w:t xml:space="preserve"> (sic).</w:t>
      </w:r>
      <w:r w:rsidRPr="00433D63">
        <w:rPr>
          <w:rFonts w:cs="Arial"/>
          <w:sz w:val="28"/>
          <w:szCs w:val="28"/>
        </w:rPr>
        <w:t xml:space="preserve"> La parte quejosa explicó que tal solicitud la formuló en atención a que es una </w:t>
      </w:r>
      <w:r w:rsidRPr="00433D63">
        <w:rPr>
          <w:rFonts w:cs="Arial"/>
          <w:b/>
          <w:sz w:val="28"/>
          <w:szCs w:val="28"/>
        </w:rPr>
        <w:t>persona transexual</w:t>
      </w:r>
      <w:r w:rsidRPr="00433D63">
        <w:rPr>
          <w:rFonts w:cs="Arial"/>
          <w:sz w:val="28"/>
          <w:szCs w:val="28"/>
        </w:rPr>
        <w:t xml:space="preserve"> que encuentra en el sexo femenino la realización plena de sus aspiraciones.</w:t>
      </w:r>
      <w:r w:rsidRPr="00433D63">
        <w:rPr>
          <w:rStyle w:val="Refdenotaalpie"/>
          <w:rFonts w:cs="Arial"/>
          <w:sz w:val="28"/>
          <w:szCs w:val="28"/>
        </w:rPr>
        <w:footnoteReference w:id="6"/>
      </w:r>
    </w:p>
    <w:p w14:paraId="418289A9" w14:textId="77777777" w:rsidR="00652777" w:rsidRPr="00433D63" w:rsidRDefault="00652777" w:rsidP="00652777">
      <w:pPr>
        <w:pStyle w:val="corte4fondo"/>
        <w:tabs>
          <w:tab w:val="left" w:pos="851"/>
        </w:tabs>
        <w:rPr>
          <w:sz w:val="28"/>
          <w:szCs w:val="28"/>
        </w:rPr>
      </w:pPr>
    </w:p>
    <w:p w14:paraId="3EFAFBFC" w14:textId="2CFDBDB1" w:rsidR="005F1D0C" w:rsidRDefault="005F1D0C" w:rsidP="007C5B96">
      <w:pPr>
        <w:pStyle w:val="corte4fondo"/>
        <w:tabs>
          <w:tab w:val="left" w:pos="851"/>
        </w:tabs>
        <w:ind w:firstLine="0"/>
        <w:rPr>
          <w:sz w:val="28"/>
          <w:szCs w:val="28"/>
        </w:rPr>
      </w:pPr>
      <w:r>
        <w:rPr>
          <w:sz w:val="28"/>
          <w:szCs w:val="28"/>
        </w:rPr>
        <w:t xml:space="preserve">Asimismo, mediante ampliación de demanda, también reclamó diversas normas del Código Civil para el Estado de Veracruz, conforme a las cuales, a decir del encargado del Registro Civil, debe substanciarse el trámite para la adecuación de la identidad de género solicitada. </w:t>
      </w:r>
    </w:p>
    <w:p w14:paraId="004D352D" w14:textId="77777777" w:rsidR="005F1D0C" w:rsidRDefault="005F1D0C" w:rsidP="00652777">
      <w:pPr>
        <w:pStyle w:val="corte4fondo"/>
        <w:tabs>
          <w:tab w:val="left" w:pos="851"/>
        </w:tabs>
        <w:rPr>
          <w:sz w:val="28"/>
          <w:szCs w:val="28"/>
        </w:rPr>
      </w:pPr>
    </w:p>
    <w:p w14:paraId="47E7E75E" w14:textId="58BA0E73" w:rsidR="00652777" w:rsidRPr="00433D63" w:rsidRDefault="00652777" w:rsidP="007C5B96">
      <w:pPr>
        <w:pStyle w:val="corte4fondo"/>
        <w:tabs>
          <w:tab w:val="left" w:pos="851"/>
        </w:tabs>
        <w:ind w:firstLine="0"/>
        <w:rPr>
          <w:sz w:val="28"/>
          <w:szCs w:val="28"/>
        </w:rPr>
      </w:pPr>
      <w:r w:rsidRPr="00433D63">
        <w:rPr>
          <w:sz w:val="28"/>
          <w:szCs w:val="28"/>
        </w:rPr>
        <w:lastRenderedPageBreak/>
        <w:t xml:space="preserve">A partir de lo anterior, es claro que </w:t>
      </w:r>
      <w:r w:rsidRPr="00433D63">
        <w:rPr>
          <w:b/>
          <w:sz w:val="28"/>
          <w:szCs w:val="28"/>
        </w:rPr>
        <w:t>en la presente hipótesis se está ante un caso jurisdiccional que involucra la orientación sexual o la identidad de género,</w:t>
      </w:r>
      <w:r w:rsidRPr="00433D63">
        <w:rPr>
          <w:sz w:val="28"/>
          <w:szCs w:val="28"/>
        </w:rPr>
        <w:t xml:space="preserve"> por lo que es necesario establecer determinados </w:t>
      </w:r>
      <w:r w:rsidRPr="00433D63">
        <w:rPr>
          <w:b/>
          <w:sz w:val="28"/>
          <w:szCs w:val="28"/>
        </w:rPr>
        <w:t>conceptos</w:t>
      </w:r>
      <w:r w:rsidRPr="00433D63">
        <w:rPr>
          <w:sz w:val="28"/>
          <w:szCs w:val="28"/>
        </w:rPr>
        <w:t xml:space="preserve"> a fin de obtener una claro panorama sobre</w:t>
      </w:r>
      <w:r w:rsidR="006D571F">
        <w:rPr>
          <w:sz w:val="28"/>
          <w:szCs w:val="28"/>
        </w:rPr>
        <w:t xml:space="preserve"> el</w:t>
      </w:r>
      <w:r w:rsidRPr="00433D63">
        <w:rPr>
          <w:sz w:val="28"/>
          <w:szCs w:val="28"/>
        </w:rPr>
        <w:t xml:space="preserve"> tema, los cuales se retoman tanto del </w:t>
      </w:r>
      <w:r w:rsidRPr="00433D63">
        <w:rPr>
          <w:b/>
          <w:i/>
          <w:sz w:val="28"/>
          <w:szCs w:val="28"/>
        </w:rPr>
        <w:t xml:space="preserve">Protocolo de Actuación para quienes Imparten Justicia en ese tipo </w:t>
      </w:r>
      <w:r w:rsidR="006D571F">
        <w:rPr>
          <w:b/>
          <w:i/>
          <w:sz w:val="28"/>
          <w:szCs w:val="28"/>
        </w:rPr>
        <w:t xml:space="preserve">de </w:t>
      </w:r>
      <w:r w:rsidRPr="00433D63">
        <w:rPr>
          <w:b/>
          <w:i/>
          <w:sz w:val="28"/>
          <w:szCs w:val="28"/>
        </w:rPr>
        <w:t>casos</w:t>
      </w:r>
      <w:r w:rsidRPr="00433D63">
        <w:rPr>
          <w:sz w:val="28"/>
          <w:szCs w:val="28"/>
        </w:rPr>
        <w:t>, editado por esta Suprema Corte de Justicia de la Nación</w:t>
      </w:r>
      <w:r w:rsidRPr="00433D63">
        <w:rPr>
          <w:rStyle w:val="Refdenotaalpie"/>
          <w:sz w:val="28"/>
          <w:szCs w:val="28"/>
        </w:rPr>
        <w:footnoteReference w:id="7"/>
      </w:r>
      <w:r w:rsidRPr="00433D63">
        <w:rPr>
          <w:sz w:val="28"/>
          <w:szCs w:val="28"/>
        </w:rPr>
        <w:t xml:space="preserve"> como de la </w:t>
      </w:r>
      <w:r w:rsidRPr="00433D63">
        <w:rPr>
          <w:b/>
          <w:i/>
          <w:sz w:val="28"/>
          <w:szCs w:val="28"/>
        </w:rPr>
        <w:t>opinión consultiva OC-24/17</w:t>
      </w:r>
      <w:r w:rsidRPr="00433D63">
        <w:rPr>
          <w:sz w:val="28"/>
          <w:szCs w:val="28"/>
        </w:rPr>
        <w:t xml:space="preserve"> de la </w:t>
      </w:r>
      <w:r w:rsidRPr="00DA1930">
        <w:rPr>
          <w:sz w:val="28"/>
          <w:szCs w:val="28"/>
        </w:rPr>
        <w:t>Corte Interamericana de Derechos Humanos.</w:t>
      </w:r>
      <w:r w:rsidR="00433D63" w:rsidRPr="00433D63">
        <w:rPr>
          <w:rStyle w:val="Refdenotaalpie"/>
          <w:b/>
          <w:sz w:val="28"/>
          <w:szCs w:val="28"/>
        </w:rPr>
        <w:footnoteReference w:id="8"/>
      </w:r>
    </w:p>
    <w:p w14:paraId="26A3EC39" w14:textId="77777777" w:rsidR="00652777" w:rsidRPr="00433D63" w:rsidRDefault="00652777" w:rsidP="00652777">
      <w:pPr>
        <w:pStyle w:val="corte4fondo"/>
        <w:tabs>
          <w:tab w:val="left" w:pos="851"/>
        </w:tabs>
        <w:rPr>
          <w:sz w:val="28"/>
          <w:szCs w:val="28"/>
        </w:rPr>
      </w:pPr>
    </w:p>
    <w:p w14:paraId="79AA0FD5" w14:textId="77777777" w:rsidR="00652777" w:rsidRPr="00433D63" w:rsidRDefault="00652777" w:rsidP="00AA7E85">
      <w:pPr>
        <w:pStyle w:val="corte4fondo"/>
        <w:numPr>
          <w:ilvl w:val="0"/>
          <w:numId w:val="5"/>
        </w:numPr>
        <w:tabs>
          <w:tab w:val="left" w:pos="851"/>
        </w:tabs>
        <w:rPr>
          <w:sz w:val="28"/>
          <w:szCs w:val="28"/>
        </w:rPr>
      </w:pPr>
      <w:r w:rsidRPr="00433D63">
        <w:rPr>
          <w:b/>
          <w:sz w:val="28"/>
          <w:szCs w:val="28"/>
        </w:rPr>
        <w:t>Sexo.</w:t>
      </w:r>
      <w:r w:rsidRPr="00433D63">
        <w:rPr>
          <w:sz w:val="28"/>
          <w:szCs w:val="28"/>
        </w:rPr>
        <w:t xml:space="preserve"> Cuando se habla de </w:t>
      </w:r>
      <w:r w:rsidRPr="00433D63">
        <w:rPr>
          <w:b/>
          <w:sz w:val="28"/>
          <w:szCs w:val="28"/>
        </w:rPr>
        <w:t>"sexo"</w:t>
      </w:r>
      <w:r w:rsidRPr="00433D63">
        <w:rPr>
          <w:sz w:val="28"/>
          <w:szCs w:val="28"/>
        </w:rPr>
        <w:t xml:space="preserve"> se hace referencia a los cuerpos sexuados de las personas; esto es, a las características biológicas </w:t>
      </w:r>
      <w:r w:rsidRPr="00433D63">
        <w:rPr>
          <w:sz w:val="24"/>
          <w:szCs w:val="28"/>
        </w:rPr>
        <w:t>(genéticas, hormonales, anatómicas y fisiológicas)</w:t>
      </w:r>
      <w:r w:rsidRPr="00433D63">
        <w:rPr>
          <w:sz w:val="28"/>
          <w:szCs w:val="28"/>
        </w:rPr>
        <w:t xml:space="preserve"> sobre cuya base una persona es clasificada como </w:t>
      </w:r>
      <w:r w:rsidRPr="00E1660F">
        <w:rPr>
          <w:sz w:val="28"/>
          <w:szCs w:val="28"/>
          <w:u w:val="single"/>
        </w:rPr>
        <w:t>hombre</w:t>
      </w:r>
      <w:r w:rsidRPr="00433D63">
        <w:rPr>
          <w:sz w:val="28"/>
          <w:szCs w:val="28"/>
        </w:rPr>
        <w:t xml:space="preserve"> o </w:t>
      </w:r>
      <w:r w:rsidRPr="00E1660F">
        <w:rPr>
          <w:sz w:val="28"/>
          <w:szCs w:val="28"/>
          <w:u w:val="single"/>
        </w:rPr>
        <w:t>mujer</w:t>
      </w:r>
      <w:r w:rsidRPr="00433D63">
        <w:rPr>
          <w:sz w:val="28"/>
          <w:szCs w:val="28"/>
        </w:rPr>
        <w:t xml:space="preserve"> al nacer.</w:t>
      </w:r>
    </w:p>
    <w:p w14:paraId="0C2E6960" w14:textId="77777777" w:rsidR="00652777" w:rsidRPr="00433D63" w:rsidRDefault="00652777" w:rsidP="00652777">
      <w:pPr>
        <w:pStyle w:val="corte4fondo"/>
        <w:tabs>
          <w:tab w:val="left" w:pos="851"/>
        </w:tabs>
        <w:ind w:left="1429" w:firstLine="0"/>
        <w:rPr>
          <w:sz w:val="28"/>
          <w:szCs w:val="28"/>
        </w:rPr>
      </w:pPr>
    </w:p>
    <w:p w14:paraId="6B8D3940" w14:textId="69A7B97E" w:rsidR="00652777" w:rsidRPr="00433D63" w:rsidRDefault="00652777" w:rsidP="00AA7E85">
      <w:pPr>
        <w:pStyle w:val="corte4fondo"/>
        <w:numPr>
          <w:ilvl w:val="0"/>
          <w:numId w:val="5"/>
        </w:numPr>
        <w:tabs>
          <w:tab w:val="left" w:pos="851"/>
        </w:tabs>
        <w:rPr>
          <w:sz w:val="28"/>
          <w:szCs w:val="28"/>
        </w:rPr>
      </w:pPr>
      <w:r w:rsidRPr="00433D63">
        <w:rPr>
          <w:b/>
          <w:sz w:val="28"/>
          <w:szCs w:val="28"/>
        </w:rPr>
        <w:t>Sexo asignado al nacer.</w:t>
      </w:r>
      <w:r w:rsidRPr="00433D63">
        <w:rPr>
          <w:sz w:val="28"/>
          <w:szCs w:val="28"/>
        </w:rPr>
        <w:t xml:space="preserve"> Esta idea trasciende el concepto de </w:t>
      </w:r>
      <w:r w:rsidR="00DA1930">
        <w:rPr>
          <w:sz w:val="28"/>
          <w:szCs w:val="28"/>
        </w:rPr>
        <w:t>“</w:t>
      </w:r>
      <w:r w:rsidRPr="00433D63">
        <w:rPr>
          <w:sz w:val="28"/>
          <w:szCs w:val="28"/>
        </w:rPr>
        <w:t>sexo</w:t>
      </w:r>
      <w:r w:rsidR="00DA1930">
        <w:rPr>
          <w:sz w:val="28"/>
          <w:szCs w:val="28"/>
        </w:rPr>
        <w:t>”</w:t>
      </w:r>
      <w:r w:rsidRPr="00433D63">
        <w:rPr>
          <w:sz w:val="28"/>
          <w:szCs w:val="28"/>
        </w:rPr>
        <w:t xml:space="preserve"> como masculino o femenino y está asociado a la determinación del sexo como una construcción social. La asignación del sexo no es un hecho biológico innato; más bien, </w:t>
      </w:r>
      <w:r w:rsidRPr="00433D63">
        <w:rPr>
          <w:b/>
          <w:sz w:val="28"/>
          <w:szCs w:val="28"/>
        </w:rPr>
        <w:t>el sexo se asigna al nacer con base en la percepción que otros tienen sobre los genitales.</w:t>
      </w:r>
      <w:r w:rsidRPr="00433D63">
        <w:rPr>
          <w:sz w:val="28"/>
          <w:szCs w:val="28"/>
        </w:rPr>
        <w:t xml:space="preserve"> La mayoría de las personas son fácilmente clasificadas pero algunas personas no encajan en el binario mujer/hombre.</w:t>
      </w:r>
    </w:p>
    <w:p w14:paraId="23DA40FE" w14:textId="77777777" w:rsidR="00652777" w:rsidRPr="00433D63" w:rsidRDefault="00652777" w:rsidP="00652777">
      <w:pPr>
        <w:pStyle w:val="corte4fondo"/>
        <w:tabs>
          <w:tab w:val="left" w:pos="851"/>
        </w:tabs>
        <w:ind w:left="1429" w:firstLine="0"/>
        <w:rPr>
          <w:sz w:val="28"/>
          <w:szCs w:val="28"/>
        </w:rPr>
      </w:pPr>
      <w:r w:rsidRPr="00433D63">
        <w:rPr>
          <w:sz w:val="28"/>
          <w:szCs w:val="28"/>
        </w:rPr>
        <w:lastRenderedPageBreak/>
        <w:t xml:space="preserve">En México, el </w:t>
      </w:r>
      <w:r w:rsidRPr="00433D63">
        <w:rPr>
          <w:b/>
          <w:sz w:val="28"/>
          <w:szCs w:val="28"/>
        </w:rPr>
        <w:t>sexo</w:t>
      </w:r>
      <w:r w:rsidRPr="00433D63">
        <w:rPr>
          <w:sz w:val="28"/>
          <w:szCs w:val="28"/>
        </w:rPr>
        <w:t xml:space="preserve"> se asigna a las personas al nacer, </w:t>
      </w:r>
      <w:r w:rsidRPr="00433D63">
        <w:rPr>
          <w:b/>
          <w:sz w:val="28"/>
          <w:szCs w:val="28"/>
        </w:rPr>
        <w:t xml:space="preserve">incluyéndolo como un dato en el acta de nacimiento. </w:t>
      </w:r>
      <w:r w:rsidRPr="00433D63">
        <w:rPr>
          <w:sz w:val="28"/>
          <w:szCs w:val="28"/>
        </w:rPr>
        <w:t xml:space="preserve">La legislación civil mexicana incluye dos posibilidades: una persona puede ser clasificada como </w:t>
      </w:r>
      <w:r w:rsidRPr="00433D63">
        <w:rPr>
          <w:b/>
          <w:sz w:val="28"/>
          <w:szCs w:val="28"/>
        </w:rPr>
        <w:t>hombre</w:t>
      </w:r>
      <w:r w:rsidRPr="00433D63">
        <w:rPr>
          <w:sz w:val="28"/>
          <w:szCs w:val="28"/>
        </w:rPr>
        <w:t xml:space="preserve"> o como </w:t>
      </w:r>
      <w:r w:rsidRPr="00433D63">
        <w:rPr>
          <w:b/>
          <w:sz w:val="28"/>
          <w:szCs w:val="28"/>
        </w:rPr>
        <w:t>mujer</w:t>
      </w:r>
      <w:r w:rsidRPr="00433D63">
        <w:rPr>
          <w:sz w:val="28"/>
          <w:szCs w:val="28"/>
        </w:rPr>
        <w:t>.</w:t>
      </w:r>
    </w:p>
    <w:p w14:paraId="06FC03C1" w14:textId="77777777" w:rsidR="00652777" w:rsidRPr="00433D63" w:rsidRDefault="00652777" w:rsidP="00652777">
      <w:pPr>
        <w:pStyle w:val="corte4fondo"/>
        <w:tabs>
          <w:tab w:val="left" w:pos="851"/>
        </w:tabs>
        <w:rPr>
          <w:sz w:val="28"/>
          <w:szCs w:val="28"/>
        </w:rPr>
      </w:pPr>
    </w:p>
    <w:p w14:paraId="0D28AE6D" w14:textId="77777777" w:rsidR="00652777" w:rsidRPr="00433D63" w:rsidRDefault="00652777" w:rsidP="00AA7E85">
      <w:pPr>
        <w:pStyle w:val="corte4fondo"/>
        <w:numPr>
          <w:ilvl w:val="0"/>
          <w:numId w:val="5"/>
        </w:numPr>
        <w:tabs>
          <w:tab w:val="left" w:pos="851"/>
        </w:tabs>
        <w:rPr>
          <w:sz w:val="28"/>
          <w:szCs w:val="28"/>
        </w:rPr>
      </w:pPr>
      <w:r w:rsidRPr="00433D63">
        <w:rPr>
          <w:b/>
          <w:sz w:val="28"/>
          <w:szCs w:val="28"/>
        </w:rPr>
        <w:t>Género.</w:t>
      </w:r>
      <w:r w:rsidRPr="00433D63">
        <w:rPr>
          <w:sz w:val="28"/>
          <w:szCs w:val="28"/>
        </w:rPr>
        <w:t xml:space="preserve"> Se refiere a las </w:t>
      </w:r>
      <w:r w:rsidRPr="00E1660F">
        <w:rPr>
          <w:sz w:val="28"/>
          <w:szCs w:val="28"/>
          <w:u w:val="single"/>
        </w:rPr>
        <w:t>identidades</w:t>
      </w:r>
      <w:r w:rsidRPr="00433D63">
        <w:rPr>
          <w:sz w:val="28"/>
          <w:szCs w:val="28"/>
        </w:rPr>
        <w:t>, las funciones y los atributos construidos socialmente de la mujer y el hombre y al significado social y cultural que se atribuye a esas diferencias biológicas.</w:t>
      </w:r>
    </w:p>
    <w:p w14:paraId="6CB83E9F" w14:textId="77777777" w:rsidR="00652777" w:rsidRPr="00433D63" w:rsidRDefault="00652777" w:rsidP="00652777">
      <w:pPr>
        <w:pStyle w:val="corte4fondo"/>
        <w:tabs>
          <w:tab w:val="left" w:pos="851"/>
        </w:tabs>
        <w:ind w:left="1429" w:firstLine="0"/>
        <w:rPr>
          <w:sz w:val="28"/>
          <w:szCs w:val="28"/>
        </w:rPr>
      </w:pPr>
      <w:r w:rsidRPr="00433D63">
        <w:rPr>
          <w:sz w:val="28"/>
          <w:szCs w:val="28"/>
        </w:rPr>
        <w:t xml:space="preserve">Así, mientras que "sexo" se utiliza para hacer referencia al cuerpo sexuado y permite distinguir entre hombres, mujeres y personas intersex, </w:t>
      </w:r>
      <w:r w:rsidRPr="00433D63">
        <w:rPr>
          <w:b/>
          <w:sz w:val="28"/>
          <w:szCs w:val="28"/>
        </w:rPr>
        <w:t>"género"</w:t>
      </w:r>
      <w:r w:rsidRPr="00433D63">
        <w:rPr>
          <w:sz w:val="28"/>
          <w:szCs w:val="28"/>
        </w:rPr>
        <w:t xml:space="preserve"> refiere al resto de atributos que, social, histórica, cultural y geográficamente, se le han asignado a los hombres y a las mujeres. </w:t>
      </w:r>
      <w:r w:rsidRPr="00433D63">
        <w:rPr>
          <w:b/>
          <w:sz w:val="28"/>
          <w:szCs w:val="28"/>
        </w:rPr>
        <w:t>"Género"</w:t>
      </w:r>
      <w:r w:rsidRPr="00433D63">
        <w:rPr>
          <w:sz w:val="28"/>
          <w:szCs w:val="28"/>
        </w:rPr>
        <w:t xml:space="preserve"> se utiliza para referirse a las características que social y culturalmente se consideran identificadas como </w:t>
      </w:r>
      <w:r w:rsidRPr="00433D63">
        <w:rPr>
          <w:b/>
          <w:sz w:val="28"/>
          <w:szCs w:val="28"/>
        </w:rPr>
        <w:t>"masculinas"</w:t>
      </w:r>
      <w:r w:rsidRPr="00433D63">
        <w:rPr>
          <w:sz w:val="28"/>
          <w:szCs w:val="28"/>
        </w:rPr>
        <w:t xml:space="preserve"> y </w:t>
      </w:r>
      <w:r w:rsidRPr="00433D63">
        <w:rPr>
          <w:b/>
          <w:sz w:val="28"/>
          <w:szCs w:val="28"/>
        </w:rPr>
        <w:t>"femeninas"</w:t>
      </w:r>
      <w:r w:rsidRPr="00433D63">
        <w:rPr>
          <w:sz w:val="28"/>
          <w:szCs w:val="28"/>
        </w:rPr>
        <w:t>.</w:t>
      </w:r>
    </w:p>
    <w:p w14:paraId="73474E59" w14:textId="77777777" w:rsidR="00652777" w:rsidRPr="00433D63" w:rsidRDefault="00652777" w:rsidP="00652777">
      <w:pPr>
        <w:pStyle w:val="corte4fondo"/>
        <w:tabs>
          <w:tab w:val="left" w:pos="851"/>
        </w:tabs>
        <w:rPr>
          <w:sz w:val="28"/>
          <w:szCs w:val="28"/>
        </w:rPr>
      </w:pPr>
    </w:p>
    <w:p w14:paraId="11959E73" w14:textId="7ED290B3" w:rsidR="00652777" w:rsidRPr="00433D63" w:rsidRDefault="00652777" w:rsidP="00AA7E85">
      <w:pPr>
        <w:pStyle w:val="corte4fondo"/>
        <w:numPr>
          <w:ilvl w:val="0"/>
          <w:numId w:val="5"/>
        </w:numPr>
        <w:tabs>
          <w:tab w:val="left" w:pos="851"/>
        </w:tabs>
        <w:rPr>
          <w:sz w:val="28"/>
          <w:szCs w:val="28"/>
        </w:rPr>
      </w:pPr>
      <w:r w:rsidRPr="00433D63">
        <w:rPr>
          <w:b/>
          <w:sz w:val="28"/>
          <w:szCs w:val="28"/>
        </w:rPr>
        <w:t xml:space="preserve">Identidad de género. </w:t>
      </w:r>
      <w:r w:rsidRPr="00433D63">
        <w:rPr>
          <w:sz w:val="28"/>
          <w:szCs w:val="28"/>
        </w:rPr>
        <w:t xml:space="preserve">La identidad de género es </w:t>
      </w:r>
      <w:r w:rsidRPr="00E1660F">
        <w:rPr>
          <w:sz w:val="28"/>
          <w:szCs w:val="28"/>
          <w:u w:val="single"/>
        </w:rPr>
        <w:t>la vivencia interna e individual del género tal como cada persona la siente</w:t>
      </w:r>
      <w:r w:rsidRPr="00433D63">
        <w:rPr>
          <w:sz w:val="28"/>
          <w:szCs w:val="28"/>
        </w:rPr>
        <w:t xml:space="preserve">, la cual </w:t>
      </w:r>
      <w:r w:rsidRPr="00E1660F">
        <w:rPr>
          <w:sz w:val="28"/>
          <w:szCs w:val="28"/>
          <w:u w:val="single"/>
        </w:rPr>
        <w:t>podría corresponder o no con el sexo asi</w:t>
      </w:r>
      <w:r w:rsidR="00FD57AD" w:rsidRPr="00E1660F">
        <w:rPr>
          <w:sz w:val="28"/>
          <w:szCs w:val="28"/>
          <w:u w:val="single"/>
        </w:rPr>
        <w:t>gnado al momento del nacimiento</w:t>
      </w:r>
      <w:r w:rsidRPr="00433D63">
        <w:rPr>
          <w:sz w:val="28"/>
          <w:szCs w:val="28"/>
        </w:rPr>
        <w:t xml:space="preserve">, incluyendo la vivencia personal del cuerpo </w:t>
      </w:r>
      <w:r w:rsidRPr="00433D63">
        <w:rPr>
          <w:sz w:val="24"/>
          <w:szCs w:val="28"/>
        </w:rPr>
        <w:t xml:space="preserve">(que podría involucrar –o no– la modificación de la apariencia o la función corporal a través de medios médicos, quirúrgicos o de otra índole, siempre que la misma sea libremente escogida) </w:t>
      </w:r>
      <w:r w:rsidRPr="00433D63">
        <w:rPr>
          <w:sz w:val="28"/>
          <w:szCs w:val="28"/>
        </w:rPr>
        <w:t xml:space="preserve">y otras expresiones de género, </w:t>
      </w:r>
      <w:r w:rsidRPr="00433D63">
        <w:rPr>
          <w:sz w:val="28"/>
          <w:szCs w:val="28"/>
        </w:rPr>
        <w:lastRenderedPageBreak/>
        <w:t>incluyendo la vestimenta, el modo de hablar y los modales. La identidad de género es un concepto amplio que crea espacio para la auto</w:t>
      </w:r>
      <w:r w:rsidRPr="00433D63">
        <w:rPr>
          <w:rFonts w:ascii="Cambria Math" w:hAnsi="Cambria Math" w:cs="Cambria Math"/>
          <w:sz w:val="28"/>
          <w:szCs w:val="28"/>
        </w:rPr>
        <w:t>‐</w:t>
      </w:r>
      <w:r w:rsidRPr="00433D63">
        <w:rPr>
          <w:sz w:val="28"/>
          <w:szCs w:val="28"/>
        </w:rPr>
        <w:t>identificaci</w:t>
      </w:r>
      <w:r w:rsidRPr="00433D63">
        <w:rPr>
          <w:rFonts w:cs="Arial"/>
          <w:sz w:val="28"/>
          <w:szCs w:val="28"/>
        </w:rPr>
        <w:t>ó</w:t>
      </w:r>
      <w:r w:rsidRPr="00433D63">
        <w:rPr>
          <w:sz w:val="28"/>
          <w:szCs w:val="28"/>
        </w:rPr>
        <w:t>n, y que hace referencia a la vivencia que una per</w:t>
      </w:r>
      <w:r w:rsidR="00FD57AD" w:rsidRPr="00433D63">
        <w:rPr>
          <w:sz w:val="28"/>
          <w:szCs w:val="28"/>
        </w:rPr>
        <w:t>sona tiene de su propio género</w:t>
      </w:r>
      <w:r w:rsidRPr="00433D63">
        <w:rPr>
          <w:sz w:val="28"/>
          <w:szCs w:val="28"/>
        </w:rPr>
        <w:t>. Así, la identidad de género y su expresión también toman muchas formas, algunas personas no se identifican ni como hombres ni como mujeres, o se identifican como ambos.</w:t>
      </w:r>
    </w:p>
    <w:p w14:paraId="33EC6DD5" w14:textId="77777777" w:rsidR="00652777" w:rsidRPr="00433D63" w:rsidRDefault="00652777" w:rsidP="00652777">
      <w:pPr>
        <w:pStyle w:val="corte4fondo"/>
        <w:tabs>
          <w:tab w:val="left" w:pos="851"/>
        </w:tabs>
        <w:ind w:left="1429" w:firstLine="0"/>
        <w:rPr>
          <w:sz w:val="28"/>
          <w:szCs w:val="28"/>
        </w:rPr>
      </w:pPr>
      <w:r w:rsidRPr="00433D63">
        <w:rPr>
          <w:sz w:val="28"/>
          <w:szCs w:val="28"/>
        </w:rPr>
        <w:t xml:space="preserve">En tal virtud, la </w:t>
      </w:r>
      <w:r w:rsidRPr="00433D63">
        <w:rPr>
          <w:b/>
          <w:sz w:val="28"/>
          <w:szCs w:val="28"/>
        </w:rPr>
        <w:t>identidad de género</w:t>
      </w:r>
      <w:r w:rsidRPr="00433D63">
        <w:rPr>
          <w:sz w:val="28"/>
          <w:szCs w:val="28"/>
        </w:rPr>
        <w:t xml:space="preserve"> supone</w:t>
      </w:r>
      <w:r w:rsidRPr="00433D63">
        <w:rPr>
          <w:b/>
          <w:sz w:val="28"/>
          <w:szCs w:val="28"/>
        </w:rPr>
        <w:t xml:space="preserve"> la manera en que la persona se asume a sí misma</w:t>
      </w:r>
      <w:r w:rsidRPr="00433D63">
        <w:rPr>
          <w:sz w:val="28"/>
          <w:szCs w:val="28"/>
        </w:rPr>
        <w:t>, es decir, si adoptará para sí una identidad más "masculina" o más "femenina" de acuerdo a los parámetros culturales imperantes en cada sociedad.</w:t>
      </w:r>
    </w:p>
    <w:p w14:paraId="103E45DF" w14:textId="77777777" w:rsidR="00652777" w:rsidRPr="00433D63" w:rsidRDefault="00652777" w:rsidP="00652777">
      <w:pPr>
        <w:pStyle w:val="corte4fondo"/>
        <w:tabs>
          <w:tab w:val="left" w:pos="851"/>
        </w:tabs>
        <w:rPr>
          <w:sz w:val="28"/>
          <w:szCs w:val="28"/>
        </w:rPr>
      </w:pPr>
    </w:p>
    <w:p w14:paraId="400B260C" w14:textId="22BDA97C" w:rsidR="00652777" w:rsidRPr="00433D63" w:rsidRDefault="00652777" w:rsidP="00AA7E85">
      <w:pPr>
        <w:pStyle w:val="corte4fondo"/>
        <w:numPr>
          <w:ilvl w:val="0"/>
          <w:numId w:val="5"/>
        </w:numPr>
        <w:tabs>
          <w:tab w:val="left" w:pos="851"/>
        </w:tabs>
        <w:rPr>
          <w:sz w:val="28"/>
          <w:szCs w:val="28"/>
        </w:rPr>
      </w:pPr>
      <w:r w:rsidRPr="00433D63">
        <w:rPr>
          <w:b/>
          <w:sz w:val="28"/>
          <w:szCs w:val="28"/>
        </w:rPr>
        <w:t>Expresión de género.</w:t>
      </w:r>
      <w:r w:rsidRPr="00433D63">
        <w:rPr>
          <w:sz w:val="28"/>
          <w:szCs w:val="28"/>
        </w:rPr>
        <w:t xml:space="preserve"> Se entiende como la </w:t>
      </w:r>
      <w:r w:rsidRPr="00433D63">
        <w:rPr>
          <w:b/>
          <w:sz w:val="28"/>
          <w:szCs w:val="28"/>
        </w:rPr>
        <w:t>manifestación externa del género de una persona</w:t>
      </w:r>
      <w:r w:rsidRPr="00433D63">
        <w:rPr>
          <w:sz w:val="28"/>
          <w:szCs w:val="28"/>
        </w:rPr>
        <w:t xml:space="preserve"> a través de su aspecto físico, la cual puede incluir el modo de vestir, el peinado o la utilización de artículos cosméticos, o a través de la forma de hablar, de patrones de comportamiento personal, de comportamiento o interacción social, de nombres o referencias personales, entre otros. La expresión de género de una persona puede o no corresponder con su identidad de género auto-percibida.</w:t>
      </w:r>
    </w:p>
    <w:p w14:paraId="06BF7062" w14:textId="77777777" w:rsidR="00652777" w:rsidRPr="00433D63" w:rsidRDefault="00652777" w:rsidP="00652777">
      <w:pPr>
        <w:pStyle w:val="corte4fondo"/>
        <w:tabs>
          <w:tab w:val="left" w:pos="851"/>
        </w:tabs>
        <w:ind w:left="1429" w:firstLine="0"/>
        <w:rPr>
          <w:sz w:val="28"/>
          <w:szCs w:val="28"/>
        </w:rPr>
      </w:pPr>
    </w:p>
    <w:p w14:paraId="794700CB" w14:textId="163CDB77" w:rsidR="00652777" w:rsidRPr="00433D63" w:rsidRDefault="00FD57AD" w:rsidP="00AA7E85">
      <w:pPr>
        <w:pStyle w:val="corte4fondo"/>
        <w:numPr>
          <w:ilvl w:val="0"/>
          <w:numId w:val="5"/>
        </w:numPr>
        <w:tabs>
          <w:tab w:val="left" w:pos="851"/>
        </w:tabs>
        <w:rPr>
          <w:sz w:val="28"/>
          <w:szCs w:val="28"/>
        </w:rPr>
      </w:pPr>
      <w:r w:rsidRPr="00433D63">
        <w:rPr>
          <w:b/>
          <w:sz w:val="28"/>
          <w:szCs w:val="28"/>
        </w:rPr>
        <w:t>Tr</w:t>
      </w:r>
      <w:r w:rsidR="00DA1930">
        <w:rPr>
          <w:b/>
          <w:sz w:val="28"/>
          <w:szCs w:val="28"/>
        </w:rPr>
        <w:t>ansgé</w:t>
      </w:r>
      <w:r w:rsidRPr="00433D63">
        <w:rPr>
          <w:b/>
          <w:sz w:val="28"/>
          <w:szCs w:val="28"/>
        </w:rPr>
        <w:t>nero o p</w:t>
      </w:r>
      <w:r w:rsidR="00652777" w:rsidRPr="00433D63">
        <w:rPr>
          <w:b/>
          <w:sz w:val="28"/>
          <w:szCs w:val="28"/>
        </w:rPr>
        <w:t xml:space="preserve">ersona trans. </w:t>
      </w:r>
      <w:r w:rsidR="00DA1930">
        <w:rPr>
          <w:sz w:val="28"/>
          <w:szCs w:val="28"/>
        </w:rPr>
        <w:t xml:space="preserve">Persona cuya </w:t>
      </w:r>
      <w:r w:rsidR="00652777" w:rsidRPr="00433D63">
        <w:rPr>
          <w:sz w:val="28"/>
          <w:szCs w:val="28"/>
        </w:rPr>
        <w:t xml:space="preserve">identidad o expresión de género es diferente </w:t>
      </w:r>
      <w:r w:rsidR="00DA1930">
        <w:rPr>
          <w:sz w:val="28"/>
          <w:szCs w:val="28"/>
        </w:rPr>
        <w:t>del</w:t>
      </w:r>
      <w:r w:rsidR="00652777" w:rsidRPr="00433D63">
        <w:rPr>
          <w:sz w:val="28"/>
          <w:szCs w:val="28"/>
        </w:rPr>
        <w:t xml:space="preserve"> </w:t>
      </w:r>
      <w:r w:rsidR="007C70AD">
        <w:rPr>
          <w:sz w:val="28"/>
          <w:szCs w:val="28"/>
        </w:rPr>
        <w:t>sexo asignado al nacer</w:t>
      </w:r>
      <w:r w:rsidR="00652777" w:rsidRPr="00433D63">
        <w:rPr>
          <w:sz w:val="28"/>
          <w:szCs w:val="28"/>
        </w:rPr>
        <w:t xml:space="preserve">. Las </w:t>
      </w:r>
      <w:r w:rsidR="00652777" w:rsidRPr="00433D63">
        <w:rPr>
          <w:b/>
          <w:i/>
          <w:sz w:val="28"/>
          <w:szCs w:val="28"/>
        </w:rPr>
        <w:t>personas trans</w:t>
      </w:r>
      <w:r w:rsidR="00652777" w:rsidRPr="00433D63">
        <w:rPr>
          <w:sz w:val="28"/>
          <w:szCs w:val="28"/>
        </w:rPr>
        <w:t xml:space="preserve"> construyen su identidad </w:t>
      </w:r>
      <w:r w:rsidR="00652777" w:rsidRPr="00433D63">
        <w:rPr>
          <w:sz w:val="28"/>
          <w:szCs w:val="28"/>
        </w:rPr>
        <w:lastRenderedPageBreak/>
        <w:t xml:space="preserve">independientemente de un tratamiento médico o </w:t>
      </w:r>
      <w:r w:rsidR="007C70AD">
        <w:rPr>
          <w:sz w:val="28"/>
          <w:szCs w:val="28"/>
        </w:rPr>
        <w:t>intervenciones quirúrgicas</w:t>
      </w:r>
      <w:r w:rsidR="00652777" w:rsidRPr="00433D63">
        <w:rPr>
          <w:sz w:val="28"/>
          <w:szCs w:val="28"/>
        </w:rPr>
        <w:t xml:space="preserve">. El término </w:t>
      </w:r>
      <w:r w:rsidR="00652777" w:rsidRPr="00433D63">
        <w:rPr>
          <w:b/>
          <w:i/>
          <w:sz w:val="28"/>
          <w:szCs w:val="28"/>
        </w:rPr>
        <w:t>trans</w:t>
      </w:r>
      <w:r w:rsidR="00652777" w:rsidRPr="00433D63">
        <w:rPr>
          <w:sz w:val="28"/>
          <w:szCs w:val="28"/>
        </w:rPr>
        <w:t xml:space="preserve">, es un término </w:t>
      </w:r>
      <w:r w:rsidR="007C70AD">
        <w:rPr>
          <w:sz w:val="28"/>
          <w:szCs w:val="28"/>
        </w:rPr>
        <w:t>global</w:t>
      </w:r>
      <w:r w:rsidR="00652777" w:rsidRPr="00433D63">
        <w:rPr>
          <w:sz w:val="28"/>
          <w:szCs w:val="28"/>
        </w:rPr>
        <w:t xml:space="preserve"> utilizado para describir las diferentes variantes de la identidad de género, cuyo común denominador es </w:t>
      </w:r>
      <w:r w:rsidR="00652777" w:rsidRPr="007C70AD">
        <w:rPr>
          <w:sz w:val="28"/>
          <w:szCs w:val="28"/>
          <w:u w:val="single"/>
        </w:rPr>
        <w:t>la no conformidad entre el sexo asignado al nacer de la persona y la identidad de género que ha sido tradicionalmente asignada a éste</w:t>
      </w:r>
      <w:r w:rsidR="00652777" w:rsidRPr="00433D63">
        <w:rPr>
          <w:sz w:val="28"/>
          <w:szCs w:val="28"/>
        </w:rPr>
        <w:t xml:space="preserve">. Una </w:t>
      </w:r>
      <w:r w:rsidR="00652777" w:rsidRPr="00433D63">
        <w:rPr>
          <w:b/>
          <w:i/>
          <w:sz w:val="28"/>
          <w:szCs w:val="28"/>
        </w:rPr>
        <w:t>persona transgénero</w:t>
      </w:r>
      <w:r w:rsidR="00652777" w:rsidRPr="00433D63">
        <w:rPr>
          <w:sz w:val="28"/>
          <w:szCs w:val="28"/>
        </w:rPr>
        <w:t xml:space="preserve"> o </w:t>
      </w:r>
      <w:r w:rsidR="00652777" w:rsidRPr="00433D63">
        <w:rPr>
          <w:b/>
          <w:i/>
          <w:sz w:val="28"/>
          <w:szCs w:val="28"/>
        </w:rPr>
        <w:t>trans</w:t>
      </w:r>
      <w:r w:rsidR="00652777" w:rsidRPr="00433D63">
        <w:rPr>
          <w:sz w:val="28"/>
          <w:szCs w:val="28"/>
        </w:rPr>
        <w:t xml:space="preserve"> puede identificarse con los conceptos de hombre, mujer, hombre trans, mujer trans y persona no binaria,</w:t>
      </w:r>
      <w:r w:rsidR="007C70AD">
        <w:rPr>
          <w:sz w:val="28"/>
          <w:szCs w:val="28"/>
        </w:rPr>
        <w:t xml:space="preserve"> entre otros</w:t>
      </w:r>
      <w:r w:rsidR="00652777" w:rsidRPr="00433D63">
        <w:rPr>
          <w:sz w:val="28"/>
          <w:szCs w:val="28"/>
        </w:rPr>
        <w:t xml:space="preserve">. </w:t>
      </w:r>
    </w:p>
    <w:p w14:paraId="33F6577E" w14:textId="78C1DC7E" w:rsidR="00652777" w:rsidRPr="00433D63" w:rsidRDefault="00652777" w:rsidP="00652777">
      <w:pPr>
        <w:pStyle w:val="corte4fondo"/>
        <w:tabs>
          <w:tab w:val="left" w:pos="851"/>
        </w:tabs>
        <w:ind w:left="1429" w:firstLine="0"/>
        <w:rPr>
          <w:sz w:val="28"/>
          <w:szCs w:val="28"/>
        </w:rPr>
      </w:pPr>
      <w:r w:rsidRPr="00433D63">
        <w:rPr>
          <w:sz w:val="28"/>
          <w:szCs w:val="28"/>
        </w:rPr>
        <w:t xml:space="preserve">En el aludido Protocolo </w:t>
      </w:r>
      <w:r w:rsidR="00BB48BC">
        <w:rPr>
          <w:sz w:val="28"/>
          <w:szCs w:val="28"/>
        </w:rPr>
        <w:t>esta Suprema Corte de Justicia de la Nación ha indicado</w:t>
      </w:r>
      <w:r w:rsidRPr="00433D63">
        <w:rPr>
          <w:sz w:val="28"/>
          <w:szCs w:val="28"/>
        </w:rPr>
        <w:t xml:space="preserve"> que para referirse a las </w:t>
      </w:r>
      <w:r w:rsidR="00BB48BC" w:rsidRPr="00BB48BC">
        <w:rPr>
          <w:i/>
          <w:sz w:val="28"/>
          <w:szCs w:val="28"/>
        </w:rPr>
        <w:t>“</w:t>
      </w:r>
      <w:r w:rsidRPr="00BB48BC">
        <w:rPr>
          <w:i/>
          <w:sz w:val="28"/>
          <w:szCs w:val="28"/>
        </w:rPr>
        <w:t>personas trans</w:t>
      </w:r>
      <w:r w:rsidRPr="00433D63">
        <w:rPr>
          <w:i/>
          <w:sz w:val="28"/>
          <w:szCs w:val="28"/>
        </w:rPr>
        <w:t>”</w:t>
      </w:r>
      <w:r w:rsidRPr="00433D63">
        <w:rPr>
          <w:sz w:val="28"/>
          <w:szCs w:val="28"/>
        </w:rPr>
        <w:t xml:space="preserve"> también se han usado, y se continúan utilizando, otras denominaciones, como </w:t>
      </w:r>
      <w:r w:rsidRPr="00433D63">
        <w:rPr>
          <w:i/>
          <w:sz w:val="28"/>
          <w:szCs w:val="28"/>
        </w:rPr>
        <w:t>"travesti"</w:t>
      </w:r>
      <w:r w:rsidRPr="00433D63">
        <w:rPr>
          <w:sz w:val="28"/>
          <w:szCs w:val="28"/>
        </w:rPr>
        <w:t xml:space="preserve">, </w:t>
      </w:r>
      <w:r w:rsidRPr="00433D63">
        <w:rPr>
          <w:i/>
          <w:sz w:val="28"/>
          <w:szCs w:val="28"/>
        </w:rPr>
        <w:t>"transgénero"</w:t>
      </w:r>
      <w:r w:rsidRPr="00433D63">
        <w:rPr>
          <w:sz w:val="28"/>
          <w:szCs w:val="28"/>
        </w:rPr>
        <w:t xml:space="preserve"> y </w:t>
      </w:r>
      <w:r w:rsidRPr="00433D63">
        <w:rPr>
          <w:i/>
          <w:sz w:val="28"/>
          <w:szCs w:val="28"/>
        </w:rPr>
        <w:t>"transexual"</w:t>
      </w:r>
      <w:r w:rsidRPr="00433D63">
        <w:rPr>
          <w:sz w:val="28"/>
          <w:szCs w:val="28"/>
        </w:rPr>
        <w:t xml:space="preserve">. La diferencia entre ellas radica en </w:t>
      </w:r>
      <w:r w:rsidRPr="007C70AD">
        <w:rPr>
          <w:sz w:val="28"/>
          <w:szCs w:val="28"/>
          <w:u w:val="single"/>
        </w:rPr>
        <w:t>el alcance de las modificaciones que realizan a sus cuerpos, comportamientos y atuendos en relación al género</w:t>
      </w:r>
      <w:r w:rsidRPr="00433D63">
        <w:rPr>
          <w:sz w:val="28"/>
          <w:szCs w:val="28"/>
        </w:rPr>
        <w:t xml:space="preserve"> </w:t>
      </w:r>
      <w:r w:rsidRPr="00433D63">
        <w:rPr>
          <w:sz w:val="24"/>
          <w:szCs w:val="28"/>
        </w:rPr>
        <w:t>(para transitar del asignado al nacer a aquel con el que se identifican)</w:t>
      </w:r>
      <w:r w:rsidRPr="00433D63">
        <w:rPr>
          <w:sz w:val="28"/>
          <w:szCs w:val="28"/>
        </w:rPr>
        <w:t xml:space="preserve">. Se utiliza el término </w:t>
      </w:r>
      <w:r w:rsidRPr="00433D63">
        <w:rPr>
          <w:i/>
          <w:sz w:val="28"/>
          <w:szCs w:val="28"/>
        </w:rPr>
        <w:t>"trans"</w:t>
      </w:r>
      <w:r w:rsidRPr="00433D63">
        <w:rPr>
          <w:sz w:val="28"/>
          <w:szCs w:val="28"/>
        </w:rPr>
        <w:t>, porque todas las posibilidades resultan jurídicamente protegidas.</w:t>
      </w:r>
    </w:p>
    <w:p w14:paraId="0C875E69" w14:textId="77777777" w:rsidR="00652777" w:rsidRPr="00433D63" w:rsidRDefault="00652777" w:rsidP="00652777">
      <w:pPr>
        <w:pStyle w:val="corte4fondo"/>
        <w:tabs>
          <w:tab w:val="left" w:pos="851"/>
        </w:tabs>
        <w:rPr>
          <w:sz w:val="28"/>
          <w:szCs w:val="28"/>
        </w:rPr>
      </w:pPr>
    </w:p>
    <w:p w14:paraId="06F8EC5F" w14:textId="77777777" w:rsidR="002A4916" w:rsidRDefault="00652777" w:rsidP="00AA7E85">
      <w:pPr>
        <w:pStyle w:val="corte4fondo"/>
        <w:numPr>
          <w:ilvl w:val="0"/>
          <w:numId w:val="5"/>
        </w:numPr>
        <w:tabs>
          <w:tab w:val="left" w:pos="851"/>
        </w:tabs>
        <w:rPr>
          <w:sz w:val="28"/>
          <w:szCs w:val="28"/>
        </w:rPr>
      </w:pPr>
      <w:r w:rsidRPr="00433D63">
        <w:rPr>
          <w:b/>
          <w:sz w:val="28"/>
          <w:szCs w:val="28"/>
        </w:rPr>
        <w:t xml:space="preserve">Persona cisgénero. </w:t>
      </w:r>
      <w:r w:rsidRPr="00433D63">
        <w:rPr>
          <w:sz w:val="28"/>
          <w:szCs w:val="28"/>
        </w:rPr>
        <w:t xml:space="preserve">Recientemente, se ha comenzado a utilizar el término </w:t>
      </w:r>
      <w:r w:rsidRPr="00433D63">
        <w:rPr>
          <w:b/>
          <w:i/>
          <w:sz w:val="28"/>
          <w:szCs w:val="28"/>
        </w:rPr>
        <w:t>"cisgénero"</w:t>
      </w:r>
      <w:r w:rsidRPr="00433D63">
        <w:rPr>
          <w:sz w:val="28"/>
          <w:szCs w:val="28"/>
        </w:rPr>
        <w:t xml:space="preserve"> para las personas cuya identidad de género y sexo asignado al nacer son concordantes. </w:t>
      </w:r>
    </w:p>
    <w:p w14:paraId="4822AF12" w14:textId="77777777" w:rsidR="002A4916" w:rsidRPr="002A4916" w:rsidRDefault="002A4916" w:rsidP="002A4916">
      <w:pPr>
        <w:pStyle w:val="corte4fondo"/>
        <w:tabs>
          <w:tab w:val="left" w:pos="851"/>
        </w:tabs>
        <w:ind w:left="1429" w:firstLine="0"/>
        <w:rPr>
          <w:rFonts w:cs="Arial"/>
          <w:sz w:val="28"/>
          <w:szCs w:val="28"/>
        </w:rPr>
      </w:pPr>
    </w:p>
    <w:p w14:paraId="12CB9162" w14:textId="6A29E4EE" w:rsidR="002A4916" w:rsidRPr="002A4916" w:rsidRDefault="002A4916" w:rsidP="00AA7E85">
      <w:pPr>
        <w:pStyle w:val="corte4fondo"/>
        <w:numPr>
          <w:ilvl w:val="0"/>
          <w:numId w:val="5"/>
        </w:numPr>
        <w:tabs>
          <w:tab w:val="left" w:pos="851"/>
        </w:tabs>
        <w:rPr>
          <w:rFonts w:cs="Arial"/>
          <w:sz w:val="28"/>
          <w:szCs w:val="28"/>
        </w:rPr>
      </w:pPr>
      <w:r w:rsidRPr="002A4916">
        <w:rPr>
          <w:rFonts w:eastAsiaTheme="minorHAnsi" w:cs="Arial"/>
          <w:b/>
          <w:bCs/>
          <w:color w:val="000000"/>
          <w:sz w:val="28"/>
          <w:szCs w:val="28"/>
          <w:lang w:eastAsia="en-US"/>
        </w:rPr>
        <w:t>Intersexualidad</w:t>
      </w:r>
      <w:r w:rsidR="00BB48BC" w:rsidRPr="00BB48BC">
        <w:rPr>
          <w:rFonts w:eastAsiaTheme="minorHAnsi" w:cs="Arial"/>
          <w:b/>
          <w:color w:val="000000"/>
          <w:sz w:val="28"/>
          <w:szCs w:val="28"/>
          <w:lang w:eastAsia="en-US"/>
        </w:rPr>
        <w:t>.</w:t>
      </w:r>
      <w:r w:rsidRPr="002A4916">
        <w:rPr>
          <w:rFonts w:eastAsiaTheme="minorHAnsi" w:cs="Arial"/>
          <w:color w:val="000000"/>
          <w:sz w:val="28"/>
          <w:szCs w:val="28"/>
          <w:lang w:eastAsia="en-US"/>
        </w:rPr>
        <w:t xml:space="preserve"> Todas aquellas situaciones en las que la anatomía sexual de la persona no se ajusta físicamente a </w:t>
      </w:r>
      <w:r w:rsidRPr="002A4916">
        <w:rPr>
          <w:rFonts w:eastAsiaTheme="minorHAnsi" w:cs="Arial"/>
          <w:color w:val="000000"/>
          <w:sz w:val="28"/>
          <w:szCs w:val="28"/>
          <w:lang w:eastAsia="en-US"/>
        </w:rPr>
        <w:lastRenderedPageBreak/>
        <w:t>los estándares culturalmente definidos para el cuerpo femenino o masculino. Una persona intersexual nace con una anatomía sexual, órganos reproductivos o patrones cromosómicos que no se ajustan a la definición típica del hombre o de la mujer. Esto puede ser aparente al nacer o llegar a serlo con los años. Una persona intersexual puede identificarse como hombre o como mujer o como ninguna de las dos cosas. La condición de intersexual no tiene que ver con la orientación sexual o la identidad de género: las personas intersexuales experimentan la misma gama de orientaciones sexuales e identidades de género que las personas que no lo son</w:t>
      </w:r>
      <w:r>
        <w:rPr>
          <w:rFonts w:eastAsiaTheme="minorHAnsi" w:cs="Arial"/>
          <w:color w:val="000000"/>
          <w:sz w:val="28"/>
          <w:szCs w:val="28"/>
          <w:lang w:eastAsia="en-US"/>
        </w:rPr>
        <w:t>.</w:t>
      </w:r>
      <w:r w:rsidRPr="002A4916">
        <w:rPr>
          <w:rFonts w:eastAsiaTheme="minorHAnsi" w:cs="Arial"/>
          <w:color w:val="000000"/>
          <w:sz w:val="28"/>
          <w:szCs w:val="28"/>
          <w:lang w:eastAsia="en-US"/>
        </w:rPr>
        <w:t xml:space="preserve"> </w:t>
      </w:r>
    </w:p>
    <w:p w14:paraId="665CD043" w14:textId="77777777" w:rsidR="00652777" w:rsidRPr="00433D63" w:rsidRDefault="00652777" w:rsidP="00681A3E">
      <w:pPr>
        <w:spacing w:line="360" w:lineRule="auto"/>
        <w:ind w:firstLine="709"/>
        <w:jc w:val="both"/>
        <w:rPr>
          <w:rFonts w:cs="Arial"/>
          <w:b/>
          <w:sz w:val="28"/>
          <w:szCs w:val="28"/>
          <w:lang w:val="es-ES_tradnl"/>
        </w:rPr>
      </w:pPr>
    </w:p>
    <w:p w14:paraId="21C924EB" w14:textId="21141C41" w:rsidR="00681A3E" w:rsidRPr="00433D63" w:rsidRDefault="00652777" w:rsidP="00325B97">
      <w:pPr>
        <w:spacing w:line="360" w:lineRule="auto"/>
        <w:jc w:val="both"/>
        <w:rPr>
          <w:rFonts w:ascii="Arial" w:hAnsi="Arial" w:cs="Arial"/>
          <w:sz w:val="28"/>
          <w:szCs w:val="28"/>
          <w:lang w:val="es-ES_tradnl"/>
        </w:rPr>
      </w:pPr>
      <w:r w:rsidRPr="00433D63">
        <w:rPr>
          <w:rFonts w:ascii="Arial" w:hAnsi="Arial"/>
          <w:b/>
          <w:sz w:val="28"/>
          <w:szCs w:val="28"/>
          <w:lang w:val="es-ES_tradnl" w:eastAsia="x-none"/>
        </w:rPr>
        <w:t xml:space="preserve">SEXTO. </w:t>
      </w:r>
      <w:r w:rsidR="00681A3E" w:rsidRPr="00433D63">
        <w:rPr>
          <w:rFonts w:ascii="Arial" w:hAnsi="Arial"/>
          <w:b/>
          <w:sz w:val="28"/>
          <w:szCs w:val="28"/>
          <w:lang w:val="es-ES_tradnl" w:eastAsia="x-none"/>
        </w:rPr>
        <w:t xml:space="preserve">Estudio de </w:t>
      </w:r>
      <w:r w:rsidR="00340864" w:rsidRPr="00433D63">
        <w:rPr>
          <w:rFonts w:ascii="Arial" w:hAnsi="Arial"/>
          <w:b/>
          <w:sz w:val="28"/>
          <w:szCs w:val="28"/>
          <w:lang w:val="es-ES_tradnl" w:eastAsia="x-none"/>
        </w:rPr>
        <w:t xml:space="preserve">posible </w:t>
      </w:r>
      <w:r w:rsidR="00681A3E" w:rsidRPr="00433D63">
        <w:rPr>
          <w:rFonts w:ascii="Arial" w:hAnsi="Arial"/>
          <w:b/>
          <w:sz w:val="28"/>
          <w:szCs w:val="28"/>
          <w:lang w:val="es-ES_tradnl" w:eastAsia="x-none"/>
        </w:rPr>
        <w:t>causa de improcedencia</w:t>
      </w:r>
      <w:r w:rsidR="00FB12D5" w:rsidRPr="00433D63">
        <w:rPr>
          <w:rFonts w:ascii="Arial" w:hAnsi="Arial"/>
          <w:b/>
          <w:sz w:val="28"/>
          <w:szCs w:val="28"/>
          <w:lang w:val="es-ES_tradnl" w:eastAsia="x-none"/>
        </w:rPr>
        <w:t xml:space="preserve"> por motivos diversos a los invocados por el </w:t>
      </w:r>
      <w:r w:rsidR="00C46B79">
        <w:rPr>
          <w:rFonts w:ascii="Arial" w:hAnsi="Arial"/>
          <w:b/>
          <w:sz w:val="28"/>
          <w:szCs w:val="28"/>
          <w:lang w:val="es-ES_tradnl" w:eastAsia="x-none"/>
        </w:rPr>
        <w:t>Juez</w:t>
      </w:r>
      <w:r w:rsidR="00FB12D5" w:rsidRPr="00433D63">
        <w:rPr>
          <w:rFonts w:ascii="Arial" w:hAnsi="Arial"/>
          <w:b/>
          <w:sz w:val="28"/>
          <w:szCs w:val="28"/>
          <w:lang w:val="es-ES_tradnl" w:eastAsia="x-none"/>
        </w:rPr>
        <w:t xml:space="preserve"> de Distrito</w:t>
      </w:r>
      <w:r w:rsidR="00681A3E" w:rsidRPr="00433D63">
        <w:rPr>
          <w:rFonts w:ascii="Arial" w:hAnsi="Arial"/>
          <w:b/>
          <w:sz w:val="28"/>
          <w:szCs w:val="28"/>
          <w:lang w:val="es-ES_tradnl" w:eastAsia="x-none"/>
        </w:rPr>
        <w:t xml:space="preserve">. </w:t>
      </w:r>
      <w:r w:rsidR="00681A3E" w:rsidRPr="00433D63">
        <w:rPr>
          <w:rFonts w:ascii="Arial" w:hAnsi="Arial" w:cs="Arial"/>
          <w:sz w:val="28"/>
          <w:szCs w:val="28"/>
          <w:lang w:val="es-ES_tradnl"/>
        </w:rPr>
        <w:t xml:space="preserve">Si bien el juicio de amparo constituye un medio de control constitucional a través del cual los gobernados pueden defender sus derechos humanos reconocidos en la Constitución Federal y en los Tratados Internacionales suscritos por el </w:t>
      </w:r>
      <w:r w:rsidR="00C46B79">
        <w:rPr>
          <w:rFonts w:ascii="Arial" w:hAnsi="Arial" w:cs="Arial"/>
          <w:sz w:val="28"/>
          <w:szCs w:val="28"/>
          <w:lang w:val="es-ES_tradnl"/>
        </w:rPr>
        <w:t>Estado Mexicano</w:t>
      </w:r>
      <w:r w:rsidR="00681A3E" w:rsidRPr="00433D63">
        <w:rPr>
          <w:rFonts w:ascii="Arial" w:hAnsi="Arial" w:cs="Arial"/>
          <w:sz w:val="28"/>
          <w:szCs w:val="28"/>
          <w:lang w:val="es-ES_tradnl"/>
        </w:rPr>
        <w:t>, contra disposiciones de observancia general, actos u omisiones de autoridad, también lo es que como todo procedimiento de índole jurisdiccional existen presupuestos procesales que deben cumplirse para que el ejercicio de la acción sea procedente</w:t>
      </w:r>
      <w:r w:rsidR="00616E07">
        <w:rPr>
          <w:rFonts w:ascii="Arial" w:hAnsi="Arial" w:cs="Arial"/>
          <w:sz w:val="28"/>
          <w:szCs w:val="28"/>
          <w:lang w:val="es-ES_tradnl"/>
        </w:rPr>
        <w:t>;</w:t>
      </w:r>
      <w:r w:rsidR="00681A3E" w:rsidRPr="00433D63">
        <w:rPr>
          <w:rFonts w:ascii="Arial" w:hAnsi="Arial" w:cs="Arial"/>
          <w:sz w:val="28"/>
          <w:szCs w:val="28"/>
          <w:lang w:val="es-ES_tradnl"/>
        </w:rPr>
        <w:t xml:space="preserve"> y, con ello, se logren los fines esenciales del amparo, esto es, restituir al quejoso en el pleno goce del derecho fundamental violado.</w:t>
      </w:r>
    </w:p>
    <w:p w14:paraId="3C9A0870" w14:textId="77777777" w:rsidR="00681A3E" w:rsidRPr="00433D63" w:rsidRDefault="00681A3E" w:rsidP="00681A3E">
      <w:pPr>
        <w:spacing w:line="360" w:lineRule="auto"/>
        <w:ind w:firstLine="709"/>
        <w:jc w:val="both"/>
        <w:rPr>
          <w:rFonts w:ascii="Arial" w:hAnsi="Arial" w:cs="Arial"/>
          <w:sz w:val="28"/>
          <w:szCs w:val="28"/>
          <w:lang w:val="es-ES_tradnl"/>
        </w:rPr>
      </w:pPr>
    </w:p>
    <w:p w14:paraId="1A963AA5" w14:textId="796C61D0" w:rsidR="00681A3E" w:rsidRPr="00433D63" w:rsidRDefault="00681A3E"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lastRenderedPageBreak/>
        <w:t xml:space="preserve">En ese sentido, conforme a la técnica que rige el juicio de amparo, el estudio de las causas de improcedencia constituye una cuestión de orden público y de estudio preferente en cualquier etapa del procedimiento. </w:t>
      </w:r>
    </w:p>
    <w:p w14:paraId="17C81998" w14:textId="77777777" w:rsidR="00681A3E" w:rsidRPr="00433D63" w:rsidRDefault="00681A3E" w:rsidP="00681A3E">
      <w:pPr>
        <w:spacing w:line="360" w:lineRule="auto"/>
        <w:ind w:firstLine="709"/>
        <w:jc w:val="both"/>
        <w:rPr>
          <w:rFonts w:ascii="Arial" w:hAnsi="Arial" w:cs="Arial"/>
          <w:sz w:val="28"/>
          <w:szCs w:val="28"/>
          <w:lang w:val="es-ES_tradnl"/>
        </w:rPr>
      </w:pPr>
    </w:p>
    <w:p w14:paraId="7C428BF2" w14:textId="09BA1B0C" w:rsidR="00681A3E" w:rsidRPr="00433D63" w:rsidRDefault="00681A3E"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Ello es así, porque si bien es cierto que existe la obligación por parte de los jueces federales de atender a la demanda de amparo en su integridad y de resolver conforme a la cuestión efectivamente planteada ponderando la totalidad de las pretensiones del quejoso y los derechos fundamentales que se estiman violados, también lo es que tienen el debe</w:t>
      </w:r>
      <w:r w:rsidR="002A4916">
        <w:rPr>
          <w:rFonts w:ascii="Arial" w:hAnsi="Arial" w:cs="Arial"/>
          <w:sz w:val="28"/>
          <w:szCs w:val="28"/>
          <w:lang w:val="es-ES_tradnl"/>
        </w:rPr>
        <w:t>r de decretar el sobreseimiento</w:t>
      </w:r>
      <w:r w:rsidRPr="00433D63">
        <w:rPr>
          <w:rFonts w:ascii="Arial" w:hAnsi="Arial" w:cs="Arial"/>
          <w:sz w:val="28"/>
          <w:szCs w:val="28"/>
          <w:lang w:val="es-ES_tradnl"/>
        </w:rPr>
        <w:t xml:space="preserve"> si en algún momento advierten que la acción constitucional resulta improcedente</w:t>
      </w:r>
      <w:r w:rsidR="00964C62" w:rsidRPr="00433D63">
        <w:rPr>
          <w:rFonts w:ascii="Arial" w:hAnsi="Arial" w:cs="Arial"/>
          <w:sz w:val="28"/>
          <w:szCs w:val="28"/>
          <w:lang w:val="es-ES_tradnl"/>
        </w:rPr>
        <w:t>,</w:t>
      </w:r>
      <w:r w:rsidRPr="00433D63">
        <w:rPr>
          <w:rFonts w:ascii="Arial" w:hAnsi="Arial" w:cs="Arial"/>
          <w:sz w:val="28"/>
          <w:szCs w:val="28"/>
          <w:lang w:val="es-ES_tradnl"/>
        </w:rPr>
        <w:t xml:space="preserve"> por actualizarse alguno de los supuestos que de manera enunciativa establece el artículo 61 de la Ley de Amparo.</w:t>
      </w:r>
    </w:p>
    <w:p w14:paraId="1FFFCC43" w14:textId="77777777" w:rsidR="00681A3E" w:rsidRPr="00433D63" w:rsidRDefault="00681A3E" w:rsidP="00681A3E">
      <w:pPr>
        <w:spacing w:line="360" w:lineRule="auto"/>
        <w:ind w:firstLine="709"/>
        <w:jc w:val="both"/>
        <w:rPr>
          <w:rFonts w:ascii="Arial" w:hAnsi="Arial" w:cs="Arial"/>
          <w:sz w:val="28"/>
          <w:szCs w:val="28"/>
          <w:lang w:val="es-ES_tradnl"/>
        </w:rPr>
      </w:pPr>
    </w:p>
    <w:p w14:paraId="334BD7DE" w14:textId="77777777" w:rsidR="00681A3E" w:rsidRPr="00433D63" w:rsidRDefault="00681A3E"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Al respecto, el Tribunal Pleno ha sostenido que, en materia de procedencia del juicio de garantías, no opera la firmeza del fallo recurrido </w:t>
      </w:r>
      <w:r w:rsidRPr="00433D63">
        <w:rPr>
          <w:rFonts w:ascii="Arial" w:hAnsi="Arial" w:cs="Arial"/>
          <w:b/>
          <w:sz w:val="28"/>
          <w:szCs w:val="28"/>
          <w:lang w:val="es-ES_tradnl"/>
        </w:rPr>
        <w:t>si el tribunal revisor advierte la existencia de una causa de improcedencia</w:t>
      </w:r>
      <w:r w:rsidRPr="00433D63">
        <w:rPr>
          <w:rFonts w:ascii="Arial" w:hAnsi="Arial" w:cs="Arial"/>
          <w:sz w:val="28"/>
          <w:szCs w:val="28"/>
          <w:lang w:val="es-ES_tradnl"/>
        </w:rPr>
        <w:t xml:space="preserve"> diferente a la que el juzgador de primer grado estimó actualizada o desestimó </w:t>
      </w:r>
      <w:r w:rsidRPr="00433D63">
        <w:rPr>
          <w:rFonts w:ascii="Arial" w:hAnsi="Arial" w:cs="Arial"/>
          <w:b/>
          <w:sz w:val="28"/>
          <w:szCs w:val="28"/>
          <w:lang w:val="es-ES_tradnl"/>
        </w:rPr>
        <w:t>o</w:t>
      </w:r>
      <w:r w:rsidRPr="00433D63">
        <w:rPr>
          <w:rFonts w:ascii="Arial" w:hAnsi="Arial" w:cs="Arial"/>
          <w:sz w:val="28"/>
          <w:szCs w:val="28"/>
          <w:lang w:val="es-ES_tradnl"/>
        </w:rPr>
        <w:t xml:space="preserve">, incluso, de </w:t>
      </w:r>
      <w:r w:rsidRPr="00616E07">
        <w:rPr>
          <w:rFonts w:ascii="Arial" w:hAnsi="Arial" w:cs="Arial"/>
          <w:b/>
          <w:sz w:val="28"/>
          <w:szCs w:val="28"/>
          <w:u w:val="single"/>
          <w:lang w:val="es-ES_tradnl"/>
        </w:rPr>
        <w:t>un motivo diferente</w:t>
      </w:r>
      <w:r w:rsidRPr="00433D63">
        <w:rPr>
          <w:rFonts w:ascii="Arial" w:hAnsi="Arial" w:cs="Arial"/>
          <w:b/>
          <w:sz w:val="28"/>
          <w:szCs w:val="28"/>
          <w:lang w:val="es-ES_tradnl"/>
        </w:rPr>
        <w:t xml:space="preserve"> de los apreciados en relación con una misma causa de improcedencia</w:t>
      </w:r>
      <w:r w:rsidRPr="00433D63">
        <w:rPr>
          <w:rFonts w:ascii="Arial" w:hAnsi="Arial" w:cs="Arial"/>
          <w:sz w:val="28"/>
          <w:szCs w:val="28"/>
          <w:lang w:val="es-ES_tradnl"/>
        </w:rPr>
        <w:t xml:space="preserve">, pues en este caso, </w:t>
      </w:r>
      <w:r w:rsidRPr="00433D63">
        <w:rPr>
          <w:rFonts w:ascii="Arial" w:hAnsi="Arial" w:cs="Arial"/>
          <w:b/>
          <w:sz w:val="28"/>
          <w:szCs w:val="28"/>
          <w:lang w:val="es-ES_tradnl"/>
        </w:rPr>
        <w:t xml:space="preserve">debe emprender su estudio de oficio, en tanto que sobre el particular sigue vigente el principio de que siendo la procedencia de la acción constitucional de orden público, su análisis debe efectuarse sin importar que las partes la </w:t>
      </w:r>
      <w:r w:rsidRPr="00433D63">
        <w:rPr>
          <w:rFonts w:ascii="Arial" w:hAnsi="Arial" w:cs="Arial"/>
          <w:b/>
          <w:sz w:val="28"/>
          <w:szCs w:val="28"/>
          <w:lang w:val="es-ES_tradnl"/>
        </w:rPr>
        <w:lastRenderedPageBreak/>
        <w:t>aleguen o no, y en cualquier instancia en que el juicio se encuentre</w:t>
      </w:r>
      <w:r w:rsidRPr="00433D63">
        <w:rPr>
          <w:rFonts w:ascii="Arial" w:hAnsi="Arial" w:cs="Arial"/>
          <w:sz w:val="28"/>
          <w:szCs w:val="28"/>
          <w:lang w:val="es-ES_tradnl"/>
        </w:rPr>
        <w:t>.</w:t>
      </w:r>
      <w:r w:rsidRPr="00433D63">
        <w:rPr>
          <w:rStyle w:val="Refdenotaalpie"/>
          <w:rFonts w:ascii="Arial" w:hAnsi="Arial" w:cs="Arial"/>
          <w:sz w:val="24"/>
          <w:szCs w:val="24"/>
          <w:lang w:val="es-ES_tradnl"/>
        </w:rPr>
        <w:footnoteReference w:id="9"/>
      </w:r>
      <w:r w:rsidRPr="00433D63">
        <w:rPr>
          <w:rFonts w:ascii="Arial" w:hAnsi="Arial" w:cs="Arial"/>
          <w:sz w:val="28"/>
          <w:szCs w:val="28"/>
          <w:lang w:val="es-ES_tradnl"/>
        </w:rPr>
        <w:t xml:space="preserve"> </w:t>
      </w:r>
    </w:p>
    <w:p w14:paraId="00FA1DD2" w14:textId="1FA40FCB" w:rsidR="00681A3E" w:rsidRPr="00433D63" w:rsidRDefault="00681A3E"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Lo anterior, es congruente con lo dispuesto por el artículo 93 de la Ley de Amparo.</w:t>
      </w:r>
    </w:p>
    <w:p w14:paraId="73FE96F1" w14:textId="77777777" w:rsidR="00681A3E" w:rsidRPr="00433D63" w:rsidRDefault="00681A3E" w:rsidP="00681A3E">
      <w:pPr>
        <w:spacing w:line="360" w:lineRule="auto"/>
        <w:ind w:firstLine="709"/>
        <w:jc w:val="both"/>
        <w:rPr>
          <w:rFonts w:ascii="Arial" w:hAnsi="Arial" w:cs="Arial"/>
          <w:sz w:val="28"/>
          <w:szCs w:val="28"/>
          <w:lang w:val="es-ES_tradnl"/>
        </w:rPr>
      </w:pPr>
    </w:p>
    <w:p w14:paraId="08F17E3C" w14:textId="7A2302C4" w:rsidR="00681A3E" w:rsidRPr="00433D63" w:rsidRDefault="00964C62"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Es</w:t>
      </w:r>
      <w:r w:rsidR="00681A3E" w:rsidRPr="00433D63">
        <w:rPr>
          <w:rFonts w:ascii="Arial" w:hAnsi="Arial" w:cs="Arial"/>
          <w:sz w:val="28"/>
          <w:szCs w:val="28"/>
          <w:lang w:val="es-ES_tradnl"/>
        </w:rPr>
        <w:t>e precepto, establece:</w:t>
      </w:r>
    </w:p>
    <w:p w14:paraId="639FF728" w14:textId="77777777" w:rsidR="00681A3E" w:rsidRPr="00433D63" w:rsidRDefault="00681A3E" w:rsidP="00681A3E">
      <w:pPr>
        <w:spacing w:line="360" w:lineRule="auto"/>
        <w:ind w:left="709" w:firstLine="425"/>
        <w:jc w:val="both"/>
        <w:rPr>
          <w:rFonts w:ascii="Arial" w:hAnsi="Arial" w:cs="Arial"/>
          <w:i/>
          <w:sz w:val="28"/>
          <w:szCs w:val="28"/>
          <w:lang w:val="es-ES_tradnl"/>
        </w:rPr>
      </w:pPr>
    </w:p>
    <w:p w14:paraId="4CCC3EE1" w14:textId="1B38B952" w:rsidR="00681A3E" w:rsidRPr="00433D63" w:rsidRDefault="00964C62" w:rsidP="00681A3E">
      <w:pPr>
        <w:ind w:left="709"/>
        <w:jc w:val="both"/>
        <w:rPr>
          <w:rFonts w:ascii="Arial" w:hAnsi="Arial" w:cs="Arial"/>
          <w:i/>
          <w:sz w:val="28"/>
          <w:szCs w:val="24"/>
          <w:lang w:val="es-ES_tradnl"/>
        </w:rPr>
      </w:pPr>
      <w:r w:rsidRPr="00433D63">
        <w:rPr>
          <w:rFonts w:ascii="Arial" w:hAnsi="Arial" w:cs="Arial"/>
          <w:b/>
          <w:i/>
          <w:sz w:val="28"/>
          <w:szCs w:val="24"/>
          <w:lang w:val="es-ES_tradnl"/>
        </w:rPr>
        <w:t>“</w:t>
      </w:r>
      <w:r w:rsidR="00681A3E" w:rsidRPr="00433D63">
        <w:rPr>
          <w:rFonts w:ascii="Arial" w:hAnsi="Arial" w:cs="Arial"/>
          <w:b/>
          <w:i/>
          <w:sz w:val="28"/>
          <w:szCs w:val="24"/>
          <w:lang w:val="es-ES_tradnl"/>
        </w:rPr>
        <w:t>Artículo 93.</w:t>
      </w:r>
      <w:r w:rsidR="00681A3E" w:rsidRPr="00433D63">
        <w:rPr>
          <w:rFonts w:ascii="Arial" w:hAnsi="Arial" w:cs="Arial"/>
          <w:i/>
          <w:sz w:val="28"/>
          <w:szCs w:val="24"/>
          <w:lang w:val="es-ES_tradnl"/>
        </w:rPr>
        <w:t xml:space="preserve"> Al conocer de los asuntos en revisión, el órgano jurisdiccional observará las reglas siguientes:</w:t>
      </w:r>
    </w:p>
    <w:p w14:paraId="52951DDF" w14:textId="77777777" w:rsidR="00681A3E" w:rsidRPr="00433D63" w:rsidRDefault="00681A3E" w:rsidP="00681A3E">
      <w:pPr>
        <w:ind w:left="709" w:firstLine="425"/>
        <w:jc w:val="both"/>
        <w:rPr>
          <w:rFonts w:ascii="Arial" w:hAnsi="Arial" w:cs="Arial"/>
          <w:i/>
          <w:sz w:val="28"/>
          <w:szCs w:val="24"/>
          <w:lang w:val="es-ES_tradnl"/>
        </w:rPr>
      </w:pPr>
    </w:p>
    <w:p w14:paraId="3DA7CF93" w14:textId="77777777" w:rsidR="00681A3E" w:rsidRPr="00433D63" w:rsidRDefault="00681A3E" w:rsidP="00681A3E">
      <w:pPr>
        <w:ind w:left="709"/>
        <w:jc w:val="both"/>
        <w:rPr>
          <w:rFonts w:ascii="Arial" w:hAnsi="Arial" w:cs="Arial"/>
          <w:i/>
          <w:sz w:val="28"/>
          <w:szCs w:val="24"/>
          <w:lang w:val="es-ES_tradnl"/>
        </w:rPr>
      </w:pPr>
      <w:r w:rsidRPr="00433D63">
        <w:rPr>
          <w:rFonts w:ascii="Arial" w:hAnsi="Arial" w:cs="Arial"/>
          <w:b/>
          <w:i/>
          <w:sz w:val="28"/>
          <w:szCs w:val="24"/>
          <w:lang w:val="es-ES_tradnl"/>
        </w:rPr>
        <w:t>I.</w:t>
      </w:r>
      <w:r w:rsidRPr="00433D63">
        <w:rPr>
          <w:rFonts w:ascii="Arial" w:hAnsi="Arial" w:cs="Arial"/>
          <w:i/>
          <w:sz w:val="28"/>
          <w:szCs w:val="24"/>
          <w:lang w:val="es-ES_tradnl"/>
        </w:rPr>
        <w:t xml:space="preserve"> Si quien recurre es el quejoso, examinará, en primer término, los agravios hechos valer en contra del sobreseimiento decretado en la resolución recurrida.</w:t>
      </w:r>
    </w:p>
    <w:p w14:paraId="69D312E4" w14:textId="77777777" w:rsidR="00681A3E" w:rsidRPr="00433D63" w:rsidRDefault="00681A3E" w:rsidP="00681A3E">
      <w:pPr>
        <w:ind w:left="709" w:firstLine="425"/>
        <w:jc w:val="both"/>
        <w:rPr>
          <w:rFonts w:ascii="Arial" w:hAnsi="Arial" w:cs="Arial"/>
          <w:i/>
          <w:sz w:val="28"/>
          <w:szCs w:val="24"/>
          <w:lang w:val="es-ES_tradnl"/>
        </w:rPr>
      </w:pPr>
    </w:p>
    <w:p w14:paraId="6188A285" w14:textId="77777777" w:rsidR="00681A3E" w:rsidRPr="00433D63" w:rsidRDefault="00681A3E" w:rsidP="00681A3E">
      <w:pPr>
        <w:ind w:left="709"/>
        <w:jc w:val="both"/>
        <w:rPr>
          <w:rFonts w:ascii="Arial" w:hAnsi="Arial" w:cs="Arial"/>
          <w:i/>
          <w:sz w:val="28"/>
          <w:szCs w:val="24"/>
          <w:lang w:val="es-ES_tradnl"/>
        </w:rPr>
      </w:pPr>
      <w:r w:rsidRPr="00433D63">
        <w:rPr>
          <w:rFonts w:ascii="Arial" w:hAnsi="Arial" w:cs="Arial"/>
          <w:i/>
          <w:sz w:val="28"/>
          <w:szCs w:val="24"/>
          <w:lang w:val="es-ES_tradnl"/>
        </w:rPr>
        <w:t>Si los agravios son fundados, examinará las causales de sobreseimiento invocadas y no estudiadas por el órgano jurisdiccional de amparo de primera instancia, o surgidas con posterioridad a la resolución impugnada;</w:t>
      </w:r>
    </w:p>
    <w:p w14:paraId="51CFC585" w14:textId="77777777" w:rsidR="00681A3E" w:rsidRPr="00433D63" w:rsidRDefault="00681A3E" w:rsidP="00681A3E">
      <w:pPr>
        <w:ind w:left="709" w:firstLine="425"/>
        <w:jc w:val="both"/>
        <w:rPr>
          <w:rFonts w:ascii="Arial" w:hAnsi="Arial" w:cs="Arial"/>
          <w:i/>
          <w:sz w:val="28"/>
          <w:szCs w:val="24"/>
          <w:lang w:val="es-ES_tradnl"/>
        </w:rPr>
      </w:pPr>
    </w:p>
    <w:p w14:paraId="2AD96D2A" w14:textId="77777777" w:rsidR="00681A3E" w:rsidRPr="00433D63" w:rsidRDefault="00681A3E" w:rsidP="00681A3E">
      <w:pPr>
        <w:ind w:left="709"/>
        <w:jc w:val="both"/>
        <w:rPr>
          <w:rFonts w:ascii="Arial" w:hAnsi="Arial" w:cs="Arial"/>
          <w:i/>
          <w:sz w:val="28"/>
          <w:szCs w:val="24"/>
          <w:lang w:val="es-ES_tradnl"/>
        </w:rPr>
      </w:pPr>
      <w:r w:rsidRPr="00433D63">
        <w:rPr>
          <w:rFonts w:ascii="Arial" w:hAnsi="Arial" w:cs="Arial"/>
          <w:b/>
          <w:i/>
          <w:sz w:val="28"/>
          <w:szCs w:val="24"/>
          <w:lang w:val="es-ES_tradnl"/>
        </w:rPr>
        <w:t>II.</w:t>
      </w:r>
      <w:r w:rsidRPr="00433D63">
        <w:rPr>
          <w:rFonts w:ascii="Arial" w:hAnsi="Arial" w:cs="Arial"/>
          <w:i/>
          <w:sz w:val="28"/>
          <w:szCs w:val="24"/>
          <w:lang w:val="es-ES_tradnl"/>
        </w:rPr>
        <w:t xml:space="preserve"> Si quien recurre es la autoridad responsable o el tercero interesado, examinará, en primer término, los agravios en contra de la omisión o negativa a decretar el sobreseimiento; si son fundados se revocará la resolución recurrida;</w:t>
      </w:r>
    </w:p>
    <w:p w14:paraId="723DA2AC" w14:textId="77777777" w:rsidR="00681A3E" w:rsidRPr="00433D63" w:rsidRDefault="00681A3E" w:rsidP="00681A3E">
      <w:pPr>
        <w:ind w:left="709" w:firstLine="425"/>
        <w:jc w:val="both"/>
        <w:rPr>
          <w:rFonts w:ascii="Arial" w:hAnsi="Arial" w:cs="Arial"/>
          <w:i/>
          <w:sz w:val="28"/>
          <w:szCs w:val="24"/>
          <w:lang w:val="es-ES_tradnl"/>
        </w:rPr>
      </w:pPr>
    </w:p>
    <w:p w14:paraId="41968616" w14:textId="3E68B144" w:rsidR="00681A3E" w:rsidRPr="00433D63" w:rsidRDefault="00681A3E" w:rsidP="00681A3E">
      <w:pPr>
        <w:ind w:left="709"/>
        <w:jc w:val="both"/>
        <w:rPr>
          <w:rFonts w:ascii="Arial" w:hAnsi="Arial" w:cs="Arial"/>
          <w:i/>
          <w:sz w:val="28"/>
          <w:szCs w:val="24"/>
          <w:lang w:val="es-ES_tradnl"/>
        </w:rPr>
      </w:pPr>
      <w:r w:rsidRPr="00433D63">
        <w:rPr>
          <w:rFonts w:ascii="Arial" w:hAnsi="Arial" w:cs="Arial"/>
          <w:b/>
          <w:i/>
          <w:sz w:val="28"/>
          <w:szCs w:val="24"/>
          <w:lang w:val="es-ES_tradnl"/>
        </w:rPr>
        <w:t>III.</w:t>
      </w:r>
      <w:r w:rsidRPr="00433D63">
        <w:rPr>
          <w:rFonts w:ascii="Arial" w:hAnsi="Arial" w:cs="Arial"/>
          <w:i/>
          <w:sz w:val="28"/>
          <w:szCs w:val="24"/>
          <w:lang w:val="es-ES_tradnl"/>
        </w:rPr>
        <w:t xml:space="preserve"> Para los efectos de las fracciones I y II, </w:t>
      </w:r>
      <w:r w:rsidRPr="00433D63">
        <w:rPr>
          <w:rFonts w:ascii="Arial" w:hAnsi="Arial" w:cs="Arial"/>
          <w:b/>
          <w:i/>
          <w:sz w:val="28"/>
          <w:szCs w:val="24"/>
          <w:lang w:val="es-ES_tradnl"/>
        </w:rPr>
        <w:t xml:space="preserve">podrá examinar de oficio y, en su caso, decretar la actualización de las </w:t>
      </w:r>
      <w:r w:rsidRPr="00433D63">
        <w:rPr>
          <w:rFonts w:ascii="Arial" w:hAnsi="Arial" w:cs="Arial"/>
          <w:b/>
          <w:i/>
          <w:sz w:val="28"/>
          <w:szCs w:val="24"/>
          <w:u w:val="single"/>
          <w:lang w:val="es-ES_tradnl"/>
        </w:rPr>
        <w:t>causales de improcedencia desestimadas por el juzgador</w:t>
      </w:r>
      <w:r w:rsidRPr="00433D63">
        <w:rPr>
          <w:rFonts w:ascii="Arial" w:hAnsi="Arial" w:cs="Arial"/>
          <w:b/>
          <w:i/>
          <w:sz w:val="28"/>
          <w:szCs w:val="24"/>
          <w:lang w:val="es-ES_tradnl"/>
        </w:rPr>
        <w:t xml:space="preserve"> de origen, </w:t>
      </w:r>
      <w:r w:rsidRPr="00433D63">
        <w:rPr>
          <w:rFonts w:ascii="Arial" w:hAnsi="Arial" w:cs="Arial"/>
          <w:b/>
          <w:i/>
          <w:sz w:val="28"/>
          <w:szCs w:val="24"/>
          <w:u w:val="single"/>
          <w:lang w:val="es-ES_tradnl"/>
        </w:rPr>
        <w:t>siempre que los motivos sean diversos a los considerados por el órgano de primera instancia</w:t>
      </w:r>
      <w:r w:rsidRPr="00433D63">
        <w:rPr>
          <w:rFonts w:ascii="Arial" w:hAnsi="Arial" w:cs="Arial"/>
          <w:i/>
          <w:sz w:val="28"/>
          <w:szCs w:val="24"/>
          <w:lang w:val="es-ES_tradnl"/>
        </w:rPr>
        <w:t>; (…)</w:t>
      </w:r>
      <w:r w:rsidR="00964C62" w:rsidRPr="00433D63">
        <w:rPr>
          <w:rFonts w:ascii="Arial" w:hAnsi="Arial" w:cs="Arial"/>
          <w:i/>
          <w:sz w:val="28"/>
          <w:szCs w:val="24"/>
          <w:lang w:val="es-ES_tradnl"/>
        </w:rPr>
        <w:t>”</w:t>
      </w:r>
    </w:p>
    <w:p w14:paraId="16569F7D" w14:textId="77777777" w:rsidR="00681A3E" w:rsidRPr="00433D63" w:rsidRDefault="00681A3E" w:rsidP="00681A3E">
      <w:pPr>
        <w:spacing w:line="360" w:lineRule="auto"/>
        <w:ind w:firstLine="709"/>
        <w:jc w:val="both"/>
        <w:rPr>
          <w:rFonts w:ascii="Arial" w:hAnsi="Arial" w:cs="Arial"/>
          <w:sz w:val="28"/>
          <w:szCs w:val="28"/>
          <w:lang w:val="es-ES_tradnl"/>
        </w:rPr>
      </w:pPr>
    </w:p>
    <w:p w14:paraId="11C8FD2C" w14:textId="1E40390A" w:rsidR="00681A3E" w:rsidRPr="00433D63" w:rsidRDefault="00681A3E"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lastRenderedPageBreak/>
        <w:t xml:space="preserve">De acuerdo con las reglas descritas en el artículo </w:t>
      </w:r>
      <w:r w:rsidR="00184D9E">
        <w:rPr>
          <w:rFonts w:ascii="Arial" w:hAnsi="Arial" w:cs="Arial"/>
          <w:sz w:val="28"/>
          <w:szCs w:val="28"/>
          <w:lang w:val="es-ES_tradnl"/>
        </w:rPr>
        <w:t>anterior</w:t>
      </w:r>
      <w:r w:rsidR="00CA3279" w:rsidRPr="00433D63">
        <w:rPr>
          <w:rFonts w:ascii="Arial" w:hAnsi="Arial" w:cs="Arial"/>
          <w:sz w:val="28"/>
          <w:szCs w:val="28"/>
          <w:lang w:val="es-ES_tradnl"/>
        </w:rPr>
        <w:t>, en específico de la contenida en</w:t>
      </w:r>
      <w:r w:rsidRPr="00433D63">
        <w:rPr>
          <w:rFonts w:ascii="Arial" w:hAnsi="Arial" w:cs="Arial"/>
          <w:sz w:val="28"/>
          <w:szCs w:val="28"/>
          <w:lang w:val="es-ES_tradnl"/>
        </w:rPr>
        <w:t xml:space="preserve"> la fracción III, el </w:t>
      </w:r>
      <w:r w:rsidR="00CA3279" w:rsidRPr="00433D63">
        <w:rPr>
          <w:rFonts w:ascii="Arial" w:hAnsi="Arial" w:cs="Arial"/>
          <w:b/>
          <w:sz w:val="28"/>
          <w:szCs w:val="28"/>
          <w:lang w:val="es-ES_tradnl"/>
        </w:rPr>
        <w:t>órgano de amparo</w:t>
      </w:r>
      <w:r w:rsidRPr="00433D63">
        <w:rPr>
          <w:rFonts w:ascii="Arial" w:hAnsi="Arial" w:cs="Arial"/>
          <w:sz w:val="28"/>
          <w:szCs w:val="28"/>
          <w:lang w:val="es-ES_tradnl"/>
        </w:rPr>
        <w:t xml:space="preserve"> que conoce del </w:t>
      </w:r>
      <w:r w:rsidRPr="005F1D0C">
        <w:rPr>
          <w:rFonts w:ascii="Arial" w:hAnsi="Arial" w:cs="Arial"/>
          <w:b/>
          <w:sz w:val="28"/>
          <w:szCs w:val="28"/>
          <w:lang w:val="es-ES_tradnl"/>
        </w:rPr>
        <w:t>recurso de revisión</w:t>
      </w:r>
      <w:r w:rsidRPr="00433D63">
        <w:rPr>
          <w:rFonts w:ascii="Arial" w:hAnsi="Arial" w:cs="Arial"/>
          <w:sz w:val="28"/>
          <w:szCs w:val="28"/>
          <w:lang w:val="es-ES_tradnl"/>
        </w:rPr>
        <w:t xml:space="preserve"> puede </w:t>
      </w:r>
      <w:r w:rsidRPr="00433D63">
        <w:rPr>
          <w:rFonts w:ascii="Arial" w:hAnsi="Arial" w:cs="Arial"/>
          <w:b/>
          <w:sz w:val="28"/>
          <w:szCs w:val="28"/>
          <w:lang w:val="es-ES_tradnl"/>
        </w:rPr>
        <w:t>examinar</w:t>
      </w:r>
      <w:r w:rsidRPr="00433D63">
        <w:rPr>
          <w:rFonts w:ascii="Arial" w:hAnsi="Arial" w:cs="Arial"/>
          <w:sz w:val="28"/>
          <w:szCs w:val="28"/>
          <w:lang w:val="es-ES_tradnl"/>
        </w:rPr>
        <w:t xml:space="preserve"> </w:t>
      </w:r>
      <w:r w:rsidRPr="00433D63">
        <w:rPr>
          <w:rFonts w:ascii="Arial" w:hAnsi="Arial" w:cs="Arial"/>
          <w:b/>
          <w:sz w:val="28"/>
          <w:szCs w:val="28"/>
          <w:lang w:val="es-ES_tradnl"/>
        </w:rPr>
        <w:t>oficiosamente</w:t>
      </w:r>
      <w:r w:rsidRPr="00433D63">
        <w:rPr>
          <w:rFonts w:ascii="Arial" w:hAnsi="Arial" w:cs="Arial"/>
          <w:sz w:val="28"/>
          <w:szCs w:val="28"/>
          <w:lang w:val="es-ES_tradnl"/>
        </w:rPr>
        <w:t xml:space="preserve"> alguna causa de improcedencia desestimada por el </w:t>
      </w:r>
      <w:r w:rsidR="00C46B79">
        <w:rPr>
          <w:rFonts w:ascii="Arial" w:hAnsi="Arial" w:cs="Arial"/>
          <w:sz w:val="28"/>
          <w:szCs w:val="28"/>
          <w:lang w:val="es-ES_tradnl"/>
        </w:rPr>
        <w:t>Juez</w:t>
      </w:r>
      <w:r w:rsidR="00CA3279" w:rsidRPr="00433D63">
        <w:rPr>
          <w:rFonts w:ascii="Arial" w:hAnsi="Arial" w:cs="Arial"/>
          <w:sz w:val="28"/>
          <w:szCs w:val="28"/>
          <w:lang w:val="es-ES_tradnl"/>
        </w:rPr>
        <w:t xml:space="preserve"> de Distrito</w:t>
      </w:r>
      <w:r w:rsidRPr="00433D63">
        <w:rPr>
          <w:rFonts w:ascii="Arial" w:hAnsi="Arial" w:cs="Arial"/>
          <w:sz w:val="28"/>
          <w:szCs w:val="28"/>
          <w:lang w:val="es-ES_tradnl"/>
        </w:rPr>
        <w:t xml:space="preserve"> y declararla fundada, siempre y cuando ello obedezca a </w:t>
      </w:r>
      <w:r w:rsidRPr="00433D63">
        <w:rPr>
          <w:rFonts w:ascii="Arial" w:hAnsi="Arial" w:cs="Arial"/>
          <w:b/>
          <w:sz w:val="28"/>
          <w:szCs w:val="28"/>
          <w:lang w:val="es-ES_tradnl"/>
        </w:rPr>
        <w:t xml:space="preserve">motivos diversos a los considerados por el </w:t>
      </w:r>
      <w:r w:rsidR="00C46B79">
        <w:rPr>
          <w:rFonts w:ascii="Arial" w:hAnsi="Arial" w:cs="Arial"/>
          <w:b/>
          <w:sz w:val="28"/>
          <w:szCs w:val="28"/>
          <w:lang w:val="es-ES_tradnl"/>
        </w:rPr>
        <w:t>Juez</w:t>
      </w:r>
      <w:r w:rsidRPr="00433D63">
        <w:rPr>
          <w:rFonts w:ascii="Arial" w:hAnsi="Arial" w:cs="Arial"/>
          <w:b/>
          <w:sz w:val="28"/>
          <w:szCs w:val="28"/>
          <w:lang w:val="es-ES_tradnl"/>
        </w:rPr>
        <w:t xml:space="preserve"> </w:t>
      </w:r>
      <w:r w:rsidR="00325B97">
        <w:rPr>
          <w:rFonts w:ascii="Arial" w:hAnsi="Arial" w:cs="Arial"/>
          <w:b/>
          <w:sz w:val="28"/>
          <w:szCs w:val="28"/>
          <w:lang w:val="es-ES_tradnl"/>
        </w:rPr>
        <w:t>de A</w:t>
      </w:r>
      <w:r w:rsidR="005F1D0C">
        <w:rPr>
          <w:rFonts w:ascii="Arial" w:hAnsi="Arial" w:cs="Arial"/>
          <w:b/>
          <w:sz w:val="28"/>
          <w:szCs w:val="28"/>
          <w:lang w:val="es-ES_tradnl"/>
        </w:rPr>
        <w:t>mparo</w:t>
      </w:r>
      <w:r w:rsidRPr="00433D63">
        <w:rPr>
          <w:rFonts w:ascii="Arial" w:hAnsi="Arial" w:cs="Arial"/>
          <w:b/>
          <w:sz w:val="28"/>
          <w:szCs w:val="28"/>
          <w:lang w:val="es-ES_tradnl"/>
        </w:rPr>
        <w:t>.</w:t>
      </w:r>
      <w:r w:rsidRPr="00433D63">
        <w:rPr>
          <w:rFonts w:ascii="Arial" w:hAnsi="Arial" w:cs="Arial"/>
          <w:sz w:val="28"/>
          <w:szCs w:val="28"/>
          <w:lang w:val="es-ES_tradnl"/>
        </w:rPr>
        <w:t xml:space="preserve"> </w:t>
      </w:r>
    </w:p>
    <w:p w14:paraId="20722EC7" w14:textId="77777777" w:rsidR="00681A3E" w:rsidRPr="00433D63" w:rsidRDefault="00681A3E" w:rsidP="00681A3E">
      <w:pPr>
        <w:spacing w:line="360" w:lineRule="auto"/>
        <w:ind w:firstLine="709"/>
        <w:jc w:val="both"/>
        <w:rPr>
          <w:rFonts w:ascii="Arial" w:hAnsi="Arial" w:cs="Arial"/>
          <w:sz w:val="28"/>
          <w:szCs w:val="28"/>
          <w:lang w:val="es-ES_tradnl"/>
        </w:rPr>
      </w:pPr>
    </w:p>
    <w:p w14:paraId="5E75ACED" w14:textId="57AD4F82" w:rsidR="001D1ABC" w:rsidRPr="00433D63" w:rsidRDefault="00340864" w:rsidP="00325B97">
      <w:p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En ese sentido, es cierto que mediante auto de </w:t>
      </w:r>
      <w:r w:rsidRPr="00325B97">
        <w:rPr>
          <w:rFonts w:ascii="Arial" w:hAnsi="Arial" w:cs="Arial"/>
          <w:b/>
          <w:sz w:val="28"/>
          <w:szCs w:val="28"/>
          <w:lang w:val="es-ES_tradnl"/>
        </w:rPr>
        <w:t>dieciocho de mayo de dos mil dieciocho</w:t>
      </w:r>
      <w:r w:rsidR="005F1D0C">
        <w:rPr>
          <w:rFonts w:ascii="Arial" w:hAnsi="Arial" w:cs="Arial"/>
          <w:sz w:val="28"/>
          <w:szCs w:val="28"/>
          <w:lang w:val="es-ES_tradnl"/>
        </w:rPr>
        <w:t>, se dio vista a la parte quejosa</w:t>
      </w:r>
      <w:r w:rsidRPr="00433D63">
        <w:rPr>
          <w:rFonts w:ascii="Arial" w:hAnsi="Arial" w:cs="Arial"/>
          <w:sz w:val="28"/>
          <w:szCs w:val="28"/>
          <w:lang w:val="es-ES_tradnl"/>
        </w:rPr>
        <w:t xml:space="preserve"> sobre la </w:t>
      </w:r>
      <w:r w:rsidRPr="00433D63">
        <w:rPr>
          <w:rFonts w:ascii="Arial" w:hAnsi="Arial" w:cs="Arial"/>
          <w:sz w:val="28"/>
          <w:szCs w:val="28"/>
          <w:u w:val="single"/>
          <w:lang w:val="es-ES_tradnl"/>
        </w:rPr>
        <w:t>posible</w:t>
      </w:r>
      <w:r w:rsidRPr="00433D63">
        <w:rPr>
          <w:rFonts w:ascii="Arial" w:hAnsi="Arial" w:cs="Arial"/>
          <w:sz w:val="28"/>
          <w:szCs w:val="28"/>
          <w:lang w:val="es-ES_tradnl"/>
        </w:rPr>
        <w:t xml:space="preserve"> actualización de una causa de improcedencia </w:t>
      </w:r>
      <w:r w:rsidR="00FB12D5" w:rsidRPr="00433D63">
        <w:rPr>
          <w:rFonts w:ascii="Arial" w:hAnsi="Arial" w:cs="Arial"/>
          <w:sz w:val="24"/>
          <w:szCs w:val="28"/>
          <w:lang w:val="es-ES_tradnl"/>
        </w:rPr>
        <w:t xml:space="preserve">(por motivos distintos a los analizados por el </w:t>
      </w:r>
      <w:r w:rsidR="00C46B79">
        <w:rPr>
          <w:rFonts w:ascii="Arial" w:hAnsi="Arial" w:cs="Arial"/>
          <w:sz w:val="24"/>
          <w:szCs w:val="28"/>
          <w:lang w:val="es-ES_tradnl"/>
        </w:rPr>
        <w:t>Juez</w:t>
      </w:r>
      <w:r w:rsidR="00FB12D5" w:rsidRPr="00433D63">
        <w:rPr>
          <w:rFonts w:ascii="Arial" w:hAnsi="Arial" w:cs="Arial"/>
          <w:sz w:val="24"/>
          <w:szCs w:val="28"/>
          <w:lang w:val="es-ES_tradnl"/>
        </w:rPr>
        <w:t xml:space="preserve"> de Distrito)</w:t>
      </w:r>
      <w:r w:rsidR="00FB12D5" w:rsidRPr="00433D63">
        <w:rPr>
          <w:rFonts w:ascii="Arial" w:hAnsi="Arial" w:cs="Arial"/>
          <w:sz w:val="28"/>
          <w:szCs w:val="28"/>
          <w:lang w:val="es-ES_tradnl"/>
        </w:rPr>
        <w:t xml:space="preserve"> </w:t>
      </w:r>
      <w:r w:rsidRPr="00433D63">
        <w:rPr>
          <w:rFonts w:ascii="Arial" w:hAnsi="Arial" w:cs="Arial"/>
          <w:sz w:val="28"/>
          <w:szCs w:val="28"/>
          <w:lang w:val="es-ES_tradnl"/>
        </w:rPr>
        <w:t xml:space="preserve">respecto de los artículos </w:t>
      </w:r>
      <w:r w:rsidRPr="00433D63">
        <w:rPr>
          <w:rFonts w:ascii="Arial" w:hAnsi="Arial" w:cs="Arial"/>
          <w:b/>
          <w:sz w:val="28"/>
          <w:szCs w:val="28"/>
          <w:lang w:val="es-ES_tradnl"/>
        </w:rPr>
        <w:t>64, 65 y 764 del Código Civil para el Estado de Veracruz</w:t>
      </w:r>
      <w:r w:rsidR="005F1D0C">
        <w:rPr>
          <w:rFonts w:ascii="Arial" w:hAnsi="Arial" w:cs="Arial"/>
          <w:sz w:val="28"/>
          <w:szCs w:val="28"/>
          <w:lang w:val="es-ES_tradnl"/>
        </w:rPr>
        <w:t>;</w:t>
      </w:r>
      <w:r w:rsidRPr="00433D63">
        <w:rPr>
          <w:rFonts w:ascii="Arial" w:hAnsi="Arial" w:cs="Arial"/>
          <w:sz w:val="28"/>
          <w:szCs w:val="28"/>
          <w:lang w:val="es-ES_tradnl"/>
        </w:rPr>
        <w:t xml:space="preserve"> en específico</w:t>
      </w:r>
      <w:r w:rsidR="005F1D0C">
        <w:rPr>
          <w:rFonts w:ascii="Arial" w:hAnsi="Arial" w:cs="Arial"/>
          <w:sz w:val="28"/>
          <w:szCs w:val="28"/>
          <w:lang w:val="es-ES_tradnl"/>
        </w:rPr>
        <w:t>,</w:t>
      </w:r>
      <w:r w:rsidR="00616E07">
        <w:rPr>
          <w:rFonts w:ascii="Arial" w:hAnsi="Arial" w:cs="Arial"/>
          <w:sz w:val="28"/>
          <w:szCs w:val="28"/>
          <w:lang w:val="es-ES_tradnl"/>
        </w:rPr>
        <w:t xml:space="preserve"> respecto a</w:t>
      </w:r>
      <w:r w:rsidRPr="00433D63">
        <w:rPr>
          <w:rFonts w:ascii="Arial" w:hAnsi="Arial" w:cs="Arial"/>
          <w:sz w:val="28"/>
          <w:szCs w:val="28"/>
          <w:lang w:val="es-ES_tradnl"/>
        </w:rPr>
        <w:t xml:space="preserve"> la </w:t>
      </w:r>
      <w:r w:rsidR="00FB12D5" w:rsidRPr="00433D63">
        <w:rPr>
          <w:rFonts w:ascii="Arial" w:hAnsi="Arial" w:cs="Arial"/>
          <w:sz w:val="28"/>
          <w:szCs w:val="28"/>
          <w:lang w:val="es-ES_tradnl"/>
        </w:rPr>
        <w:t xml:space="preserve">causal </w:t>
      </w:r>
      <w:r w:rsidRPr="00433D63">
        <w:rPr>
          <w:rFonts w:ascii="Arial" w:hAnsi="Arial" w:cs="Arial"/>
          <w:sz w:val="28"/>
          <w:szCs w:val="28"/>
          <w:lang w:val="es-ES_tradnl"/>
        </w:rPr>
        <w:t xml:space="preserve">prevista en el artículo </w:t>
      </w:r>
      <w:r w:rsidRPr="00433D63">
        <w:rPr>
          <w:rFonts w:ascii="Arial" w:hAnsi="Arial" w:cs="Arial"/>
          <w:b/>
          <w:sz w:val="28"/>
          <w:szCs w:val="28"/>
          <w:lang w:val="es-ES_tradnl"/>
        </w:rPr>
        <w:t xml:space="preserve">61, fracción </w:t>
      </w:r>
      <w:r w:rsidR="0038233A" w:rsidRPr="00433D63">
        <w:rPr>
          <w:rFonts w:ascii="Arial" w:hAnsi="Arial" w:cs="Arial"/>
          <w:b/>
          <w:sz w:val="28"/>
          <w:szCs w:val="28"/>
          <w:lang w:val="es-ES_tradnl"/>
        </w:rPr>
        <w:t xml:space="preserve">XII, de la Ley de Amparo, </w:t>
      </w:r>
      <w:r w:rsidR="0038233A" w:rsidRPr="00433D63">
        <w:rPr>
          <w:rFonts w:ascii="Arial" w:hAnsi="Arial" w:cs="Arial"/>
          <w:sz w:val="28"/>
          <w:szCs w:val="28"/>
          <w:lang w:val="es-ES_tradnl"/>
        </w:rPr>
        <w:t>conforme a la cual</w:t>
      </w:r>
      <w:r w:rsidR="001D1ABC" w:rsidRPr="00433D63">
        <w:rPr>
          <w:rFonts w:ascii="Arial" w:hAnsi="Arial" w:cs="Arial"/>
          <w:sz w:val="28"/>
          <w:szCs w:val="28"/>
          <w:lang w:val="es-ES_tradnl"/>
        </w:rPr>
        <w:t>,</w:t>
      </w:r>
      <w:r w:rsidR="0038233A" w:rsidRPr="00433D63">
        <w:rPr>
          <w:rFonts w:ascii="Arial" w:hAnsi="Arial" w:cs="Arial"/>
          <w:sz w:val="28"/>
          <w:szCs w:val="28"/>
          <w:lang w:val="es-ES_tradnl"/>
        </w:rPr>
        <w:t xml:space="preserve"> </w:t>
      </w:r>
      <w:r w:rsidR="001D1ABC" w:rsidRPr="00433D63">
        <w:rPr>
          <w:rFonts w:ascii="Arial" w:hAnsi="Arial" w:cs="Arial"/>
          <w:sz w:val="28"/>
          <w:szCs w:val="28"/>
          <w:lang w:val="es-ES_tradnl"/>
        </w:rPr>
        <w:t>el</w:t>
      </w:r>
      <w:r w:rsidR="001D1ABC" w:rsidRPr="00433D63">
        <w:rPr>
          <w:rFonts w:ascii="Arial" w:hAnsi="Arial" w:cs="Arial"/>
          <w:b/>
          <w:sz w:val="28"/>
          <w:szCs w:val="28"/>
          <w:lang w:val="es-ES_tradnl"/>
        </w:rPr>
        <w:t xml:space="preserve"> </w:t>
      </w:r>
      <w:r w:rsidR="001D1ABC" w:rsidRPr="00433D63">
        <w:rPr>
          <w:rFonts w:ascii="Arial" w:hAnsi="Arial" w:cs="Arial"/>
          <w:sz w:val="28"/>
          <w:szCs w:val="28"/>
          <w:lang w:val="es-ES_tradnl"/>
        </w:rPr>
        <w:t xml:space="preserve">juicio de amparo es </w:t>
      </w:r>
      <w:r w:rsidR="001D1ABC" w:rsidRPr="00616E07">
        <w:rPr>
          <w:rFonts w:ascii="Arial" w:hAnsi="Arial" w:cs="Arial"/>
          <w:b/>
          <w:sz w:val="28"/>
          <w:szCs w:val="28"/>
          <w:u w:val="single"/>
          <w:lang w:val="es-ES_tradnl"/>
        </w:rPr>
        <w:t>improcedente</w:t>
      </w:r>
      <w:r w:rsidR="001D1ABC" w:rsidRPr="00433D63">
        <w:rPr>
          <w:rFonts w:ascii="Arial" w:hAnsi="Arial" w:cs="Arial"/>
          <w:i/>
          <w:sz w:val="28"/>
          <w:szCs w:val="28"/>
          <w:lang w:val="es-ES_tradnl"/>
        </w:rPr>
        <w:t xml:space="preserve"> </w:t>
      </w:r>
      <w:r w:rsidR="001D1ABC" w:rsidRPr="00433D63">
        <w:rPr>
          <w:rFonts w:ascii="Arial" w:hAnsi="Arial" w:cs="Arial"/>
          <w:b/>
          <w:sz w:val="28"/>
          <w:szCs w:val="28"/>
          <w:lang w:val="es-ES_tradnl"/>
        </w:rPr>
        <w:t>contra</w:t>
      </w:r>
      <w:r w:rsidR="001D1ABC" w:rsidRPr="00433D63">
        <w:rPr>
          <w:rFonts w:ascii="Arial" w:hAnsi="Arial" w:cs="Arial"/>
          <w:sz w:val="28"/>
          <w:szCs w:val="28"/>
          <w:lang w:val="es-ES_tradnl"/>
        </w:rPr>
        <w:t xml:space="preserve"> </w:t>
      </w:r>
      <w:r w:rsidR="001D1ABC" w:rsidRPr="00433D63">
        <w:rPr>
          <w:rFonts w:ascii="Arial" w:hAnsi="Arial" w:cs="Arial"/>
          <w:b/>
          <w:sz w:val="28"/>
          <w:szCs w:val="28"/>
          <w:lang w:val="es-ES_tradnl"/>
        </w:rPr>
        <w:t>normas generales que requieran de un acto de aplicación posterior al inicio de su vigencia</w:t>
      </w:r>
      <w:r w:rsidR="001D1ABC" w:rsidRPr="00433D63">
        <w:rPr>
          <w:rFonts w:ascii="Arial" w:hAnsi="Arial" w:cs="Arial"/>
          <w:b/>
          <w:i/>
          <w:sz w:val="28"/>
          <w:szCs w:val="28"/>
          <w:lang w:val="es-ES_tradnl"/>
        </w:rPr>
        <w:t>.</w:t>
      </w:r>
    </w:p>
    <w:p w14:paraId="6377EA0B" w14:textId="77777777" w:rsidR="001D1ABC" w:rsidRPr="00433D63" w:rsidRDefault="001D1ABC" w:rsidP="001D1ABC">
      <w:pPr>
        <w:spacing w:line="360" w:lineRule="auto"/>
        <w:ind w:firstLine="709"/>
        <w:jc w:val="both"/>
        <w:rPr>
          <w:rFonts w:ascii="Arial" w:hAnsi="Arial" w:cs="Arial"/>
          <w:sz w:val="28"/>
          <w:szCs w:val="28"/>
          <w:lang w:val="es-ES_tradnl"/>
        </w:rPr>
      </w:pPr>
    </w:p>
    <w:p w14:paraId="4412D1E1" w14:textId="5E762D4D" w:rsidR="004E1E5C" w:rsidRPr="00433D63" w:rsidRDefault="00FB12D5"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Esto es, se consideró que en lo concerniente</w:t>
      </w:r>
      <w:r w:rsidR="001D1ABC" w:rsidRPr="00433D63">
        <w:rPr>
          <w:rFonts w:ascii="Arial" w:hAnsi="Arial" w:cs="Arial"/>
          <w:sz w:val="28"/>
          <w:szCs w:val="28"/>
          <w:lang w:val="es-ES_tradnl"/>
        </w:rPr>
        <w:t xml:space="preserve"> a los artículos </w:t>
      </w:r>
      <w:r w:rsidR="001D1ABC" w:rsidRPr="00433D63">
        <w:rPr>
          <w:rFonts w:ascii="Arial" w:hAnsi="Arial" w:cs="Arial"/>
          <w:b/>
          <w:sz w:val="28"/>
          <w:szCs w:val="28"/>
          <w:lang w:val="es-ES_tradnl"/>
        </w:rPr>
        <w:t>64, 65 y 764 del Código Civil para el Estado de Veracruz</w:t>
      </w:r>
      <w:r w:rsidR="001D1ABC" w:rsidRPr="00433D63">
        <w:rPr>
          <w:rFonts w:ascii="Arial" w:hAnsi="Arial" w:cs="Arial"/>
          <w:sz w:val="28"/>
          <w:szCs w:val="28"/>
          <w:lang w:val="es-ES_tradnl"/>
        </w:rPr>
        <w:t xml:space="preserve"> </w:t>
      </w:r>
      <w:r w:rsidR="001D1ABC" w:rsidRPr="00433D63">
        <w:rPr>
          <w:rFonts w:ascii="Arial" w:hAnsi="Arial" w:cs="Arial"/>
          <w:sz w:val="28"/>
          <w:szCs w:val="28"/>
          <w:u w:val="single"/>
          <w:lang w:val="es-ES_tradnl"/>
        </w:rPr>
        <w:t>posiblemente</w:t>
      </w:r>
      <w:r w:rsidR="005F1D0C">
        <w:rPr>
          <w:rFonts w:ascii="Arial" w:hAnsi="Arial" w:cs="Arial"/>
          <w:sz w:val="28"/>
          <w:szCs w:val="28"/>
          <w:lang w:val="es-ES_tradnl"/>
        </w:rPr>
        <w:t xml:space="preserve"> podría actualizarse esa</w:t>
      </w:r>
      <w:r w:rsidR="001D1ABC" w:rsidRPr="00433D63">
        <w:rPr>
          <w:rFonts w:ascii="Arial" w:hAnsi="Arial" w:cs="Arial"/>
          <w:sz w:val="28"/>
          <w:szCs w:val="28"/>
          <w:lang w:val="es-ES_tradnl"/>
        </w:rPr>
        <w:t xml:space="preserve"> causa de improcedencia </w:t>
      </w:r>
      <w:r w:rsidR="0038233A" w:rsidRPr="00433D63">
        <w:rPr>
          <w:rFonts w:ascii="Arial" w:hAnsi="Arial" w:cs="Arial"/>
          <w:sz w:val="28"/>
          <w:szCs w:val="28"/>
          <w:lang w:val="es-ES_tradnl"/>
        </w:rPr>
        <w:t>debido a que</w:t>
      </w:r>
      <w:r w:rsidR="001D1ABC" w:rsidRPr="00433D63">
        <w:rPr>
          <w:rFonts w:ascii="Arial" w:hAnsi="Arial" w:cs="Arial"/>
          <w:sz w:val="28"/>
          <w:szCs w:val="28"/>
          <w:lang w:val="es-ES_tradnl"/>
        </w:rPr>
        <w:t xml:space="preserve"> en tales preceptos se contienen </w:t>
      </w:r>
      <w:r w:rsidR="00C44E89" w:rsidRPr="00433D63">
        <w:rPr>
          <w:rFonts w:ascii="Arial" w:hAnsi="Arial" w:cs="Arial"/>
          <w:sz w:val="28"/>
          <w:szCs w:val="28"/>
          <w:lang w:val="es-ES_tradnl"/>
        </w:rPr>
        <w:t xml:space="preserve">normas </w:t>
      </w:r>
      <w:r w:rsidR="00C44E89" w:rsidRPr="00433D63">
        <w:rPr>
          <w:rFonts w:ascii="Arial" w:hAnsi="Arial" w:cs="Arial"/>
          <w:b/>
          <w:sz w:val="28"/>
          <w:szCs w:val="28"/>
          <w:lang w:val="es-ES_tradnl"/>
        </w:rPr>
        <w:t>heteroaplicativas</w:t>
      </w:r>
      <w:r w:rsidR="00C44E89" w:rsidRPr="00433D63">
        <w:rPr>
          <w:rFonts w:ascii="Arial" w:hAnsi="Arial" w:cs="Arial"/>
          <w:sz w:val="28"/>
          <w:szCs w:val="28"/>
          <w:lang w:val="es-ES_tradnl"/>
        </w:rPr>
        <w:t>; es decir</w:t>
      </w:r>
      <w:r w:rsidR="0038233A" w:rsidRPr="00433D63">
        <w:rPr>
          <w:rFonts w:ascii="Arial" w:hAnsi="Arial" w:cs="Arial"/>
          <w:sz w:val="28"/>
          <w:szCs w:val="28"/>
          <w:lang w:val="es-ES_tradnl"/>
        </w:rPr>
        <w:t xml:space="preserve">, son disposiciones legales que </w:t>
      </w:r>
      <w:r w:rsidR="0038233A" w:rsidRPr="00433D63">
        <w:rPr>
          <w:rFonts w:ascii="Arial" w:hAnsi="Arial" w:cs="Arial"/>
          <w:b/>
          <w:sz w:val="28"/>
          <w:szCs w:val="28"/>
          <w:lang w:val="es-ES_tradnl"/>
        </w:rPr>
        <w:t xml:space="preserve">requieren </w:t>
      </w:r>
      <w:r w:rsidRPr="00433D63">
        <w:rPr>
          <w:rFonts w:ascii="Arial" w:hAnsi="Arial" w:cs="Arial"/>
          <w:b/>
          <w:sz w:val="28"/>
          <w:szCs w:val="28"/>
          <w:lang w:val="es-ES_tradnl"/>
        </w:rPr>
        <w:t xml:space="preserve">de </w:t>
      </w:r>
      <w:r w:rsidR="0038233A" w:rsidRPr="00433D63">
        <w:rPr>
          <w:rFonts w:ascii="Arial" w:hAnsi="Arial" w:cs="Arial"/>
          <w:b/>
          <w:sz w:val="28"/>
          <w:szCs w:val="28"/>
          <w:lang w:val="es-ES_tradnl"/>
        </w:rPr>
        <w:t>un acto de aplicación posterior al inicio de su vigencia para actualizar un perjuicio al gobernado</w:t>
      </w:r>
      <w:r w:rsidRPr="00433D63">
        <w:rPr>
          <w:rFonts w:ascii="Arial" w:hAnsi="Arial" w:cs="Arial"/>
          <w:b/>
          <w:sz w:val="28"/>
          <w:szCs w:val="28"/>
          <w:lang w:val="es-ES_tradnl"/>
        </w:rPr>
        <w:t xml:space="preserve"> y, </w:t>
      </w:r>
      <w:r w:rsidRPr="00433D63">
        <w:rPr>
          <w:rFonts w:ascii="Arial" w:hAnsi="Arial" w:cs="Arial"/>
          <w:b/>
          <w:sz w:val="28"/>
          <w:szCs w:val="28"/>
          <w:u w:val="single"/>
          <w:lang w:val="es-ES_tradnl"/>
        </w:rPr>
        <w:t>en estricto sentido</w:t>
      </w:r>
      <w:r w:rsidRPr="00433D63">
        <w:rPr>
          <w:rFonts w:ascii="Arial" w:hAnsi="Arial" w:cs="Arial"/>
          <w:b/>
          <w:sz w:val="28"/>
          <w:szCs w:val="28"/>
          <w:lang w:val="es-ES_tradnl"/>
        </w:rPr>
        <w:t xml:space="preserve">, tal acto de aplicación aún </w:t>
      </w:r>
      <w:r w:rsidRPr="002A4916">
        <w:rPr>
          <w:rFonts w:ascii="Arial" w:hAnsi="Arial" w:cs="Arial"/>
          <w:b/>
          <w:sz w:val="28"/>
          <w:szCs w:val="28"/>
          <w:u w:val="single"/>
          <w:lang w:val="es-ES_tradnl"/>
        </w:rPr>
        <w:t>no</w:t>
      </w:r>
      <w:r w:rsidRPr="00433D63">
        <w:rPr>
          <w:rFonts w:ascii="Arial" w:hAnsi="Arial" w:cs="Arial"/>
          <w:b/>
          <w:sz w:val="28"/>
          <w:szCs w:val="28"/>
          <w:lang w:val="es-ES_tradnl"/>
        </w:rPr>
        <w:t xml:space="preserve"> ha acontecido </w:t>
      </w:r>
      <w:r w:rsidR="004E1E5C" w:rsidRPr="002A4916">
        <w:rPr>
          <w:rFonts w:ascii="Arial" w:hAnsi="Arial" w:cs="Arial"/>
          <w:b/>
          <w:sz w:val="28"/>
          <w:szCs w:val="28"/>
          <w:lang w:val="es-ES_tradnl"/>
        </w:rPr>
        <w:t>en relación con esos preceptos</w:t>
      </w:r>
      <w:r w:rsidR="004E1E5C" w:rsidRPr="00433D63">
        <w:rPr>
          <w:rFonts w:ascii="Arial" w:hAnsi="Arial" w:cs="Arial"/>
          <w:sz w:val="28"/>
          <w:szCs w:val="28"/>
          <w:lang w:val="es-ES_tradnl"/>
        </w:rPr>
        <w:t xml:space="preserve"> </w:t>
      </w:r>
      <w:r w:rsidR="004E1E5C" w:rsidRPr="00433D63">
        <w:rPr>
          <w:rFonts w:ascii="Arial" w:hAnsi="Arial" w:cs="Arial"/>
          <w:sz w:val="24"/>
          <w:szCs w:val="28"/>
          <w:lang w:val="es-ES_tradnl"/>
        </w:rPr>
        <w:t>(64, 65 y 764 del Código Civil para el Estado de Veracruz)</w:t>
      </w:r>
      <w:r w:rsidR="004E1E5C" w:rsidRPr="00433D63">
        <w:rPr>
          <w:rFonts w:ascii="Arial" w:hAnsi="Arial" w:cs="Arial"/>
          <w:sz w:val="28"/>
          <w:szCs w:val="28"/>
          <w:lang w:val="es-ES_tradnl"/>
        </w:rPr>
        <w:t xml:space="preserve">, </w:t>
      </w:r>
      <w:r w:rsidR="002A4916">
        <w:rPr>
          <w:rFonts w:ascii="Arial" w:hAnsi="Arial" w:cs="Arial"/>
          <w:sz w:val="28"/>
          <w:szCs w:val="28"/>
          <w:lang w:val="es-ES_tradnl"/>
        </w:rPr>
        <w:t xml:space="preserve">pues </w:t>
      </w:r>
      <w:r w:rsidR="004E1E5C" w:rsidRPr="00433D63">
        <w:rPr>
          <w:rFonts w:ascii="Arial" w:hAnsi="Arial" w:cs="Arial"/>
          <w:b/>
          <w:sz w:val="28"/>
          <w:szCs w:val="28"/>
          <w:lang w:val="es-ES_tradnl"/>
        </w:rPr>
        <w:t>la afectación a la esf</w:t>
      </w:r>
      <w:r w:rsidR="00616E07">
        <w:rPr>
          <w:rFonts w:ascii="Arial" w:hAnsi="Arial" w:cs="Arial"/>
          <w:b/>
          <w:sz w:val="28"/>
          <w:szCs w:val="28"/>
          <w:lang w:val="es-ES_tradnl"/>
        </w:rPr>
        <w:t>era jurídica del gobernado habría</w:t>
      </w:r>
      <w:r w:rsidR="004E1E5C" w:rsidRPr="00433D63">
        <w:rPr>
          <w:rFonts w:ascii="Arial" w:hAnsi="Arial" w:cs="Arial"/>
          <w:b/>
          <w:sz w:val="28"/>
          <w:szCs w:val="28"/>
          <w:lang w:val="es-ES_tradnl"/>
        </w:rPr>
        <w:t xml:space="preserve"> de actualizarse hasta en tanto éste acuda</w:t>
      </w:r>
      <w:r w:rsidR="004E1E5C" w:rsidRPr="00433D63">
        <w:rPr>
          <w:rFonts w:ascii="Arial" w:hAnsi="Arial" w:cs="Arial"/>
          <w:sz w:val="28"/>
          <w:szCs w:val="28"/>
          <w:lang w:val="es-ES_tradnl"/>
        </w:rPr>
        <w:t xml:space="preserve"> </w:t>
      </w:r>
      <w:r w:rsidR="004E1E5C" w:rsidRPr="00433D63">
        <w:rPr>
          <w:rFonts w:ascii="Arial" w:hAnsi="Arial" w:cs="Arial"/>
          <w:sz w:val="28"/>
          <w:szCs w:val="28"/>
          <w:lang w:val="es-ES_tradnl"/>
        </w:rPr>
        <w:lastRenderedPageBreak/>
        <w:t xml:space="preserve">ante la </w:t>
      </w:r>
      <w:r w:rsidR="004E1E5C" w:rsidRPr="00433D63">
        <w:rPr>
          <w:rFonts w:ascii="Arial" w:hAnsi="Arial" w:cs="Arial"/>
          <w:b/>
          <w:sz w:val="28"/>
          <w:szCs w:val="28"/>
          <w:lang w:val="es-ES_tradnl"/>
        </w:rPr>
        <w:t>autoridad judicial</w:t>
      </w:r>
      <w:r w:rsidR="004E1E5C" w:rsidRPr="00433D63">
        <w:rPr>
          <w:rFonts w:ascii="Arial" w:hAnsi="Arial" w:cs="Arial"/>
          <w:sz w:val="28"/>
          <w:szCs w:val="28"/>
          <w:lang w:val="es-ES_tradnl"/>
        </w:rPr>
        <w:t xml:space="preserve"> correspondiente a formular una solicitud de cambio de nombre y de reasignación sexogenérica y esa autoridad </w:t>
      </w:r>
      <w:r w:rsidR="004E1E5C" w:rsidRPr="00433D63">
        <w:rPr>
          <w:rFonts w:ascii="Arial" w:hAnsi="Arial" w:cs="Arial"/>
          <w:sz w:val="24"/>
          <w:szCs w:val="28"/>
          <w:lang w:val="es-ES_tradnl"/>
        </w:rPr>
        <w:t>–judicial–</w:t>
      </w:r>
      <w:r w:rsidR="004E1E5C" w:rsidRPr="00433D63">
        <w:rPr>
          <w:rFonts w:ascii="Arial" w:hAnsi="Arial" w:cs="Arial"/>
          <w:sz w:val="28"/>
          <w:szCs w:val="28"/>
          <w:lang w:val="es-ES_tradnl"/>
        </w:rPr>
        <w:t xml:space="preserve">  </w:t>
      </w:r>
      <w:r w:rsidR="002A4916">
        <w:rPr>
          <w:rFonts w:ascii="Arial" w:hAnsi="Arial" w:cs="Arial"/>
          <w:b/>
          <w:sz w:val="28"/>
          <w:szCs w:val="28"/>
          <w:lang w:val="es-ES_tradnl"/>
        </w:rPr>
        <w:t>substancie</w:t>
      </w:r>
      <w:r w:rsidR="004E1E5C" w:rsidRPr="00433D63">
        <w:rPr>
          <w:rFonts w:ascii="Arial" w:hAnsi="Arial" w:cs="Arial"/>
          <w:b/>
          <w:sz w:val="28"/>
          <w:szCs w:val="28"/>
          <w:lang w:val="es-ES_tradnl"/>
        </w:rPr>
        <w:t xml:space="preserve"> el procedimiento </w:t>
      </w:r>
      <w:r w:rsidR="004E1E5C" w:rsidRPr="00433D63">
        <w:rPr>
          <w:rFonts w:ascii="Arial" w:hAnsi="Arial" w:cs="Arial"/>
          <w:sz w:val="28"/>
          <w:szCs w:val="28"/>
          <w:lang w:val="es-ES_tradnl"/>
        </w:rPr>
        <w:t>relativo.</w:t>
      </w:r>
    </w:p>
    <w:p w14:paraId="2914578B" w14:textId="77777777" w:rsidR="004E1E5C" w:rsidRPr="00433D63" w:rsidRDefault="004E1E5C" w:rsidP="004E1E5C">
      <w:pPr>
        <w:spacing w:line="360" w:lineRule="auto"/>
        <w:ind w:firstLine="709"/>
        <w:jc w:val="both"/>
        <w:rPr>
          <w:rFonts w:ascii="Arial" w:hAnsi="Arial" w:cs="Arial"/>
          <w:sz w:val="28"/>
          <w:szCs w:val="28"/>
          <w:lang w:val="es-ES_tradnl"/>
        </w:rPr>
      </w:pPr>
    </w:p>
    <w:p w14:paraId="0C6F4A63" w14:textId="42C3DF32" w:rsidR="004E1E5C" w:rsidRPr="00433D63" w:rsidRDefault="004E1E5C"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Los artículos 64, 65 y 764 del Código Civil para el Estado de Veracruz, establecen:</w:t>
      </w:r>
    </w:p>
    <w:p w14:paraId="2485781B" w14:textId="77777777" w:rsidR="004E1E5C" w:rsidRPr="00433D63" w:rsidRDefault="004E1E5C" w:rsidP="004E1E5C">
      <w:pPr>
        <w:spacing w:line="360" w:lineRule="auto"/>
        <w:ind w:firstLine="709"/>
        <w:jc w:val="both"/>
        <w:rPr>
          <w:rFonts w:ascii="Arial" w:hAnsi="Arial" w:cs="Arial"/>
          <w:sz w:val="28"/>
          <w:szCs w:val="28"/>
          <w:lang w:val="es-ES_tradnl"/>
        </w:rPr>
      </w:pPr>
    </w:p>
    <w:p w14:paraId="2F5D69DE" w14:textId="77777777" w:rsidR="004E1E5C" w:rsidRPr="00433D63" w:rsidRDefault="004E1E5C" w:rsidP="004E1E5C">
      <w:pPr>
        <w:pStyle w:val="Estilo"/>
        <w:ind w:left="709"/>
        <w:rPr>
          <w:i/>
          <w:sz w:val="28"/>
          <w:lang w:val="es-ES_tradnl"/>
        </w:rPr>
      </w:pPr>
      <w:r w:rsidRPr="00433D63">
        <w:rPr>
          <w:b/>
          <w:i/>
          <w:sz w:val="28"/>
          <w:lang w:val="es-ES_tradnl"/>
        </w:rPr>
        <w:t xml:space="preserve">“Artículo 64. </w:t>
      </w:r>
      <w:r w:rsidRPr="00433D63">
        <w:rPr>
          <w:i/>
          <w:sz w:val="28"/>
          <w:lang w:val="es-ES_tradnl"/>
        </w:rPr>
        <w:t xml:space="preserve">A toda </w:t>
      </w:r>
      <w:r w:rsidRPr="00433D63">
        <w:rPr>
          <w:b/>
          <w:i/>
          <w:sz w:val="28"/>
          <w:lang w:val="es-ES_tradnl"/>
        </w:rPr>
        <w:t>solicitud</w:t>
      </w:r>
      <w:r w:rsidRPr="00433D63">
        <w:rPr>
          <w:i/>
          <w:sz w:val="28"/>
          <w:lang w:val="es-ES_tradnl"/>
        </w:rPr>
        <w:t xml:space="preserve"> de retención o </w:t>
      </w:r>
      <w:r w:rsidRPr="00433D63">
        <w:rPr>
          <w:b/>
          <w:i/>
          <w:sz w:val="28"/>
          <w:lang w:val="es-ES_tradnl"/>
        </w:rPr>
        <w:t>cambio de nombre</w:t>
      </w:r>
      <w:r w:rsidRPr="00433D63">
        <w:rPr>
          <w:i/>
          <w:sz w:val="28"/>
          <w:lang w:val="es-ES_tradnl"/>
        </w:rPr>
        <w:t xml:space="preserve"> se le dará </w:t>
      </w:r>
      <w:r w:rsidRPr="00433D63">
        <w:rPr>
          <w:b/>
          <w:i/>
          <w:sz w:val="28"/>
          <w:lang w:val="es-ES_tradnl"/>
        </w:rPr>
        <w:t>publicidad</w:t>
      </w:r>
      <w:r w:rsidRPr="00433D63">
        <w:rPr>
          <w:i/>
          <w:sz w:val="28"/>
          <w:lang w:val="es-ES_tradnl"/>
        </w:rPr>
        <w:t xml:space="preserve"> en la "Gaceta Oficial" del Estado y en otro periódico de tanta o mayor circulación en el lugar del domicilio del solicitante o en la población del Estado más inmediata en donde lo haya.</w:t>
      </w:r>
    </w:p>
    <w:p w14:paraId="2DB33D1F" w14:textId="77777777" w:rsidR="004E1E5C" w:rsidRPr="00433D63" w:rsidRDefault="004E1E5C" w:rsidP="004E1E5C">
      <w:pPr>
        <w:spacing w:line="360" w:lineRule="auto"/>
        <w:ind w:left="709" w:firstLine="709"/>
        <w:jc w:val="both"/>
        <w:rPr>
          <w:rFonts w:ascii="Arial" w:hAnsi="Arial" w:cs="Arial"/>
          <w:i/>
          <w:sz w:val="32"/>
          <w:szCs w:val="28"/>
          <w:lang w:val="es-ES_tradnl"/>
        </w:rPr>
      </w:pPr>
    </w:p>
    <w:p w14:paraId="503C8F13" w14:textId="77777777" w:rsidR="004E1E5C" w:rsidRPr="00433D63" w:rsidRDefault="004E1E5C" w:rsidP="004E1E5C">
      <w:pPr>
        <w:pStyle w:val="Estilo"/>
        <w:ind w:left="709"/>
        <w:rPr>
          <w:i/>
          <w:sz w:val="28"/>
          <w:lang w:val="es-ES_tradnl"/>
        </w:rPr>
      </w:pPr>
      <w:r w:rsidRPr="00433D63">
        <w:rPr>
          <w:b/>
          <w:i/>
          <w:sz w:val="28"/>
          <w:lang w:val="es-ES_tradnl"/>
        </w:rPr>
        <w:t>Artículo</w:t>
      </w:r>
      <w:r w:rsidRPr="00433D63">
        <w:rPr>
          <w:i/>
          <w:sz w:val="28"/>
          <w:lang w:val="es-ES_tradnl"/>
        </w:rPr>
        <w:t xml:space="preserve"> </w:t>
      </w:r>
      <w:r w:rsidRPr="00433D63">
        <w:rPr>
          <w:b/>
          <w:i/>
          <w:sz w:val="28"/>
          <w:lang w:val="es-ES_tradnl"/>
        </w:rPr>
        <w:t>65. Ejecutoriada la sentencia</w:t>
      </w:r>
      <w:r w:rsidRPr="00433D63">
        <w:rPr>
          <w:i/>
          <w:sz w:val="28"/>
          <w:lang w:val="es-ES_tradnl"/>
        </w:rPr>
        <w:t xml:space="preserve"> que ordene la retención o </w:t>
      </w:r>
      <w:r w:rsidRPr="00433D63">
        <w:rPr>
          <w:b/>
          <w:i/>
          <w:sz w:val="28"/>
          <w:lang w:val="es-ES_tradnl"/>
        </w:rPr>
        <w:t>cambio de nombre</w:t>
      </w:r>
      <w:r w:rsidRPr="00433D63">
        <w:rPr>
          <w:i/>
          <w:sz w:val="28"/>
          <w:lang w:val="es-ES_tradnl"/>
        </w:rPr>
        <w:t xml:space="preserve">, se </w:t>
      </w:r>
      <w:r w:rsidRPr="00433D63">
        <w:rPr>
          <w:b/>
          <w:i/>
          <w:sz w:val="28"/>
          <w:lang w:val="es-ES_tradnl"/>
        </w:rPr>
        <w:t>expedirá una copia certificada de la parte resolutiva al Encargado del Registro Civil que corresponda</w:t>
      </w:r>
      <w:r w:rsidRPr="00433D63">
        <w:rPr>
          <w:i/>
          <w:sz w:val="28"/>
          <w:lang w:val="es-ES_tradnl"/>
        </w:rPr>
        <w:t xml:space="preserve">, para que </w:t>
      </w:r>
      <w:r w:rsidRPr="00433D63">
        <w:rPr>
          <w:b/>
          <w:i/>
          <w:sz w:val="28"/>
          <w:lang w:val="es-ES_tradnl"/>
        </w:rPr>
        <w:t>levante el acta y proceda en los términos del artículo 676,</w:t>
      </w:r>
      <w:r w:rsidRPr="00433D63">
        <w:rPr>
          <w:i/>
          <w:sz w:val="28"/>
          <w:lang w:val="es-ES_tradnl"/>
        </w:rPr>
        <w:t xml:space="preserve"> </w:t>
      </w:r>
      <w:r w:rsidRPr="00433D63">
        <w:rPr>
          <w:b/>
          <w:i/>
          <w:sz w:val="28"/>
          <w:lang w:val="es-ES_tradnl"/>
        </w:rPr>
        <w:t>respecto del acta de nacimiento</w:t>
      </w:r>
      <w:r w:rsidRPr="00433D63">
        <w:rPr>
          <w:i/>
          <w:sz w:val="28"/>
          <w:lang w:val="es-ES_tradnl"/>
        </w:rPr>
        <w:t>, de matrimonio o de cualquier otra especie que afecte o haya determinado la composición del nombre de que se trate. La resolución será publicada en los términos del artículo anterior.</w:t>
      </w:r>
    </w:p>
    <w:p w14:paraId="3E49AA50" w14:textId="77777777" w:rsidR="004E1E5C" w:rsidRPr="00433D63" w:rsidRDefault="004E1E5C" w:rsidP="004E1E5C">
      <w:pPr>
        <w:spacing w:line="360" w:lineRule="auto"/>
        <w:ind w:left="709" w:firstLine="709"/>
        <w:jc w:val="both"/>
        <w:rPr>
          <w:rFonts w:ascii="Arial" w:hAnsi="Arial" w:cs="Arial"/>
          <w:i/>
          <w:sz w:val="32"/>
          <w:szCs w:val="28"/>
          <w:lang w:val="es-ES_tradnl"/>
        </w:rPr>
      </w:pPr>
    </w:p>
    <w:p w14:paraId="2B1793CF" w14:textId="77777777" w:rsidR="004E1E5C" w:rsidRPr="00433D63" w:rsidRDefault="004E1E5C" w:rsidP="004E1E5C">
      <w:pPr>
        <w:pStyle w:val="Estilo"/>
        <w:ind w:left="709"/>
        <w:rPr>
          <w:i/>
          <w:sz w:val="28"/>
          <w:lang w:val="es-ES_tradnl"/>
        </w:rPr>
      </w:pPr>
      <w:r w:rsidRPr="00433D63">
        <w:rPr>
          <w:b/>
          <w:i/>
          <w:sz w:val="28"/>
          <w:lang w:val="es-ES_tradnl"/>
        </w:rPr>
        <w:t>Artículo</w:t>
      </w:r>
      <w:r w:rsidRPr="00433D63">
        <w:rPr>
          <w:i/>
          <w:sz w:val="28"/>
          <w:lang w:val="es-ES_tradnl"/>
        </w:rPr>
        <w:t xml:space="preserve"> </w:t>
      </w:r>
      <w:r w:rsidRPr="00433D63">
        <w:rPr>
          <w:b/>
          <w:i/>
          <w:sz w:val="28"/>
          <w:lang w:val="es-ES_tradnl"/>
        </w:rPr>
        <w:t xml:space="preserve">764. </w:t>
      </w:r>
      <w:r w:rsidRPr="00433D63">
        <w:rPr>
          <w:i/>
          <w:sz w:val="28"/>
          <w:lang w:val="es-ES_tradnl"/>
        </w:rPr>
        <w:t xml:space="preserve">La </w:t>
      </w:r>
      <w:r w:rsidRPr="00433D63">
        <w:rPr>
          <w:b/>
          <w:i/>
          <w:sz w:val="28"/>
          <w:lang w:val="es-ES_tradnl"/>
        </w:rPr>
        <w:t>sentencia que cause ejecutoria</w:t>
      </w:r>
      <w:r w:rsidRPr="00433D63">
        <w:rPr>
          <w:i/>
          <w:sz w:val="28"/>
          <w:lang w:val="es-ES_tradnl"/>
        </w:rPr>
        <w:t xml:space="preserve"> </w:t>
      </w:r>
      <w:r w:rsidRPr="00433D63">
        <w:rPr>
          <w:b/>
          <w:i/>
          <w:sz w:val="28"/>
          <w:lang w:val="es-ES_tradnl"/>
        </w:rPr>
        <w:t xml:space="preserve">se comunicará al Encargado del Registro Civil </w:t>
      </w:r>
      <w:r w:rsidRPr="00433D63">
        <w:rPr>
          <w:i/>
          <w:sz w:val="28"/>
          <w:lang w:val="es-ES_tradnl"/>
        </w:rPr>
        <w:t xml:space="preserve">para que se </w:t>
      </w:r>
      <w:r w:rsidRPr="00433D63">
        <w:rPr>
          <w:b/>
          <w:i/>
          <w:sz w:val="28"/>
          <w:lang w:val="es-ES_tradnl"/>
        </w:rPr>
        <w:t>haga la inserción y apéndice correspondiente</w:t>
      </w:r>
      <w:r w:rsidRPr="00433D63">
        <w:rPr>
          <w:i/>
          <w:sz w:val="28"/>
          <w:lang w:val="es-ES_tradnl"/>
        </w:rPr>
        <w:t>, sea que el fallo conceda o niegue la rectificación</w:t>
      </w:r>
      <w:r w:rsidRPr="005F1D0C">
        <w:rPr>
          <w:b/>
          <w:i/>
          <w:sz w:val="28"/>
          <w:lang w:val="es-ES_tradnl"/>
        </w:rPr>
        <w:t>.”</w:t>
      </w:r>
    </w:p>
    <w:p w14:paraId="428E3062" w14:textId="77777777" w:rsidR="004E1E5C" w:rsidRPr="00433D63" w:rsidRDefault="004E1E5C" w:rsidP="004E1E5C">
      <w:pPr>
        <w:spacing w:line="360" w:lineRule="auto"/>
        <w:ind w:firstLine="709"/>
        <w:jc w:val="both"/>
        <w:rPr>
          <w:rFonts w:ascii="Arial" w:hAnsi="Arial" w:cs="Arial"/>
          <w:sz w:val="28"/>
          <w:szCs w:val="28"/>
          <w:lang w:val="es-ES_tradnl"/>
        </w:rPr>
      </w:pPr>
    </w:p>
    <w:p w14:paraId="5646AD11" w14:textId="677BE98A" w:rsidR="004E1E5C" w:rsidRPr="00433D63" w:rsidRDefault="004E1E5C" w:rsidP="00325B97">
      <w:pPr>
        <w:spacing w:line="360" w:lineRule="auto"/>
        <w:jc w:val="both"/>
        <w:rPr>
          <w:rFonts w:ascii="Arial" w:hAnsi="Arial" w:cs="Arial"/>
          <w:b/>
          <w:sz w:val="28"/>
          <w:szCs w:val="28"/>
          <w:lang w:val="es-ES_tradnl"/>
        </w:rPr>
      </w:pPr>
      <w:r w:rsidRPr="00433D63">
        <w:rPr>
          <w:rFonts w:ascii="Arial" w:hAnsi="Arial" w:cs="Arial"/>
          <w:sz w:val="28"/>
          <w:szCs w:val="28"/>
          <w:lang w:val="es-ES_tradnl"/>
        </w:rPr>
        <w:t xml:space="preserve">Según se aprecia, los tres artículos </w:t>
      </w:r>
      <w:r w:rsidR="00184D9E">
        <w:rPr>
          <w:rFonts w:ascii="Arial" w:hAnsi="Arial" w:cs="Arial"/>
          <w:sz w:val="28"/>
          <w:szCs w:val="28"/>
          <w:lang w:val="es-ES_tradnl"/>
        </w:rPr>
        <w:t xml:space="preserve">que anteceden </w:t>
      </w:r>
      <w:r w:rsidRPr="00433D63">
        <w:rPr>
          <w:rFonts w:ascii="Arial" w:hAnsi="Arial" w:cs="Arial"/>
          <w:sz w:val="28"/>
          <w:szCs w:val="28"/>
          <w:lang w:val="es-ES_tradnl"/>
        </w:rPr>
        <w:t xml:space="preserve">describen </w:t>
      </w:r>
      <w:r w:rsidRPr="00433D63">
        <w:rPr>
          <w:rFonts w:ascii="Arial" w:hAnsi="Arial" w:cs="Arial"/>
          <w:b/>
          <w:sz w:val="28"/>
          <w:szCs w:val="28"/>
          <w:lang w:val="es-ES_tradnl"/>
        </w:rPr>
        <w:t>actuaciones</w:t>
      </w:r>
      <w:r w:rsidRPr="00433D63">
        <w:rPr>
          <w:rFonts w:ascii="Arial" w:hAnsi="Arial" w:cs="Arial"/>
          <w:sz w:val="28"/>
          <w:szCs w:val="28"/>
          <w:lang w:val="es-ES_tradnl"/>
        </w:rPr>
        <w:t xml:space="preserve"> que deben acontecer </w:t>
      </w:r>
      <w:r w:rsidRPr="00433D63">
        <w:rPr>
          <w:rFonts w:ascii="Arial" w:hAnsi="Arial" w:cs="Arial"/>
          <w:b/>
          <w:sz w:val="28"/>
          <w:szCs w:val="28"/>
          <w:lang w:val="es-ES_tradnl"/>
        </w:rPr>
        <w:t>dentro</w:t>
      </w:r>
      <w:r w:rsidRPr="00433D63">
        <w:rPr>
          <w:rFonts w:ascii="Arial" w:hAnsi="Arial" w:cs="Arial"/>
          <w:sz w:val="28"/>
          <w:szCs w:val="28"/>
          <w:lang w:val="es-ES_tradnl"/>
        </w:rPr>
        <w:t xml:space="preserve"> de un </w:t>
      </w:r>
      <w:r w:rsidRPr="00433D63">
        <w:rPr>
          <w:rFonts w:ascii="Arial" w:hAnsi="Arial" w:cs="Arial"/>
          <w:b/>
          <w:sz w:val="28"/>
          <w:szCs w:val="28"/>
          <w:lang w:val="es-ES_tradnl"/>
        </w:rPr>
        <w:t>procedimiento jurisdiccional</w:t>
      </w:r>
      <w:r w:rsidRPr="00433D63">
        <w:rPr>
          <w:rFonts w:ascii="Arial" w:hAnsi="Arial" w:cs="Arial"/>
          <w:sz w:val="28"/>
          <w:szCs w:val="28"/>
          <w:lang w:val="es-ES_tradnl"/>
        </w:rPr>
        <w:t xml:space="preserve"> o </w:t>
      </w:r>
      <w:r w:rsidRPr="00433D63">
        <w:rPr>
          <w:rFonts w:ascii="Arial" w:hAnsi="Arial" w:cs="Arial"/>
          <w:b/>
          <w:sz w:val="28"/>
          <w:szCs w:val="28"/>
          <w:lang w:val="es-ES_tradnl"/>
        </w:rPr>
        <w:t>con posterioridad a que se substancie éste</w:t>
      </w:r>
      <w:r w:rsidR="005F1D0C">
        <w:rPr>
          <w:rFonts w:ascii="Arial" w:hAnsi="Arial" w:cs="Arial"/>
          <w:sz w:val="28"/>
          <w:szCs w:val="28"/>
          <w:lang w:val="es-ES_tradnl"/>
        </w:rPr>
        <w:t>; se afirma</w:t>
      </w:r>
      <w:r w:rsidRPr="00433D63">
        <w:rPr>
          <w:rFonts w:ascii="Arial" w:hAnsi="Arial" w:cs="Arial"/>
          <w:sz w:val="28"/>
          <w:szCs w:val="28"/>
          <w:lang w:val="es-ES_tradnl"/>
        </w:rPr>
        <w:t xml:space="preserve"> esto, ya que incluso los artículos transcritos en último término emplean expresiones como </w:t>
      </w:r>
      <w:r w:rsidRPr="00433D63">
        <w:rPr>
          <w:rFonts w:ascii="Arial" w:hAnsi="Arial" w:cs="Arial"/>
          <w:b/>
          <w:i/>
          <w:sz w:val="28"/>
          <w:szCs w:val="28"/>
          <w:lang w:val="es-ES_tradnl"/>
        </w:rPr>
        <w:t>“ejecutoriada la sentencia”</w:t>
      </w:r>
      <w:r w:rsidRPr="00433D63">
        <w:rPr>
          <w:rFonts w:ascii="Arial" w:hAnsi="Arial" w:cs="Arial"/>
          <w:sz w:val="28"/>
          <w:szCs w:val="28"/>
          <w:lang w:val="es-ES_tradnl"/>
        </w:rPr>
        <w:t xml:space="preserve"> y </w:t>
      </w:r>
      <w:r w:rsidRPr="00433D63">
        <w:rPr>
          <w:rFonts w:ascii="Arial" w:hAnsi="Arial" w:cs="Arial"/>
          <w:b/>
          <w:i/>
          <w:sz w:val="28"/>
          <w:szCs w:val="28"/>
          <w:lang w:val="es-ES_tradnl"/>
        </w:rPr>
        <w:t>“La</w:t>
      </w:r>
      <w:r w:rsidRPr="00433D63">
        <w:rPr>
          <w:rFonts w:ascii="Arial" w:hAnsi="Arial" w:cs="Arial"/>
          <w:i/>
          <w:sz w:val="28"/>
          <w:szCs w:val="28"/>
          <w:lang w:val="es-ES_tradnl"/>
        </w:rPr>
        <w:t xml:space="preserve"> </w:t>
      </w:r>
      <w:r w:rsidRPr="00433D63">
        <w:rPr>
          <w:rFonts w:ascii="Arial" w:hAnsi="Arial" w:cs="Arial"/>
          <w:b/>
          <w:i/>
          <w:sz w:val="28"/>
          <w:szCs w:val="28"/>
          <w:lang w:val="es-ES_tradnl"/>
        </w:rPr>
        <w:t>sentencia que cause ejecutoria</w:t>
      </w:r>
      <w:r w:rsidRPr="00433D63">
        <w:rPr>
          <w:rFonts w:ascii="Arial" w:hAnsi="Arial" w:cs="Arial"/>
          <w:i/>
          <w:sz w:val="28"/>
          <w:szCs w:val="28"/>
          <w:lang w:val="es-ES_tradnl"/>
        </w:rPr>
        <w:t xml:space="preserve"> </w:t>
      </w:r>
      <w:r w:rsidRPr="00433D63">
        <w:rPr>
          <w:rFonts w:ascii="Arial" w:hAnsi="Arial" w:cs="Arial"/>
          <w:b/>
          <w:i/>
          <w:sz w:val="28"/>
          <w:szCs w:val="28"/>
          <w:lang w:val="es-ES_tradnl"/>
        </w:rPr>
        <w:t xml:space="preserve">se comunicará al Encargado del </w:t>
      </w:r>
      <w:r w:rsidRPr="00433D63">
        <w:rPr>
          <w:rFonts w:ascii="Arial" w:hAnsi="Arial" w:cs="Arial"/>
          <w:b/>
          <w:i/>
          <w:sz w:val="28"/>
          <w:szCs w:val="28"/>
          <w:lang w:val="es-ES_tradnl"/>
        </w:rPr>
        <w:lastRenderedPageBreak/>
        <w:t>Registro Civil”</w:t>
      </w:r>
      <w:r w:rsidR="00325B97">
        <w:rPr>
          <w:rFonts w:ascii="Arial" w:hAnsi="Arial" w:cs="Arial"/>
          <w:b/>
          <w:sz w:val="28"/>
          <w:szCs w:val="28"/>
          <w:lang w:val="es-ES_tradnl"/>
        </w:rPr>
        <w:t>;</w:t>
      </w:r>
      <w:r w:rsidRPr="00433D63">
        <w:rPr>
          <w:rFonts w:ascii="Arial" w:hAnsi="Arial" w:cs="Arial"/>
          <w:b/>
          <w:i/>
          <w:sz w:val="28"/>
          <w:szCs w:val="28"/>
          <w:lang w:val="es-ES_tradnl"/>
        </w:rPr>
        <w:t xml:space="preserve"> </w:t>
      </w:r>
      <w:r w:rsidR="00616E07">
        <w:rPr>
          <w:rFonts w:ascii="Arial" w:hAnsi="Arial" w:cs="Arial"/>
          <w:sz w:val="28"/>
          <w:szCs w:val="28"/>
          <w:lang w:val="es-ES_tradnl"/>
        </w:rPr>
        <w:t>locuciones</w:t>
      </w:r>
      <w:r w:rsidRPr="00433D63">
        <w:rPr>
          <w:rFonts w:ascii="Arial" w:hAnsi="Arial" w:cs="Arial"/>
          <w:sz w:val="28"/>
          <w:szCs w:val="28"/>
          <w:lang w:val="es-ES_tradnl"/>
        </w:rPr>
        <w:t xml:space="preserve"> que demuestran que la aplicación de esas normas debe acontecer con motivo de un procedimiento </w:t>
      </w:r>
      <w:r w:rsidR="002A4916">
        <w:rPr>
          <w:rFonts w:ascii="Arial" w:hAnsi="Arial" w:cs="Arial"/>
          <w:sz w:val="28"/>
          <w:szCs w:val="28"/>
          <w:lang w:val="es-ES_tradnl"/>
        </w:rPr>
        <w:t xml:space="preserve">formalmente </w:t>
      </w:r>
      <w:r w:rsidR="00325B97">
        <w:rPr>
          <w:rFonts w:ascii="Arial" w:hAnsi="Arial" w:cs="Arial"/>
          <w:sz w:val="28"/>
          <w:szCs w:val="28"/>
          <w:lang w:val="es-ES_tradnl"/>
        </w:rPr>
        <w:t>jurisdiccional.</w:t>
      </w:r>
    </w:p>
    <w:p w14:paraId="706A5651" w14:textId="77777777" w:rsidR="004E1E5C" w:rsidRPr="00433D63" w:rsidRDefault="004E1E5C" w:rsidP="001D1ABC">
      <w:pPr>
        <w:spacing w:line="360" w:lineRule="auto"/>
        <w:ind w:firstLine="709"/>
        <w:jc w:val="both"/>
        <w:rPr>
          <w:rFonts w:ascii="Arial" w:hAnsi="Arial" w:cs="Arial"/>
          <w:b/>
          <w:sz w:val="28"/>
          <w:szCs w:val="28"/>
          <w:lang w:val="es-ES_tradnl"/>
        </w:rPr>
      </w:pPr>
    </w:p>
    <w:p w14:paraId="7191CA04" w14:textId="21492BFB" w:rsidR="00C44E89" w:rsidRPr="00433D63" w:rsidRDefault="00C44E89"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S</w:t>
      </w:r>
      <w:r w:rsidR="0038233A" w:rsidRPr="00433D63">
        <w:rPr>
          <w:rFonts w:ascii="Arial" w:hAnsi="Arial" w:cs="Arial"/>
          <w:sz w:val="28"/>
          <w:szCs w:val="28"/>
          <w:lang w:val="es-ES_tradnl"/>
        </w:rPr>
        <w:t xml:space="preserve">in embargo, </w:t>
      </w:r>
      <w:r w:rsidRPr="00433D63">
        <w:rPr>
          <w:rFonts w:ascii="Arial" w:hAnsi="Arial" w:cs="Arial"/>
          <w:sz w:val="28"/>
          <w:szCs w:val="28"/>
          <w:lang w:val="es-ES_tradnl"/>
        </w:rPr>
        <w:t>esta</w:t>
      </w:r>
      <w:r w:rsidR="0038233A" w:rsidRPr="00433D63">
        <w:rPr>
          <w:rFonts w:ascii="Arial" w:hAnsi="Arial" w:cs="Arial"/>
          <w:sz w:val="28"/>
          <w:szCs w:val="28"/>
          <w:lang w:val="es-ES_tradnl"/>
        </w:rPr>
        <w:t xml:space="preserve"> </w:t>
      </w:r>
      <w:r w:rsidRPr="00433D63">
        <w:rPr>
          <w:rFonts w:ascii="Arial" w:hAnsi="Arial" w:cs="Arial"/>
          <w:sz w:val="28"/>
          <w:szCs w:val="28"/>
          <w:lang w:val="es-ES_tradnl"/>
        </w:rPr>
        <w:t xml:space="preserve">Primera Sala arriba a la convicción de que </w:t>
      </w:r>
      <w:r w:rsidR="00CF3FD4" w:rsidRPr="00433D63">
        <w:rPr>
          <w:rFonts w:ascii="Arial" w:hAnsi="Arial" w:cs="Arial"/>
          <w:sz w:val="28"/>
          <w:szCs w:val="28"/>
          <w:lang w:val="es-ES_tradnl"/>
        </w:rPr>
        <w:t xml:space="preserve">los artículos </w:t>
      </w:r>
      <w:r w:rsidR="00CF3FD4" w:rsidRPr="00433D63">
        <w:rPr>
          <w:rFonts w:ascii="Arial" w:hAnsi="Arial" w:cs="Arial"/>
          <w:b/>
          <w:sz w:val="28"/>
          <w:szCs w:val="28"/>
          <w:lang w:val="es-ES_tradnl"/>
        </w:rPr>
        <w:t>64, 65 y 764 del Código Civil para el Estado de Veracruz</w:t>
      </w:r>
      <w:r w:rsidR="00CF3FD4" w:rsidRPr="00433D63">
        <w:rPr>
          <w:rFonts w:ascii="Arial" w:hAnsi="Arial" w:cs="Arial"/>
          <w:sz w:val="28"/>
          <w:szCs w:val="28"/>
          <w:lang w:val="es-ES_tradnl"/>
        </w:rPr>
        <w:t xml:space="preserve"> </w:t>
      </w:r>
      <w:r w:rsidR="00CF3FD4" w:rsidRPr="00433D63">
        <w:rPr>
          <w:rFonts w:ascii="Arial" w:hAnsi="Arial" w:cs="Arial"/>
          <w:b/>
          <w:sz w:val="28"/>
          <w:szCs w:val="28"/>
          <w:u w:val="single"/>
          <w:lang w:val="es-ES_tradnl"/>
        </w:rPr>
        <w:t>en conjunto</w:t>
      </w:r>
      <w:r w:rsidR="00CF3FD4" w:rsidRPr="00433D63">
        <w:rPr>
          <w:rFonts w:ascii="Arial" w:hAnsi="Arial" w:cs="Arial"/>
          <w:sz w:val="28"/>
          <w:szCs w:val="28"/>
          <w:lang w:val="es-ES_tradnl"/>
        </w:rPr>
        <w:t xml:space="preserve"> con el resto de los artículos </w:t>
      </w:r>
      <w:r w:rsidRPr="00433D63">
        <w:rPr>
          <w:rFonts w:ascii="Arial" w:hAnsi="Arial" w:cs="Arial"/>
          <w:sz w:val="28"/>
          <w:szCs w:val="28"/>
          <w:lang w:val="es-ES_tradnl"/>
        </w:rPr>
        <w:t>cuya constitucionalidad se controvierte</w:t>
      </w:r>
      <w:r w:rsidR="00CF3FD4" w:rsidRPr="00433D63">
        <w:rPr>
          <w:rFonts w:ascii="Arial" w:hAnsi="Arial" w:cs="Arial"/>
          <w:sz w:val="28"/>
          <w:szCs w:val="28"/>
          <w:lang w:val="es-ES_tradnl"/>
        </w:rPr>
        <w:t xml:space="preserve"> </w:t>
      </w:r>
      <w:r w:rsidR="00CF3FD4" w:rsidRPr="00433D63">
        <w:rPr>
          <w:rFonts w:ascii="Arial" w:hAnsi="Arial" w:cs="Arial"/>
          <w:b/>
          <w:sz w:val="28"/>
          <w:szCs w:val="28"/>
          <w:lang w:val="es-ES_tradnl"/>
        </w:rPr>
        <w:t>(59, 60, 61, 62, 63, 759, 760, 761, 762 y 763 de esa legislación</w:t>
      </w:r>
      <w:r w:rsidR="00616E07">
        <w:rPr>
          <w:rFonts w:ascii="Arial" w:hAnsi="Arial" w:cs="Arial"/>
          <w:b/>
          <w:sz w:val="28"/>
          <w:szCs w:val="28"/>
          <w:lang w:val="es-ES_tradnl"/>
        </w:rPr>
        <w:t xml:space="preserve"> civil</w:t>
      </w:r>
      <w:r w:rsidR="00CF3FD4" w:rsidRPr="00433D63">
        <w:rPr>
          <w:rFonts w:ascii="Arial" w:hAnsi="Arial" w:cs="Arial"/>
          <w:b/>
          <w:sz w:val="28"/>
          <w:szCs w:val="28"/>
          <w:lang w:val="es-ES_tradnl"/>
        </w:rPr>
        <w:t>)</w:t>
      </w:r>
      <w:r w:rsidRPr="00433D63">
        <w:rPr>
          <w:rFonts w:ascii="Arial" w:hAnsi="Arial" w:cs="Arial"/>
          <w:sz w:val="28"/>
          <w:szCs w:val="28"/>
          <w:lang w:val="es-ES_tradnl"/>
        </w:rPr>
        <w:t xml:space="preserve"> forman parte de un </w:t>
      </w:r>
      <w:r w:rsidRPr="00433D63">
        <w:rPr>
          <w:rFonts w:ascii="Arial" w:hAnsi="Arial" w:cs="Arial"/>
          <w:b/>
          <w:sz w:val="28"/>
          <w:szCs w:val="28"/>
          <w:lang w:val="es-ES_tradnl"/>
        </w:rPr>
        <w:t>sistema normativo</w:t>
      </w:r>
      <w:r w:rsidRPr="00433D63">
        <w:rPr>
          <w:rFonts w:ascii="Arial" w:hAnsi="Arial" w:cs="Arial"/>
          <w:sz w:val="28"/>
          <w:szCs w:val="28"/>
          <w:lang w:val="es-ES_tradnl"/>
        </w:rPr>
        <w:t xml:space="preserve"> para efectos de su impugnación; por lo que </w:t>
      </w:r>
      <w:r w:rsidR="00CF3FD4" w:rsidRPr="00433D63">
        <w:rPr>
          <w:rFonts w:ascii="Arial" w:hAnsi="Arial" w:cs="Arial"/>
          <w:b/>
          <w:sz w:val="28"/>
          <w:szCs w:val="28"/>
          <w:lang w:val="es-ES_tradnl"/>
        </w:rPr>
        <w:t xml:space="preserve">la </w:t>
      </w:r>
      <w:r w:rsidRPr="00433D63">
        <w:rPr>
          <w:rFonts w:ascii="Arial" w:hAnsi="Arial" w:cs="Arial"/>
          <w:b/>
          <w:sz w:val="28"/>
          <w:szCs w:val="28"/>
          <w:lang w:val="es-ES_tradnl"/>
        </w:rPr>
        <w:t xml:space="preserve">parte quejosa </w:t>
      </w:r>
      <w:r w:rsidR="00CF3FD4" w:rsidRPr="00433D63">
        <w:rPr>
          <w:rFonts w:ascii="Arial" w:hAnsi="Arial" w:cs="Arial"/>
          <w:b/>
          <w:sz w:val="28"/>
          <w:szCs w:val="28"/>
          <w:lang w:val="es-ES_tradnl"/>
        </w:rPr>
        <w:t>se encuentra</w:t>
      </w:r>
      <w:r w:rsidR="009D4104" w:rsidRPr="00433D63">
        <w:rPr>
          <w:rFonts w:ascii="Arial" w:hAnsi="Arial" w:cs="Arial"/>
          <w:b/>
          <w:sz w:val="28"/>
          <w:szCs w:val="28"/>
          <w:lang w:val="es-ES_tradnl"/>
        </w:rPr>
        <w:t xml:space="preserve"> </w:t>
      </w:r>
      <w:r w:rsidR="009D4104" w:rsidRPr="00433D63">
        <w:rPr>
          <w:rFonts w:ascii="Arial" w:hAnsi="Arial" w:cs="Arial"/>
          <w:b/>
          <w:sz w:val="28"/>
          <w:szCs w:val="28"/>
          <w:u w:val="single"/>
          <w:lang w:val="es-ES_tradnl"/>
        </w:rPr>
        <w:t>legitimada</w:t>
      </w:r>
      <w:r w:rsidR="009D4104" w:rsidRPr="00433D63">
        <w:rPr>
          <w:rFonts w:ascii="Arial" w:hAnsi="Arial" w:cs="Arial"/>
          <w:b/>
          <w:sz w:val="28"/>
          <w:szCs w:val="28"/>
          <w:lang w:val="es-ES_tradnl"/>
        </w:rPr>
        <w:t xml:space="preserve"> para </w:t>
      </w:r>
      <w:r w:rsidR="009D4104" w:rsidRPr="00433D63">
        <w:rPr>
          <w:rFonts w:ascii="Arial" w:hAnsi="Arial" w:cs="Arial"/>
          <w:b/>
          <w:sz w:val="28"/>
          <w:szCs w:val="28"/>
          <w:u w:val="single"/>
          <w:lang w:val="es-ES_tradnl"/>
        </w:rPr>
        <w:t>controvertir de manera conjunta</w:t>
      </w:r>
      <w:r w:rsidR="009D4104" w:rsidRPr="00433D63">
        <w:rPr>
          <w:rFonts w:ascii="Arial" w:hAnsi="Arial" w:cs="Arial"/>
          <w:b/>
          <w:sz w:val="28"/>
          <w:szCs w:val="28"/>
          <w:lang w:val="es-ES_tradnl"/>
        </w:rPr>
        <w:t xml:space="preserve"> las normas</w:t>
      </w:r>
      <w:r w:rsidR="009C7CD9">
        <w:rPr>
          <w:rFonts w:ascii="Arial" w:hAnsi="Arial" w:cs="Arial"/>
          <w:b/>
          <w:sz w:val="28"/>
          <w:szCs w:val="28"/>
          <w:lang w:val="es-ES_tradnl"/>
        </w:rPr>
        <w:t xml:space="preserve"> jurídicas</w:t>
      </w:r>
      <w:r w:rsidR="009D4104" w:rsidRPr="00433D63">
        <w:rPr>
          <w:rFonts w:ascii="Arial" w:hAnsi="Arial" w:cs="Arial"/>
          <w:b/>
          <w:sz w:val="28"/>
          <w:szCs w:val="28"/>
          <w:lang w:val="es-ES_tradnl"/>
        </w:rPr>
        <w:t xml:space="preserve"> que en esos preceptos se contienen</w:t>
      </w:r>
      <w:r w:rsidR="00CF3FD4" w:rsidRPr="00433D63">
        <w:rPr>
          <w:rFonts w:ascii="Arial" w:hAnsi="Arial" w:cs="Arial"/>
          <w:b/>
          <w:sz w:val="28"/>
          <w:szCs w:val="28"/>
          <w:lang w:val="es-ES_tradnl"/>
        </w:rPr>
        <w:t>.</w:t>
      </w:r>
    </w:p>
    <w:p w14:paraId="45C1A3CA" w14:textId="77777777" w:rsidR="00CF3FD4" w:rsidRPr="00433D63" w:rsidRDefault="00CF3FD4" w:rsidP="00CF3FD4">
      <w:pPr>
        <w:spacing w:line="360" w:lineRule="auto"/>
        <w:ind w:firstLine="709"/>
        <w:jc w:val="both"/>
        <w:rPr>
          <w:rFonts w:ascii="Arial" w:hAnsi="Arial" w:cs="Arial"/>
          <w:sz w:val="28"/>
          <w:szCs w:val="28"/>
          <w:lang w:val="es-ES_tradnl"/>
        </w:rPr>
      </w:pPr>
    </w:p>
    <w:p w14:paraId="24CD89FC" w14:textId="6A741B8D" w:rsidR="00B14338" w:rsidRPr="009C7CD9" w:rsidRDefault="00CF3FD4" w:rsidP="00325B97">
      <w:pPr>
        <w:spacing w:line="360" w:lineRule="auto"/>
        <w:jc w:val="both"/>
        <w:rPr>
          <w:rFonts w:ascii="Arial" w:hAnsi="Arial" w:cs="Arial"/>
          <w:b/>
          <w:sz w:val="28"/>
          <w:szCs w:val="28"/>
          <w:u w:val="single"/>
          <w:lang w:val="es-ES_tradnl"/>
        </w:rPr>
      </w:pPr>
      <w:r w:rsidRPr="00433D63">
        <w:rPr>
          <w:rFonts w:ascii="Arial" w:hAnsi="Arial" w:cs="Arial"/>
          <w:sz w:val="28"/>
          <w:szCs w:val="28"/>
          <w:lang w:val="es-ES_tradnl"/>
        </w:rPr>
        <w:t xml:space="preserve">En efecto, </w:t>
      </w:r>
      <w:r w:rsidR="00B14338" w:rsidRPr="00433D63">
        <w:rPr>
          <w:rFonts w:ascii="Arial" w:hAnsi="Arial" w:cs="Arial"/>
          <w:sz w:val="28"/>
          <w:szCs w:val="28"/>
          <w:lang w:val="es-ES_tradnl"/>
        </w:rPr>
        <w:t xml:space="preserve">este Alto Tribunal, tanto en Pleno como en Salas </w:t>
      </w:r>
      <w:r w:rsidR="00B14749" w:rsidRPr="00433D63">
        <w:rPr>
          <w:rFonts w:ascii="Arial" w:hAnsi="Arial" w:cs="Arial"/>
          <w:sz w:val="28"/>
          <w:szCs w:val="28"/>
          <w:lang w:val="es-ES_tradnl"/>
        </w:rPr>
        <w:t xml:space="preserve">ha sostenido que tratándose de </w:t>
      </w:r>
      <w:r w:rsidR="009D4104" w:rsidRPr="00433D63">
        <w:rPr>
          <w:rFonts w:ascii="Arial" w:hAnsi="Arial" w:cs="Arial"/>
          <w:b/>
          <w:sz w:val="28"/>
          <w:szCs w:val="28"/>
          <w:lang w:val="es-ES_tradnl"/>
        </w:rPr>
        <w:t>disposiciones legales que guarden una estrecha vinculación o relación entre sí,</w:t>
      </w:r>
      <w:r w:rsidR="009D4104" w:rsidRPr="00433D63">
        <w:rPr>
          <w:rFonts w:ascii="Arial" w:hAnsi="Arial" w:cs="Arial"/>
          <w:sz w:val="28"/>
          <w:szCs w:val="28"/>
          <w:lang w:val="es-ES_tradnl"/>
        </w:rPr>
        <w:t xml:space="preserve"> el </w:t>
      </w:r>
      <w:r w:rsidR="009D4104" w:rsidRPr="00433D63">
        <w:rPr>
          <w:rFonts w:ascii="Arial" w:hAnsi="Arial" w:cs="Arial"/>
          <w:b/>
          <w:sz w:val="28"/>
          <w:szCs w:val="28"/>
          <w:lang w:val="es-ES_tradnl"/>
        </w:rPr>
        <w:t>gobernado</w:t>
      </w:r>
      <w:r w:rsidR="009D4104" w:rsidRPr="00433D63">
        <w:rPr>
          <w:rFonts w:ascii="Arial" w:hAnsi="Arial" w:cs="Arial"/>
          <w:sz w:val="28"/>
          <w:szCs w:val="28"/>
          <w:lang w:val="es-ES_tradnl"/>
        </w:rPr>
        <w:t xml:space="preserve">, como destinatario de esas normas, se encuentra </w:t>
      </w:r>
      <w:r w:rsidR="009D4104" w:rsidRPr="00433D63">
        <w:rPr>
          <w:rFonts w:ascii="Arial" w:hAnsi="Arial" w:cs="Arial"/>
          <w:b/>
          <w:sz w:val="28"/>
          <w:szCs w:val="28"/>
          <w:lang w:val="es-ES_tradnl"/>
        </w:rPr>
        <w:t xml:space="preserve">legitimado </w:t>
      </w:r>
      <w:r w:rsidR="00184D9E">
        <w:rPr>
          <w:rFonts w:ascii="Arial" w:hAnsi="Arial" w:cs="Arial"/>
          <w:b/>
          <w:sz w:val="28"/>
          <w:szCs w:val="28"/>
          <w:lang w:val="es-ES_tradnl"/>
        </w:rPr>
        <w:t>para</w:t>
      </w:r>
      <w:r w:rsidR="009D4104" w:rsidRPr="00433D63">
        <w:rPr>
          <w:rFonts w:ascii="Arial" w:hAnsi="Arial" w:cs="Arial"/>
          <w:b/>
          <w:sz w:val="28"/>
          <w:szCs w:val="28"/>
          <w:lang w:val="es-ES_tradnl"/>
        </w:rPr>
        <w:t xml:space="preserve"> impugnar </w:t>
      </w:r>
      <w:r w:rsidR="009D4104" w:rsidRPr="009C7CD9">
        <w:rPr>
          <w:rFonts w:ascii="Arial" w:hAnsi="Arial" w:cs="Arial"/>
          <w:b/>
          <w:sz w:val="28"/>
          <w:szCs w:val="28"/>
          <w:u w:val="single"/>
          <w:lang w:val="es-ES_tradnl"/>
        </w:rPr>
        <w:t>todas</w:t>
      </w:r>
      <w:r w:rsidR="00184D9E">
        <w:rPr>
          <w:rFonts w:ascii="Arial" w:hAnsi="Arial" w:cs="Arial"/>
          <w:b/>
          <w:sz w:val="28"/>
          <w:szCs w:val="28"/>
          <w:lang w:val="es-ES_tradnl"/>
        </w:rPr>
        <w:t xml:space="preserve"> las disposiciones que le</w:t>
      </w:r>
      <w:r w:rsidR="009D4104" w:rsidRPr="00433D63">
        <w:rPr>
          <w:rFonts w:ascii="Arial" w:hAnsi="Arial" w:cs="Arial"/>
          <w:b/>
          <w:sz w:val="28"/>
          <w:szCs w:val="28"/>
          <w:lang w:val="es-ES_tradnl"/>
        </w:rPr>
        <w:t xml:space="preserve"> sean aplicables o que </w:t>
      </w:r>
      <w:r w:rsidR="009D4104" w:rsidRPr="00433D63">
        <w:rPr>
          <w:rFonts w:ascii="Arial" w:hAnsi="Arial" w:cs="Arial"/>
          <w:b/>
          <w:sz w:val="28"/>
          <w:szCs w:val="28"/>
          <w:u w:val="single"/>
          <w:lang w:val="es-ES_tradnl"/>
        </w:rPr>
        <w:t>eventualmente</w:t>
      </w:r>
      <w:r w:rsidR="009D4104" w:rsidRPr="00433D63">
        <w:rPr>
          <w:rFonts w:ascii="Arial" w:hAnsi="Arial" w:cs="Arial"/>
          <w:b/>
          <w:sz w:val="28"/>
          <w:szCs w:val="28"/>
          <w:lang w:val="es-ES_tradnl"/>
        </w:rPr>
        <w:t xml:space="preserve"> se le puedan aplicar</w:t>
      </w:r>
      <w:r w:rsidR="009D4104" w:rsidRPr="00433D63">
        <w:rPr>
          <w:rFonts w:ascii="Arial" w:hAnsi="Arial" w:cs="Arial"/>
          <w:sz w:val="28"/>
          <w:szCs w:val="28"/>
          <w:lang w:val="es-ES_tradnl"/>
        </w:rPr>
        <w:t xml:space="preserve">, </w:t>
      </w:r>
      <w:r w:rsidR="00B14338" w:rsidRPr="00433D63">
        <w:rPr>
          <w:rFonts w:ascii="Arial" w:hAnsi="Arial" w:cs="Arial"/>
          <w:sz w:val="28"/>
          <w:szCs w:val="28"/>
          <w:lang w:val="es-ES_tradnl"/>
        </w:rPr>
        <w:t xml:space="preserve">siendo </w:t>
      </w:r>
      <w:r w:rsidR="00B14338" w:rsidRPr="00433D63">
        <w:rPr>
          <w:rFonts w:ascii="Arial" w:hAnsi="Arial" w:cs="Arial"/>
          <w:sz w:val="28"/>
          <w:szCs w:val="28"/>
          <w:u w:val="single"/>
          <w:lang w:val="es-ES_tradnl"/>
        </w:rPr>
        <w:t>suficiente</w:t>
      </w:r>
      <w:r w:rsidR="00B14338" w:rsidRPr="00433D63">
        <w:rPr>
          <w:rFonts w:ascii="Arial" w:hAnsi="Arial" w:cs="Arial"/>
          <w:sz w:val="28"/>
          <w:szCs w:val="28"/>
          <w:lang w:val="es-ES_tradnl"/>
        </w:rPr>
        <w:t xml:space="preserve"> que esté acreditado el </w:t>
      </w:r>
      <w:r w:rsidR="00B14338" w:rsidRPr="00433D63">
        <w:rPr>
          <w:rFonts w:ascii="Arial" w:hAnsi="Arial" w:cs="Arial"/>
          <w:sz w:val="28"/>
          <w:szCs w:val="28"/>
          <w:u w:val="single"/>
          <w:lang w:val="es-ES_tradnl"/>
        </w:rPr>
        <w:t>acto de aplicación de una de las normas</w:t>
      </w:r>
      <w:r w:rsidR="00B14338" w:rsidRPr="00433D63">
        <w:rPr>
          <w:rFonts w:ascii="Arial" w:hAnsi="Arial" w:cs="Arial"/>
          <w:sz w:val="28"/>
          <w:szCs w:val="28"/>
          <w:lang w:val="es-ES_tradnl"/>
        </w:rPr>
        <w:t xml:space="preserve"> o que se ubica en el supuesto de </w:t>
      </w:r>
      <w:r w:rsidR="00B14338" w:rsidRPr="009C7CD9">
        <w:rPr>
          <w:rFonts w:ascii="Arial" w:hAnsi="Arial" w:cs="Arial"/>
          <w:sz w:val="28"/>
          <w:szCs w:val="28"/>
          <w:u w:val="single"/>
          <w:lang w:val="es-ES_tradnl"/>
        </w:rPr>
        <w:t>una de ellas</w:t>
      </w:r>
      <w:r w:rsidR="00B14338" w:rsidRPr="00433D63">
        <w:rPr>
          <w:rFonts w:ascii="Arial" w:hAnsi="Arial" w:cs="Arial"/>
          <w:sz w:val="28"/>
          <w:szCs w:val="28"/>
          <w:lang w:val="es-ES_tradnl"/>
        </w:rPr>
        <w:t xml:space="preserve"> para </w:t>
      </w:r>
      <w:r w:rsidR="00B14338" w:rsidRPr="009C7CD9">
        <w:rPr>
          <w:rFonts w:ascii="Arial" w:hAnsi="Arial" w:cs="Arial"/>
          <w:sz w:val="28"/>
          <w:szCs w:val="28"/>
          <w:u w:val="single"/>
          <w:lang w:val="es-ES_tradnl"/>
        </w:rPr>
        <w:t>controvertir todas las demás</w:t>
      </w:r>
      <w:r w:rsidR="00B14338" w:rsidRPr="00433D63">
        <w:rPr>
          <w:rFonts w:ascii="Arial" w:hAnsi="Arial" w:cs="Arial"/>
          <w:sz w:val="28"/>
          <w:szCs w:val="28"/>
          <w:lang w:val="es-ES_tradnl"/>
        </w:rPr>
        <w:t xml:space="preserve">, de manera conjunta, </w:t>
      </w:r>
      <w:r w:rsidR="00B14338" w:rsidRPr="009C7CD9">
        <w:rPr>
          <w:rFonts w:ascii="Arial" w:hAnsi="Arial" w:cs="Arial"/>
          <w:b/>
          <w:sz w:val="28"/>
          <w:szCs w:val="28"/>
          <w:u w:val="single"/>
          <w:lang w:val="es-ES_tradnl"/>
        </w:rPr>
        <w:t>como un sistema normativo</w:t>
      </w:r>
      <w:r w:rsidR="00B14338" w:rsidRPr="00616E07">
        <w:rPr>
          <w:rFonts w:ascii="Arial" w:hAnsi="Arial" w:cs="Arial"/>
          <w:b/>
          <w:sz w:val="28"/>
          <w:szCs w:val="28"/>
          <w:lang w:val="es-ES_tradnl"/>
        </w:rPr>
        <w:t>.</w:t>
      </w:r>
      <w:r w:rsidR="00BB3FC2">
        <w:rPr>
          <w:rStyle w:val="Refdenotaalpie"/>
          <w:rFonts w:ascii="Arial" w:hAnsi="Arial" w:cs="Arial"/>
          <w:b/>
          <w:sz w:val="28"/>
          <w:szCs w:val="28"/>
          <w:lang w:val="es-ES_tradnl"/>
        </w:rPr>
        <w:footnoteReference w:id="10"/>
      </w:r>
    </w:p>
    <w:p w14:paraId="5766E343" w14:textId="77777777" w:rsidR="00B14338" w:rsidRPr="00433D63" w:rsidRDefault="00B14338" w:rsidP="00CF3FD4">
      <w:pPr>
        <w:spacing w:line="360" w:lineRule="auto"/>
        <w:ind w:firstLine="709"/>
        <w:jc w:val="both"/>
        <w:rPr>
          <w:rFonts w:ascii="Arial" w:hAnsi="Arial" w:cs="Arial"/>
          <w:sz w:val="28"/>
          <w:szCs w:val="28"/>
          <w:lang w:val="es-ES_tradnl"/>
        </w:rPr>
      </w:pPr>
    </w:p>
    <w:p w14:paraId="53C9F980" w14:textId="65C264AE" w:rsidR="00B14338" w:rsidRPr="00433D63" w:rsidRDefault="00B14338"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Tal posibilidad del quejoso de impugnar leyes como parte de un </w:t>
      </w:r>
      <w:r w:rsidRPr="00433D63">
        <w:rPr>
          <w:rFonts w:ascii="Arial" w:hAnsi="Arial" w:cs="Arial"/>
          <w:b/>
          <w:sz w:val="28"/>
          <w:szCs w:val="28"/>
          <w:lang w:val="es-ES_tradnl"/>
        </w:rPr>
        <w:t>sistema normativo</w:t>
      </w:r>
      <w:r w:rsidRPr="00433D63">
        <w:rPr>
          <w:rFonts w:ascii="Arial" w:hAnsi="Arial" w:cs="Arial"/>
          <w:sz w:val="28"/>
          <w:szCs w:val="28"/>
          <w:lang w:val="es-ES_tradnl"/>
        </w:rPr>
        <w:t xml:space="preserve"> obedece a que cuando un conjunto de disposiciones tiene una </w:t>
      </w:r>
      <w:r w:rsidRPr="00433D63">
        <w:rPr>
          <w:rFonts w:ascii="Arial" w:hAnsi="Arial" w:cs="Arial"/>
          <w:b/>
          <w:sz w:val="28"/>
          <w:szCs w:val="28"/>
          <w:lang w:val="es-ES_tradnl"/>
        </w:rPr>
        <w:t>relación directa entre sí</w:t>
      </w:r>
      <w:r w:rsidRPr="00433D63">
        <w:rPr>
          <w:rFonts w:ascii="Arial" w:hAnsi="Arial" w:cs="Arial"/>
          <w:sz w:val="28"/>
          <w:szCs w:val="28"/>
          <w:lang w:val="es-ES_tradnl"/>
        </w:rPr>
        <w:t xml:space="preserve"> por cuanto hace a la </w:t>
      </w:r>
      <w:r w:rsidRPr="009C7CD9">
        <w:rPr>
          <w:rFonts w:ascii="Arial" w:hAnsi="Arial" w:cs="Arial"/>
          <w:sz w:val="28"/>
          <w:szCs w:val="28"/>
          <w:u w:val="single"/>
          <w:lang w:val="es-ES_tradnl"/>
        </w:rPr>
        <w:t>materia</w:t>
      </w:r>
      <w:r w:rsidRPr="00433D63">
        <w:rPr>
          <w:rFonts w:ascii="Arial" w:hAnsi="Arial" w:cs="Arial"/>
          <w:sz w:val="28"/>
          <w:szCs w:val="28"/>
          <w:lang w:val="es-ES_tradnl"/>
        </w:rPr>
        <w:t xml:space="preserve">, al </w:t>
      </w:r>
      <w:r w:rsidRPr="00433D63">
        <w:rPr>
          <w:rFonts w:ascii="Arial" w:hAnsi="Arial" w:cs="Arial"/>
          <w:sz w:val="28"/>
          <w:szCs w:val="28"/>
          <w:u w:val="single"/>
          <w:lang w:val="es-ES_tradnl"/>
        </w:rPr>
        <w:t>tema</w:t>
      </w:r>
      <w:r w:rsidRPr="00433D63">
        <w:rPr>
          <w:rFonts w:ascii="Arial" w:hAnsi="Arial" w:cs="Arial"/>
          <w:sz w:val="28"/>
          <w:szCs w:val="28"/>
          <w:lang w:val="es-ES_tradnl"/>
        </w:rPr>
        <w:t xml:space="preserve">, </w:t>
      </w:r>
      <w:r w:rsidRPr="00433D63">
        <w:rPr>
          <w:rFonts w:ascii="Arial" w:hAnsi="Arial" w:cs="Arial"/>
          <w:sz w:val="28"/>
          <w:szCs w:val="28"/>
          <w:u w:val="single"/>
          <w:lang w:val="es-ES_tradnl"/>
        </w:rPr>
        <w:t>institución jurídica que regulan</w:t>
      </w:r>
      <w:r w:rsidRPr="00433D63">
        <w:rPr>
          <w:rFonts w:ascii="Arial" w:hAnsi="Arial" w:cs="Arial"/>
          <w:sz w:val="28"/>
          <w:szCs w:val="28"/>
          <w:lang w:val="es-ES_tradnl"/>
        </w:rPr>
        <w:t xml:space="preserve"> o </w:t>
      </w:r>
      <w:r w:rsidRPr="00433D63">
        <w:rPr>
          <w:rFonts w:ascii="Arial" w:hAnsi="Arial" w:cs="Arial"/>
          <w:sz w:val="28"/>
          <w:szCs w:val="28"/>
          <w:u w:val="single"/>
          <w:lang w:val="es-ES_tradnl"/>
        </w:rPr>
        <w:t>finalidad que persiguen</w:t>
      </w:r>
      <w:r w:rsidRPr="00433D63">
        <w:rPr>
          <w:rFonts w:ascii="Arial" w:hAnsi="Arial" w:cs="Arial"/>
          <w:sz w:val="28"/>
          <w:szCs w:val="28"/>
          <w:lang w:val="es-ES_tradnl"/>
        </w:rPr>
        <w:t xml:space="preserve">, es </w:t>
      </w:r>
      <w:r w:rsidRPr="00433D63">
        <w:rPr>
          <w:rFonts w:ascii="Arial" w:hAnsi="Arial" w:cs="Arial"/>
          <w:b/>
          <w:sz w:val="28"/>
          <w:szCs w:val="28"/>
          <w:u w:val="single"/>
          <w:lang w:val="es-ES_tradnl"/>
        </w:rPr>
        <w:t>innecesario</w:t>
      </w:r>
      <w:r w:rsidRPr="00433D63">
        <w:rPr>
          <w:rFonts w:ascii="Arial" w:hAnsi="Arial" w:cs="Arial"/>
          <w:b/>
          <w:sz w:val="28"/>
          <w:szCs w:val="28"/>
          <w:lang w:val="es-ES_tradnl"/>
        </w:rPr>
        <w:t xml:space="preserve"> que el peticionario de amparo e</w:t>
      </w:r>
      <w:r w:rsidR="007F4A00" w:rsidRPr="00433D63">
        <w:rPr>
          <w:rFonts w:ascii="Arial" w:hAnsi="Arial" w:cs="Arial"/>
          <w:b/>
          <w:sz w:val="28"/>
          <w:szCs w:val="28"/>
          <w:lang w:val="es-ES_tradnl"/>
        </w:rPr>
        <w:t>spere a que acontez</w:t>
      </w:r>
      <w:r w:rsidRPr="00433D63">
        <w:rPr>
          <w:rFonts w:ascii="Arial" w:hAnsi="Arial" w:cs="Arial"/>
          <w:b/>
          <w:sz w:val="28"/>
          <w:szCs w:val="28"/>
          <w:lang w:val="es-ES_tradnl"/>
        </w:rPr>
        <w:t xml:space="preserve">ca </w:t>
      </w:r>
      <w:r w:rsidR="007F4A00" w:rsidRPr="00433D63">
        <w:rPr>
          <w:rFonts w:ascii="Arial" w:hAnsi="Arial" w:cs="Arial"/>
          <w:b/>
          <w:sz w:val="28"/>
          <w:szCs w:val="28"/>
          <w:lang w:val="es-ES_tradnl"/>
        </w:rPr>
        <w:t xml:space="preserve">el </w:t>
      </w:r>
      <w:r w:rsidR="007F4A00" w:rsidRPr="00433D63">
        <w:rPr>
          <w:rFonts w:ascii="Arial" w:hAnsi="Arial" w:cs="Arial"/>
          <w:b/>
          <w:sz w:val="28"/>
          <w:szCs w:val="28"/>
          <w:u w:val="single"/>
          <w:lang w:val="es-ES_tradnl"/>
        </w:rPr>
        <w:t>acto de aplicación de cada norma</w:t>
      </w:r>
      <w:r w:rsidR="007F4A00" w:rsidRPr="00433D63">
        <w:rPr>
          <w:rFonts w:ascii="Arial" w:hAnsi="Arial" w:cs="Arial"/>
          <w:sz w:val="28"/>
          <w:szCs w:val="28"/>
          <w:lang w:val="es-ES_tradnl"/>
        </w:rPr>
        <w:t xml:space="preserve">, pues ello implicaría establecer la </w:t>
      </w:r>
      <w:r w:rsidR="007F4A00" w:rsidRPr="00433D63">
        <w:rPr>
          <w:rFonts w:ascii="Arial" w:hAnsi="Arial" w:cs="Arial"/>
          <w:sz w:val="28"/>
          <w:szCs w:val="28"/>
          <w:u w:val="single"/>
          <w:lang w:val="es-ES_tradnl"/>
        </w:rPr>
        <w:t>carga al gobernado de promover múltiples juicios de amparo contra leyes</w:t>
      </w:r>
      <w:r w:rsidR="00BB3FC2" w:rsidRPr="00BB3FC2">
        <w:rPr>
          <w:rFonts w:ascii="Arial" w:hAnsi="Arial" w:cs="Arial"/>
          <w:sz w:val="28"/>
          <w:szCs w:val="28"/>
          <w:lang w:val="es-ES_tradnl"/>
        </w:rPr>
        <w:t xml:space="preserve"> (normas generales)</w:t>
      </w:r>
      <w:r w:rsidR="007F4A00" w:rsidRPr="00BB3FC2">
        <w:rPr>
          <w:rFonts w:ascii="Arial" w:hAnsi="Arial" w:cs="Arial"/>
          <w:sz w:val="28"/>
          <w:szCs w:val="28"/>
          <w:lang w:val="es-ES_tradnl"/>
        </w:rPr>
        <w:t xml:space="preserve"> </w:t>
      </w:r>
      <w:r w:rsidR="007F4A00" w:rsidRPr="00433D63">
        <w:rPr>
          <w:rFonts w:ascii="Arial" w:hAnsi="Arial" w:cs="Arial"/>
          <w:sz w:val="28"/>
          <w:szCs w:val="28"/>
          <w:u w:val="single"/>
          <w:lang w:val="es-ES_tradnl"/>
        </w:rPr>
        <w:t>conforme se vayan verificando los actos de aplicación</w:t>
      </w:r>
      <w:r w:rsidR="009C7CD9">
        <w:rPr>
          <w:rFonts w:ascii="Arial" w:hAnsi="Arial" w:cs="Arial"/>
          <w:sz w:val="28"/>
          <w:szCs w:val="28"/>
          <w:lang w:val="es-ES_tradnl"/>
        </w:rPr>
        <w:t>;</w:t>
      </w:r>
      <w:r w:rsidR="007F4A00" w:rsidRPr="00433D63">
        <w:rPr>
          <w:rFonts w:ascii="Arial" w:hAnsi="Arial" w:cs="Arial"/>
          <w:sz w:val="28"/>
          <w:szCs w:val="28"/>
          <w:lang w:val="es-ES_tradnl"/>
        </w:rPr>
        <w:t xml:space="preserve"> lo que </w:t>
      </w:r>
      <w:r w:rsidR="007F4A00" w:rsidRPr="00433D63">
        <w:rPr>
          <w:rFonts w:ascii="Arial" w:hAnsi="Arial" w:cs="Arial"/>
          <w:sz w:val="28"/>
          <w:szCs w:val="28"/>
          <w:u w:val="single"/>
          <w:lang w:val="es-ES_tradnl"/>
        </w:rPr>
        <w:t>derivaría en una afectación a su derecho a la tutela judicial efectiva, reconocido en el artículo 17 de la Constitución.</w:t>
      </w:r>
    </w:p>
    <w:p w14:paraId="6A823274" w14:textId="77777777" w:rsidR="007F4A00" w:rsidRPr="00433D63" w:rsidRDefault="007F4A00" w:rsidP="00CF3FD4">
      <w:pPr>
        <w:spacing w:line="360" w:lineRule="auto"/>
        <w:ind w:firstLine="709"/>
        <w:jc w:val="both"/>
        <w:rPr>
          <w:rFonts w:ascii="Arial" w:hAnsi="Arial" w:cs="Arial"/>
          <w:sz w:val="28"/>
          <w:szCs w:val="28"/>
          <w:lang w:val="es-ES_tradnl"/>
        </w:rPr>
      </w:pPr>
    </w:p>
    <w:p w14:paraId="2910226F" w14:textId="0351E08B" w:rsidR="00821411" w:rsidRPr="00433D63" w:rsidRDefault="00F50655"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Dicho de otro modo, cuando por virtud de la </w:t>
      </w:r>
      <w:r w:rsidRPr="00433D63">
        <w:rPr>
          <w:rFonts w:ascii="Arial" w:hAnsi="Arial" w:cs="Arial"/>
          <w:b/>
          <w:sz w:val="28"/>
          <w:szCs w:val="28"/>
          <w:lang w:val="es-ES_tradnl"/>
        </w:rPr>
        <w:t>estrecha vinculación que existe entre un conjunto de preceptos legales</w:t>
      </w:r>
      <w:r w:rsidRPr="00433D63">
        <w:rPr>
          <w:rFonts w:ascii="Arial" w:hAnsi="Arial" w:cs="Arial"/>
          <w:sz w:val="28"/>
          <w:szCs w:val="28"/>
          <w:lang w:val="es-ES_tradnl"/>
        </w:rPr>
        <w:t xml:space="preserve"> se está ante un </w:t>
      </w:r>
      <w:r w:rsidRPr="00433D63">
        <w:rPr>
          <w:rFonts w:ascii="Arial" w:hAnsi="Arial" w:cs="Arial"/>
          <w:b/>
          <w:sz w:val="28"/>
          <w:szCs w:val="28"/>
          <w:lang w:val="es-ES_tradnl"/>
        </w:rPr>
        <w:t>sistema normativo</w:t>
      </w:r>
      <w:r w:rsidRPr="00433D63">
        <w:rPr>
          <w:rFonts w:ascii="Arial" w:hAnsi="Arial" w:cs="Arial"/>
          <w:sz w:val="28"/>
          <w:szCs w:val="28"/>
          <w:lang w:val="es-ES_tradnl"/>
        </w:rPr>
        <w:t xml:space="preserve">, no </w:t>
      </w:r>
      <w:r w:rsidR="00821411" w:rsidRPr="00433D63">
        <w:rPr>
          <w:rFonts w:ascii="Arial" w:hAnsi="Arial" w:cs="Arial"/>
          <w:sz w:val="28"/>
          <w:szCs w:val="28"/>
          <w:lang w:val="es-ES_tradnl"/>
        </w:rPr>
        <w:t xml:space="preserve">existe justificación lógica ni jurídica para obligar al quejoso a promover múltiples juicios de amparo para impugnar por separado cada una de las normas que forman parte del sistema, pues, precisamente por la relación directa que existe entre ellas, la constitucionalidad o inconstitucionalidad </w:t>
      </w:r>
      <w:r w:rsidR="00184D9E">
        <w:rPr>
          <w:rFonts w:ascii="Arial" w:hAnsi="Arial" w:cs="Arial"/>
          <w:sz w:val="28"/>
          <w:szCs w:val="28"/>
          <w:lang w:val="es-ES_tradnl"/>
        </w:rPr>
        <w:t xml:space="preserve">de </w:t>
      </w:r>
      <w:r w:rsidR="00821411" w:rsidRPr="00433D63">
        <w:rPr>
          <w:rFonts w:ascii="Arial" w:hAnsi="Arial" w:cs="Arial"/>
          <w:sz w:val="28"/>
          <w:szCs w:val="28"/>
          <w:lang w:val="es-ES_tradnl"/>
        </w:rPr>
        <w:t>alguna o algunas necesariamente ha de repercutir en el sentido, alcance o aplicación de las demás.</w:t>
      </w:r>
    </w:p>
    <w:p w14:paraId="581E7023" w14:textId="77777777" w:rsidR="00821411" w:rsidRPr="00433D63" w:rsidRDefault="00821411" w:rsidP="00CF3FD4">
      <w:pPr>
        <w:spacing w:line="360" w:lineRule="auto"/>
        <w:ind w:firstLine="709"/>
        <w:jc w:val="both"/>
        <w:rPr>
          <w:rFonts w:ascii="Arial" w:hAnsi="Arial" w:cs="Arial"/>
          <w:sz w:val="28"/>
          <w:szCs w:val="28"/>
          <w:lang w:val="es-ES_tradnl"/>
        </w:rPr>
      </w:pPr>
    </w:p>
    <w:p w14:paraId="02E473E4" w14:textId="293D1CA2" w:rsidR="007F4A00" w:rsidRPr="00433D63" w:rsidRDefault="00821411"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En el caso concreto, </w:t>
      </w:r>
      <w:r w:rsidR="00756C3B" w:rsidRPr="00433D63">
        <w:rPr>
          <w:rFonts w:ascii="Arial" w:hAnsi="Arial" w:cs="Arial"/>
          <w:sz w:val="28"/>
          <w:szCs w:val="28"/>
          <w:lang w:val="es-ES_tradnl"/>
        </w:rPr>
        <w:t xml:space="preserve">como se dijo, </w:t>
      </w:r>
      <w:r w:rsidRPr="00433D63">
        <w:rPr>
          <w:rFonts w:ascii="Arial" w:hAnsi="Arial" w:cs="Arial"/>
          <w:sz w:val="28"/>
          <w:szCs w:val="28"/>
          <w:lang w:val="es-ES_tradnl"/>
        </w:rPr>
        <w:t>las normas</w:t>
      </w:r>
      <w:r w:rsidR="009C7CD9">
        <w:rPr>
          <w:rFonts w:ascii="Arial" w:hAnsi="Arial" w:cs="Arial"/>
          <w:sz w:val="28"/>
          <w:szCs w:val="28"/>
          <w:lang w:val="es-ES_tradnl"/>
        </w:rPr>
        <w:t xml:space="preserve"> generales que controvierte</w:t>
      </w:r>
      <w:r w:rsidR="00F50655" w:rsidRPr="00433D63">
        <w:rPr>
          <w:rFonts w:ascii="Arial" w:hAnsi="Arial" w:cs="Arial"/>
          <w:sz w:val="28"/>
          <w:szCs w:val="28"/>
          <w:lang w:val="es-ES_tradnl"/>
        </w:rPr>
        <w:t xml:space="preserve"> </w:t>
      </w:r>
      <w:r w:rsidR="00756C3B" w:rsidRPr="00433D63">
        <w:rPr>
          <w:rFonts w:ascii="Arial" w:hAnsi="Arial" w:cs="Arial"/>
          <w:sz w:val="28"/>
          <w:szCs w:val="28"/>
          <w:lang w:val="es-ES_tradnl"/>
        </w:rPr>
        <w:t xml:space="preserve">el quejoso son los artículos 59, 60, 61, 62, 63, 64, 65, 759, </w:t>
      </w:r>
      <w:r w:rsidR="00756C3B" w:rsidRPr="00433D63">
        <w:rPr>
          <w:rFonts w:ascii="Arial" w:hAnsi="Arial" w:cs="Arial"/>
          <w:sz w:val="28"/>
          <w:szCs w:val="28"/>
          <w:lang w:val="es-ES_tradnl"/>
        </w:rPr>
        <w:lastRenderedPageBreak/>
        <w:t>760, 761, 762, 763 y 764 del Código Civil para el Estado de Veracruz, que disponen:</w:t>
      </w:r>
    </w:p>
    <w:p w14:paraId="6F566138" w14:textId="77777777" w:rsidR="004E1E5C" w:rsidRPr="00433D63" w:rsidRDefault="004E1E5C" w:rsidP="00CF3FD4">
      <w:pPr>
        <w:spacing w:line="360" w:lineRule="auto"/>
        <w:ind w:firstLine="709"/>
        <w:jc w:val="both"/>
        <w:rPr>
          <w:rFonts w:ascii="Arial" w:hAnsi="Arial" w:cs="Arial"/>
          <w:sz w:val="28"/>
          <w:szCs w:val="28"/>
          <w:lang w:val="es-ES_tradnl"/>
        </w:rPr>
      </w:pPr>
    </w:p>
    <w:p w14:paraId="3A3B1674" w14:textId="5923B208" w:rsidR="00537773" w:rsidRPr="00433D63" w:rsidRDefault="009C7CD9" w:rsidP="00537773">
      <w:pPr>
        <w:pStyle w:val="Estilo"/>
        <w:ind w:left="709"/>
        <w:rPr>
          <w:rFonts w:cs="Arial"/>
          <w:b/>
          <w:i/>
          <w:sz w:val="28"/>
          <w:szCs w:val="28"/>
          <w:lang w:val="es-ES_tradnl"/>
        </w:rPr>
      </w:pPr>
      <w:r>
        <w:rPr>
          <w:rFonts w:cs="Arial"/>
          <w:b/>
          <w:i/>
          <w:sz w:val="28"/>
          <w:szCs w:val="28"/>
          <w:lang w:val="es-ES_tradnl"/>
        </w:rPr>
        <w:t>“</w:t>
      </w:r>
      <w:r w:rsidR="00537773" w:rsidRPr="00433D63">
        <w:rPr>
          <w:rFonts w:cs="Arial"/>
          <w:b/>
          <w:i/>
          <w:sz w:val="28"/>
          <w:szCs w:val="28"/>
          <w:lang w:val="es-ES_tradnl"/>
        </w:rPr>
        <w:t>CAPITULO IV</w:t>
      </w:r>
    </w:p>
    <w:p w14:paraId="07D93EC7" w14:textId="77777777" w:rsidR="00537773" w:rsidRPr="00433D63" w:rsidRDefault="00537773" w:rsidP="00537773">
      <w:pPr>
        <w:pStyle w:val="Estilo"/>
        <w:ind w:left="709"/>
        <w:rPr>
          <w:rFonts w:cs="Arial"/>
          <w:b/>
          <w:i/>
          <w:sz w:val="28"/>
          <w:szCs w:val="28"/>
          <w:lang w:val="es-ES_tradnl"/>
        </w:rPr>
      </w:pPr>
    </w:p>
    <w:p w14:paraId="344A1B94" w14:textId="77777777" w:rsidR="00537773" w:rsidRPr="00433D63" w:rsidRDefault="00537773" w:rsidP="00537773">
      <w:pPr>
        <w:pStyle w:val="Estilo"/>
        <w:ind w:left="709"/>
        <w:rPr>
          <w:rFonts w:cs="Arial"/>
          <w:b/>
          <w:i/>
          <w:sz w:val="28"/>
          <w:szCs w:val="28"/>
          <w:lang w:val="es-ES_tradnl"/>
        </w:rPr>
      </w:pPr>
      <w:r w:rsidRPr="00433D63">
        <w:rPr>
          <w:rFonts w:cs="Arial"/>
          <w:b/>
          <w:i/>
          <w:sz w:val="28"/>
          <w:szCs w:val="28"/>
          <w:lang w:val="es-ES_tradnl"/>
        </w:rPr>
        <w:t>Del cambio de nombre</w:t>
      </w:r>
    </w:p>
    <w:p w14:paraId="1A10DAF4" w14:textId="77777777" w:rsidR="00537773" w:rsidRPr="00433D63" w:rsidRDefault="00537773" w:rsidP="00537773">
      <w:pPr>
        <w:pStyle w:val="Estilo"/>
        <w:ind w:left="709"/>
        <w:rPr>
          <w:rFonts w:cs="Arial"/>
          <w:i/>
          <w:sz w:val="28"/>
          <w:szCs w:val="28"/>
          <w:lang w:val="es-ES_tradnl"/>
        </w:rPr>
      </w:pPr>
    </w:p>
    <w:p w14:paraId="6535B063" w14:textId="48152C57" w:rsidR="00537773" w:rsidRPr="00433D63" w:rsidRDefault="00537773" w:rsidP="00537773">
      <w:pPr>
        <w:pStyle w:val="Estilo"/>
        <w:ind w:left="709"/>
        <w:rPr>
          <w:rFonts w:cs="Arial"/>
          <w:i/>
          <w:sz w:val="28"/>
          <w:szCs w:val="28"/>
          <w:lang w:val="es-ES_tradnl"/>
        </w:rPr>
      </w:pPr>
      <w:r w:rsidRPr="00433D63">
        <w:rPr>
          <w:rFonts w:cs="Arial"/>
          <w:b/>
          <w:i/>
          <w:sz w:val="28"/>
          <w:szCs w:val="28"/>
          <w:lang w:val="es-ES_tradnl"/>
        </w:rPr>
        <w:t>Artículo</w:t>
      </w:r>
      <w:r w:rsidRPr="00433D63">
        <w:rPr>
          <w:rFonts w:cs="Arial"/>
          <w:i/>
          <w:sz w:val="28"/>
          <w:szCs w:val="28"/>
          <w:lang w:val="es-ES_tradnl"/>
        </w:rPr>
        <w:t xml:space="preserve"> </w:t>
      </w:r>
      <w:r w:rsidRPr="00433D63">
        <w:rPr>
          <w:rFonts w:cs="Arial"/>
          <w:b/>
          <w:i/>
          <w:sz w:val="28"/>
          <w:szCs w:val="28"/>
          <w:lang w:val="es-ES_tradnl"/>
        </w:rPr>
        <w:t xml:space="preserve">59. </w:t>
      </w:r>
      <w:r w:rsidRPr="00433D63">
        <w:rPr>
          <w:rFonts w:cs="Arial"/>
          <w:i/>
          <w:sz w:val="28"/>
          <w:szCs w:val="28"/>
          <w:lang w:val="es-ES_tradnl"/>
        </w:rPr>
        <w:t xml:space="preserve">Las personas físicas o morales a que se refiere este título, podrán </w:t>
      </w:r>
      <w:r w:rsidRPr="00433D63">
        <w:rPr>
          <w:rFonts w:cs="Arial"/>
          <w:b/>
          <w:i/>
          <w:sz w:val="28"/>
          <w:szCs w:val="28"/>
          <w:lang w:val="es-ES_tradnl"/>
        </w:rPr>
        <w:t xml:space="preserve">mudar de nombre </w:t>
      </w:r>
      <w:r w:rsidRPr="00433D63">
        <w:rPr>
          <w:rFonts w:cs="Arial"/>
          <w:i/>
          <w:sz w:val="28"/>
          <w:szCs w:val="28"/>
          <w:lang w:val="es-ES_tradnl"/>
        </w:rPr>
        <w:t xml:space="preserve">en los términos fijados por este Capítulo y sujetándose a los </w:t>
      </w:r>
      <w:r w:rsidRPr="00433D63">
        <w:rPr>
          <w:rFonts w:cs="Arial"/>
          <w:b/>
          <w:i/>
          <w:sz w:val="28"/>
          <w:szCs w:val="28"/>
          <w:lang w:val="es-ES_tradnl"/>
        </w:rPr>
        <w:t>procedimientos que el mismo establece.</w:t>
      </w:r>
    </w:p>
    <w:p w14:paraId="57BCABA4" w14:textId="77777777" w:rsidR="00537773" w:rsidRPr="00433D63" w:rsidRDefault="00537773" w:rsidP="00537773">
      <w:pPr>
        <w:pStyle w:val="Estilo"/>
        <w:ind w:left="709"/>
        <w:rPr>
          <w:rFonts w:cs="Arial"/>
          <w:i/>
          <w:sz w:val="28"/>
          <w:szCs w:val="28"/>
          <w:lang w:val="es-ES_tradnl"/>
        </w:rPr>
      </w:pPr>
    </w:p>
    <w:p w14:paraId="5198CABC" w14:textId="67BF60BD" w:rsidR="00537773" w:rsidRPr="00433D63" w:rsidRDefault="00537773" w:rsidP="00537773">
      <w:pPr>
        <w:pStyle w:val="Estilo"/>
        <w:ind w:left="709"/>
        <w:rPr>
          <w:rFonts w:cs="Arial"/>
          <w:i/>
          <w:sz w:val="28"/>
          <w:szCs w:val="28"/>
          <w:lang w:val="es-ES_tradnl"/>
        </w:rPr>
      </w:pPr>
      <w:r w:rsidRPr="00433D63">
        <w:rPr>
          <w:rFonts w:cs="Arial"/>
          <w:b/>
          <w:i/>
          <w:sz w:val="28"/>
          <w:szCs w:val="28"/>
          <w:lang w:val="es-ES_tradnl"/>
        </w:rPr>
        <w:t>Artículo</w:t>
      </w:r>
      <w:r w:rsidRPr="00433D63">
        <w:rPr>
          <w:rFonts w:cs="Arial"/>
          <w:i/>
          <w:sz w:val="28"/>
          <w:szCs w:val="28"/>
          <w:lang w:val="es-ES_tradnl"/>
        </w:rPr>
        <w:t xml:space="preserve"> </w:t>
      </w:r>
      <w:r w:rsidRPr="00433D63">
        <w:rPr>
          <w:rFonts w:cs="Arial"/>
          <w:b/>
          <w:i/>
          <w:sz w:val="28"/>
          <w:szCs w:val="28"/>
          <w:lang w:val="es-ES_tradnl"/>
        </w:rPr>
        <w:t>60.</w:t>
      </w:r>
      <w:r w:rsidR="00231A84" w:rsidRPr="00433D63">
        <w:rPr>
          <w:rFonts w:cs="Arial"/>
          <w:b/>
          <w:i/>
          <w:sz w:val="28"/>
          <w:szCs w:val="28"/>
          <w:lang w:val="es-ES_tradnl"/>
        </w:rPr>
        <w:t xml:space="preserve"> </w:t>
      </w:r>
      <w:r w:rsidRPr="00433D63">
        <w:rPr>
          <w:rFonts w:cs="Arial"/>
          <w:i/>
          <w:sz w:val="28"/>
          <w:szCs w:val="28"/>
          <w:lang w:val="es-ES_tradnl"/>
        </w:rPr>
        <w:t>Las personas físicas o morales podrán controvertir la retención de nombre que usen por medio de procedimientos que fijará el Código respectivo, y con los requisitos que marca este Capítulo.</w:t>
      </w:r>
    </w:p>
    <w:p w14:paraId="6DA6740C" w14:textId="77777777" w:rsidR="00537773" w:rsidRPr="00433D63" w:rsidRDefault="00537773" w:rsidP="00537773">
      <w:pPr>
        <w:pStyle w:val="Estilo"/>
        <w:ind w:left="709"/>
        <w:rPr>
          <w:rFonts w:cs="Arial"/>
          <w:i/>
          <w:sz w:val="28"/>
          <w:szCs w:val="28"/>
          <w:lang w:val="es-ES_tradnl"/>
        </w:rPr>
      </w:pPr>
    </w:p>
    <w:p w14:paraId="010A4C66" w14:textId="13FD8AD1"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61</w:t>
      </w:r>
      <w:r w:rsidRPr="00433D63">
        <w:rPr>
          <w:rFonts w:cs="Arial"/>
          <w:b/>
          <w:i/>
          <w:sz w:val="28"/>
          <w:szCs w:val="28"/>
          <w:lang w:val="es-ES_tradnl"/>
        </w:rPr>
        <w:t xml:space="preserve">. </w:t>
      </w:r>
      <w:r w:rsidR="00537773" w:rsidRPr="00433D63">
        <w:rPr>
          <w:rFonts w:cs="Arial"/>
          <w:i/>
          <w:sz w:val="28"/>
          <w:szCs w:val="28"/>
          <w:lang w:val="es-ES_tradnl"/>
        </w:rPr>
        <w:t>El cambio de nombre será procedente:</w:t>
      </w:r>
    </w:p>
    <w:p w14:paraId="032195D6" w14:textId="77777777" w:rsidR="00537773" w:rsidRPr="00433D63" w:rsidRDefault="00537773" w:rsidP="00537773">
      <w:pPr>
        <w:pStyle w:val="Estilo"/>
        <w:ind w:left="709"/>
        <w:rPr>
          <w:rFonts w:cs="Arial"/>
          <w:i/>
          <w:sz w:val="28"/>
          <w:szCs w:val="28"/>
          <w:lang w:val="es-ES_tradnl"/>
        </w:rPr>
      </w:pPr>
    </w:p>
    <w:p w14:paraId="3A7DEFBC" w14:textId="265C1DCE" w:rsidR="00537773" w:rsidRPr="00433D63" w:rsidRDefault="00613839" w:rsidP="00537773">
      <w:pPr>
        <w:pStyle w:val="Estilo"/>
        <w:ind w:left="709"/>
        <w:rPr>
          <w:rFonts w:cs="Arial"/>
          <w:i/>
          <w:sz w:val="28"/>
          <w:szCs w:val="28"/>
          <w:lang w:val="es-ES_tradnl"/>
        </w:rPr>
      </w:pPr>
      <w:r>
        <w:rPr>
          <w:rFonts w:cs="Arial"/>
          <w:i/>
          <w:sz w:val="28"/>
          <w:szCs w:val="28"/>
          <w:lang w:val="es-ES_tradnl"/>
        </w:rPr>
        <w:t>I.- En casos de homoni</w:t>
      </w:r>
      <w:r w:rsidR="00537773" w:rsidRPr="00433D63">
        <w:rPr>
          <w:rFonts w:cs="Arial"/>
          <w:i/>
          <w:sz w:val="28"/>
          <w:szCs w:val="28"/>
          <w:lang w:val="es-ES_tradnl"/>
        </w:rPr>
        <w:t>mia y para el efecto de que deje de usar el nombre homónimo la persona física o moral que sea posterior en la adquisición del derecho a usar el nombre controvertido;</w:t>
      </w:r>
    </w:p>
    <w:p w14:paraId="0C62DF18" w14:textId="77777777" w:rsidR="00537773" w:rsidRPr="00433D63" w:rsidRDefault="00537773" w:rsidP="00537773">
      <w:pPr>
        <w:pStyle w:val="Estilo"/>
        <w:ind w:left="709"/>
        <w:rPr>
          <w:rFonts w:cs="Arial"/>
          <w:i/>
          <w:sz w:val="28"/>
          <w:szCs w:val="28"/>
          <w:lang w:val="es-ES_tradnl"/>
        </w:rPr>
      </w:pPr>
    </w:p>
    <w:p w14:paraId="48155424"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II.- Cuando voluntariamente decida alguno mudar de nombre, mediante la debida publicidad de su propósito y oído cualquier perjudicado o afectado con el cambio propuesto.</w:t>
      </w:r>
    </w:p>
    <w:p w14:paraId="7549BA4C" w14:textId="77777777" w:rsidR="00537773" w:rsidRPr="00433D63" w:rsidRDefault="00537773" w:rsidP="00537773">
      <w:pPr>
        <w:pStyle w:val="Estilo"/>
        <w:ind w:left="709"/>
        <w:rPr>
          <w:rFonts w:cs="Arial"/>
          <w:i/>
          <w:sz w:val="28"/>
          <w:szCs w:val="28"/>
          <w:lang w:val="es-ES_tradnl"/>
        </w:rPr>
      </w:pPr>
    </w:p>
    <w:p w14:paraId="71517ABD" w14:textId="4645365D"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62</w:t>
      </w:r>
      <w:r w:rsidRPr="00433D63">
        <w:rPr>
          <w:rFonts w:cs="Arial"/>
          <w:b/>
          <w:i/>
          <w:sz w:val="28"/>
          <w:szCs w:val="28"/>
          <w:lang w:val="es-ES_tradnl"/>
        </w:rPr>
        <w:t xml:space="preserve">. </w:t>
      </w:r>
      <w:r w:rsidR="00537773" w:rsidRPr="00433D63">
        <w:rPr>
          <w:rFonts w:cs="Arial"/>
          <w:i/>
          <w:sz w:val="28"/>
          <w:szCs w:val="28"/>
          <w:lang w:val="es-ES_tradnl"/>
        </w:rPr>
        <w:t>El cambio de nombre se propondrá por parte interesada y podrá ser controvertido en los términos que marque el Código de Procedimientos Civiles.</w:t>
      </w:r>
    </w:p>
    <w:p w14:paraId="5DDEA802" w14:textId="77777777" w:rsidR="00537773" w:rsidRPr="00433D63" w:rsidRDefault="00537773" w:rsidP="00537773">
      <w:pPr>
        <w:pStyle w:val="Estilo"/>
        <w:ind w:left="709"/>
        <w:rPr>
          <w:rFonts w:cs="Arial"/>
          <w:i/>
          <w:sz w:val="28"/>
          <w:szCs w:val="28"/>
          <w:lang w:val="es-ES_tradnl"/>
        </w:rPr>
      </w:pPr>
    </w:p>
    <w:p w14:paraId="5345AE53" w14:textId="078CCAB9"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63</w:t>
      </w:r>
      <w:r w:rsidRPr="00433D63">
        <w:rPr>
          <w:rFonts w:cs="Arial"/>
          <w:b/>
          <w:i/>
          <w:sz w:val="28"/>
          <w:szCs w:val="28"/>
          <w:lang w:val="es-ES_tradnl"/>
        </w:rPr>
        <w:t xml:space="preserve">. </w:t>
      </w:r>
      <w:r w:rsidR="00537773" w:rsidRPr="00433D63">
        <w:rPr>
          <w:rFonts w:cs="Arial"/>
          <w:i/>
          <w:sz w:val="28"/>
          <w:szCs w:val="28"/>
          <w:lang w:val="es-ES_tradnl"/>
        </w:rPr>
        <w:t>El cambio de nombre no libera ni exime de las obligaciones o responsabilidades contraídas con el nombre anterior.</w:t>
      </w:r>
    </w:p>
    <w:p w14:paraId="333D77D3" w14:textId="77777777" w:rsidR="00537773" w:rsidRPr="00433D63" w:rsidRDefault="00537773" w:rsidP="00537773">
      <w:pPr>
        <w:pStyle w:val="Estilo"/>
        <w:ind w:left="709"/>
        <w:rPr>
          <w:rFonts w:cs="Arial"/>
          <w:i/>
          <w:sz w:val="28"/>
          <w:szCs w:val="28"/>
          <w:lang w:val="es-ES_tradnl"/>
        </w:rPr>
      </w:pPr>
    </w:p>
    <w:p w14:paraId="613B0575" w14:textId="54147C0D"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64</w:t>
      </w:r>
      <w:r w:rsidRPr="00433D63">
        <w:rPr>
          <w:rFonts w:cs="Arial"/>
          <w:b/>
          <w:i/>
          <w:sz w:val="28"/>
          <w:szCs w:val="28"/>
          <w:lang w:val="es-ES_tradnl"/>
        </w:rPr>
        <w:t xml:space="preserve">. </w:t>
      </w:r>
      <w:r w:rsidR="00537773" w:rsidRPr="00433D63">
        <w:rPr>
          <w:rFonts w:cs="Arial"/>
          <w:i/>
          <w:sz w:val="28"/>
          <w:szCs w:val="28"/>
          <w:lang w:val="es-ES_tradnl"/>
        </w:rPr>
        <w:t xml:space="preserve">A toda solicitud de retención o cambio de nombre se le dará </w:t>
      </w:r>
      <w:r w:rsidR="00537773" w:rsidRPr="00433D63">
        <w:rPr>
          <w:rFonts w:cs="Arial"/>
          <w:b/>
          <w:i/>
          <w:sz w:val="28"/>
          <w:szCs w:val="28"/>
          <w:lang w:val="es-ES_tradnl"/>
        </w:rPr>
        <w:t>publicidad</w:t>
      </w:r>
      <w:r w:rsidR="00537773" w:rsidRPr="00433D63">
        <w:rPr>
          <w:rFonts w:cs="Arial"/>
          <w:i/>
          <w:sz w:val="28"/>
          <w:szCs w:val="28"/>
          <w:lang w:val="es-ES_tradnl"/>
        </w:rPr>
        <w:t xml:space="preserve"> en la "Gaceta Oficial" del Estado y en otro periódico de tanta o mayor circulación en el lugar del domicilio </w:t>
      </w:r>
      <w:r w:rsidR="00537773" w:rsidRPr="00433D63">
        <w:rPr>
          <w:rFonts w:cs="Arial"/>
          <w:i/>
          <w:sz w:val="28"/>
          <w:szCs w:val="28"/>
          <w:lang w:val="es-ES_tradnl"/>
        </w:rPr>
        <w:lastRenderedPageBreak/>
        <w:t>del solicitante o en la población del Estado más inmediata en donde lo haya.</w:t>
      </w:r>
    </w:p>
    <w:p w14:paraId="304D4BEC" w14:textId="77777777" w:rsidR="00537773" w:rsidRPr="00433D63" w:rsidRDefault="00537773" w:rsidP="00537773">
      <w:pPr>
        <w:pStyle w:val="Estilo"/>
        <w:ind w:left="709"/>
        <w:rPr>
          <w:rFonts w:cs="Arial"/>
          <w:i/>
          <w:sz w:val="28"/>
          <w:szCs w:val="28"/>
          <w:lang w:val="es-ES_tradnl"/>
        </w:rPr>
      </w:pPr>
    </w:p>
    <w:p w14:paraId="74179292" w14:textId="6434FCBA"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65</w:t>
      </w:r>
      <w:r w:rsidRPr="00433D63">
        <w:rPr>
          <w:rFonts w:cs="Arial"/>
          <w:b/>
          <w:i/>
          <w:sz w:val="28"/>
          <w:szCs w:val="28"/>
          <w:lang w:val="es-ES_tradnl"/>
        </w:rPr>
        <w:t xml:space="preserve">. </w:t>
      </w:r>
      <w:r w:rsidR="00537773" w:rsidRPr="00433D63">
        <w:rPr>
          <w:rFonts w:cs="Arial"/>
          <w:i/>
          <w:sz w:val="28"/>
          <w:szCs w:val="28"/>
          <w:lang w:val="es-ES_tradnl"/>
        </w:rPr>
        <w:t xml:space="preserve">Ejecutoriada la sentencia que ordene la retención o cambio de nombre, se expedirá una copia certificada de la parte resolutiva al Encargado del Registro Civil que corresponda, para que </w:t>
      </w:r>
      <w:r w:rsidR="00537773" w:rsidRPr="00433D63">
        <w:rPr>
          <w:rFonts w:cs="Arial"/>
          <w:b/>
          <w:i/>
          <w:sz w:val="28"/>
          <w:szCs w:val="28"/>
          <w:lang w:val="es-ES_tradnl"/>
        </w:rPr>
        <w:t>levante el acta y proceda en los términos del artículo 676</w:t>
      </w:r>
      <w:r w:rsidR="00537773" w:rsidRPr="00433D63">
        <w:rPr>
          <w:rFonts w:cs="Arial"/>
          <w:i/>
          <w:sz w:val="28"/>
          <w:szCs w:val="28"/>
          <w:lang w:val="es-ES_tradnl"/>
        </w:rPr>
        <w:t xml:space="preserve">, respecto del acta de nacimiento, de matrimonio o de cualquier otra especie que afecte o haya determinado la composición del nombre de que se trate. La </w:t>
      </w:r>
      <w:r w:rsidR="00537773" w:rsidRPr="00433D63">
        <w:rPr>
          <w:rFonts w:cs="Arial"/>
          <w:b/>
          <w:i/>
          <w:sz w:val="28"/>
          <w:szCs w:val="28"/>
          <w:lang w:val="es-ES_tradnl"/>
        </w:rPr>
        <w:t>resolución</w:t>
      </w:r>
      <w:r w:rsidR="00537773" w:rsidRPr="00433D63">
        <w:rPr>
          <w:rFonts w:cs="Arial"/>
          <w:i/>
          <w:sz w:val="28"/>
          <w:szCs w:val="28"/>
          <w:lang w:val="es-ES_tradnl"/>
        </w:rPr>
        <w:t xml:space="preserve"> será </w:t>
      </w:r>
      <w:r w:rsidR="00537773" w:rsidRPr="00433D63">
        <w:rPr>
          <w:rFonts w:cs="Arial"/>
          <w:b/>
          <w:i/>
          <w:sz w:val="28"/>
          <w:szCs w:val="28"/>
          <w:lang w:val="es-ES_tradnl"/>
        </w:rPr>
        <w:t>publicada</w:t>
      </w:r>
      <w:r w:rsidR="00537773" w:rsidRPr="00433D63">
        <w:rPr>
          <w:rFonts w:cs="Arial"/>
          <w:i/>
          <w:sz w:val="28"/>
          <w:szCs w:val="28"/>
          <w:lang w:val="es-ES_tradnl"/>
        </w:rPr>
        <w:t xml:space="preserve"> en los términos del artículo anterior.</w:t>
      </w:r>
      <w:r w:rsidR="009C7CD9">
        <w:rPr>
          <w:rFonts w:cs="Arial"/>
          <w:i/>
          <w:sz w:val="28"/>
          <w:szCs w:val="28"/>
          <w:lang w:val="es-ES_tradnl"/>
        </w:rPr>
        <w:t>”</w:t>
      </w:r>
    </w:p>
    <w:p w14:paraId="4277CAE0" w14:textId="77777777" w:rsidR="00756C3B" w:rsidRPr="00433D63" w:rsidRDefault="00756C3B" w:rsidP="00537773">
      <w:pPr>
        <w:ind w:left="709" w:firstLine="709"/>
        <w:jc w:val="both"/>
        <w:rPr>
          <w:rFonts w:ascii="Arial" w:hAnsi="Arial" w:cs="Arial"/>
          <w:i/>
          <w:sz w:val="28"/>
          <w:szCs w:val="28"/>
          <w:lang w:val="es-ES_tradnl"/>
        </w:rPr>
      </w:pPr>
    </w:p>
    <w:p w14:paraId="1F4B7093" w14:textId="417DF0B9" w:rsidR="00537773" w:rsidRPr="00433D63" w:rsidRDefault="009C7CD9" w:rsidP="00537773">
      <w:pPr>
        <w:pStyle w:val="Estilo"/>
        <w:ind w:left="709"/>
        <w:rPr>
          <w:rFonts w:cs="Arial"/>
          <w:i/>
          <w:sz w:val="28"/>
          <w:szCs w:val="28"/>
          <w:lang w:val="es-ES_tradnl"/>
        </w:rPr>
      </w:pPr>
      <w:r>
        <w:rPr>
          <w:rFonts w:cs="Arial"/>
          <w:b/>
          <w:i/>
          <w:sz w:val="28"/>
          <w:szCs w:val="28"/>
          <w:lang w:val="es-ES_tradnl"/>
        </w:rPr>
        <w:t>“</w:t>
      </w:r>
      <w:r w:rsidR="00231A84"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759</w:t>
      </w:r>
      <w:r w:rsidR="00231A84" w:rsidRPr="00433D63">
        <w:rPr>
          <w:rFonts w:cs="Arial"/>
          <w:b/>
          <w:i/>
          <w:sz w:val="28"/>
          <w:szCs w:val="28"/>
          <w:lang w:val="es-ES_tradnl"/>
        </w:rPr>
        <w:t xml:space="preserve">. </w:t>
      </w:r>
      <w:r w:rsidR="00537773" w:rsidRPr="00433D63">
        <w:rPr>
          <w:rFonts w:cs="Arial"/>
          <w:i/>
          <w:sz w:val="28"/>
          <w:szCs w:val="28"/>
          <w:lang w:val="es-ES_tradnl"/>
        </w:rPr>
        <w:t xml:space="preserve">La </w:t>
      </w:r>
      <w:r w:rsidR="00537773" w:rsidRPr="00433D63">
        <w:rPr>
          <w:rFonts w:cs="Arial"/>
          <w:b/>
          <w:i/>
          <w:sz w:val="28"/>
          <w:szCs w:val="28"/>
          <w:lang w:val="es-ES_tradnl"/>
        </w:rPr>
        <w:t>rectificación</w:t>
      </w:r>
      <w:r w:rsidR="00537773" w:rsidRPr="00433D63">
        <w:rPr>
          <w:rFonts w:cs="Arial"/>
          <w:i/>
          <w:sz w:val="28"/>
          <w:szCs w:val="28"/>
          <w:lang w:val="es-ES_tradnl"/>
        </w:rPr>
        <w:t xml:space="preserve"> o </w:t>
      </w:r>
      <w:r w:rsidR="00537773" w:rsidRPr="00433D63">
        <w:rPr>
          <w:rFonts w:cs="Arial"/>
          <w:b/>
          <w:i/>
          <w:sz w:val="28"/>
          <w:szCs w:val="28"/>
          <w:lang w:val="es-ES_tradnl"/>
        </w:rPr>
        <w:t>modificación</w:t>
      </w:r>
      <w:r w:rsidR="00537773" w:rsidRPr="00433D63">
        <w:rPr>
          <w:rFonts w:cs="Arial"/>
          <w:i/>
          <w:sz w:val="28"/>
          <w:szCs w:val="28"/>
          <w:lang w:val="es-ES_tradnl"/>
        </w:rPr>
        <w:t xml:space="preserve"> de </w:t>
      </w:r>
      <w:r w:rsidR="00537773" w:rsidRPr="00433D63">
        <w:rPr>
          <w:rFonts w:cs="Arial"/>
          <w:b/>
          <w:i/>
          <w:sz w:val="28"/>
          <w:szCs w:val="28"/>
          <w:lang w:val="es-ES_tradnl"/>
        </w:rPr>
        <w:t>un acta del estado civil</w:t>
      </w:r>
      <w:r w:rsidR="00537773" w:rsidRPr="00433D63">
        <w:rPr>
          <w:rFonts w:cs="Arial"/>
          <w:i/>
          <w:sz w:val="28"/>
          <w:szCs w:val="28"/>
          <w:lang w:val="es-ES_tradnl"/>
        </w:rPr>
        <w:t xml:space="preserve">, no puede hacerse sino </w:t>
      </w:r>
      <w:r w:rsidR="00537773" w:rsidRPr="00433D63">
        <w:rPr>
          <w:rFonts w:cs="Arial"/>
          <w:b/>
          <w:i/>
          <w:sz w:val="28"/>
          <w:szCs w:val="28"/>
          <w:lang w:val="es-ES_tradnl"/>
        </w:rPr>
        <w:t>ante el Poder Judicial</w:t>
      </w:r>
      <w:r w:rsidR="00537773" w:rsidRPr="00433D63">
        <w:rPr>
          <w:rFonts w:cs="Arial"/>
          <w:i/>
          <w:sz w:val="28"/>
          <w:szCs w:val="28"/>
          <w:lang w:val="es-ES_tradnl"/>
        </w:rPr>
        <w:t xml:space="preserve"> y en virtud de sentencia de éste, salvo lo dispuesto en el artículo siguiente y el reconocimiento que voluntariamente haga un padre de su hijo, el cual se sujetará a las prescripciones de este Código.</w:t>
      </w:r>
    </w:p>
    <w:p w14:paraId="2C2A78AB" w14:textId="77777777" w:rsidR="00537773" w:rsidRPr="00433D63" w:rsidRDefault="00537773" w:rsidP="00537773">
      <w:pPr>
        <w:pStyle w:val="Estilo"/>
        <w:ind w:left="709"/>
        <w:rPr>
          <w:rFonts w:cs="Arial"/>
          <w:i/>
          <w:sz w:val="28"/>
          <w:szCs w:val="28"/>
          <w:lang w:val="es-ES_tradnl"/>
        </w:rPr>
      </w:pPr>
    </w:p>
    <w:p w14:paraId="6833C327" w14:textId="4F71A2CB"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760</w:t>
      </w:r>
      <w:r w:rsidRPr="00433D63">
        <w:rPr>
          <w:rFonts w:cs="Arial"/>
          <w:b/>
          <w:i/>
          <w:sz w:val="28"/>
          <w:szCs w:val="28"/>
          <w:lang w:val="es-ES_tradnl"/>
        </w:rPr>
        <w:t xml:space="preserve">. </w:t>
      </w:r>
      <w:r w:rsidR="00537773" w:rsidRPr="00433D63">
        <w:rPr>
          <w:rFonts w:cs="Arial"/>
          <w:i/>
          <w:sz w:val="28"/>
          <w:szCs w:val="28"/>
          <w:lang w:val="es-ES_tradnl"/>
        </w:rPr>
        <w:t>Cuando la rectificación tienda a enmendar yerros o defectos mecanográficos, ortográficos, numéricos y otros meramente accidentales del acta asentada, el que tenga derecho a pedir su corrección podrá acudir ante el oficial Encargado del Registro Civil que corresponda, quien de acuerdo con los lineamientos que al respecto expida la Dirección General del Registro Civil acordará lo procedente. Si el acuerdo es negativo, el interesado deberá demandar la rectificación en juicio.</w:t>
      </w:r>
    </w:p>
    <w:p w14:paraId="24D2A3FC" w14:textId="77777777" w:rsidR="00537773" w:rsidRPr="00433D63" w:rsidRDefault="00537773" w:rsidP="00537773">
      <w:pPr>
        <w:pStyle w:val="Estilo"/>
        <w:ind w:left="709"/>
        <w:rPr>
          <w:rFonts w:cs="Arial"/>
          <w:i/>
          <w:sz w:val="28"/>
          <w:szCs w:val="28"/>
          <w:lang w:val="es-ES_tradnl"/>
        </w:rPr>
      </w:pPr>
    </w:p>
    <w:p w14:paraId="08C4D42C" w14:textId="1B7C62B3"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761</w:t>
      </w:r>
      <w:r w:rsidRPr="00433D63">
        <w:rPr>
          <w:rFonts w:cs="Arial"/>
          <w:b/>
          <w:i/>
          <w:sz w:val="28"/>
          <w:szCs w:val="28"/>
          <w:lang w:val="es-ES_tradnl"/>
        </w:rPr>
        <w:t xml:space="preserve">. </w:t>
      </w:r>
      <w:r w:rsidR="00537773" w:rsidRPr="00433D63">
        <w:rPr>
          <w:rFonts w:cs="Arial"/>
          <w:i/>
          <w:sz w:val="28"/>
          <w:szCs w:val="28"/>
          <w:lang w:val="es-ES_tradnl"/>
        </w:rPr>
        <w:t xml:space="preserve">Ha lugar a demandar la </w:t>
      </w:r>
      <w:r w:rsidR="00537773" w:rsidRPr="00433D63">
        <w:rPr>
          <w:rFonts w:cs="Arial"/>
          <w:b/>
          <w:i/>
          <w:sz w:val="28"/>
          <w:szCs w:val="28"/>
          <w:lang w:val="es-ES_tradnl"/>
        </w:rPr>
        <w:t>rectificación</w:t>
      </w:r>
      <w:r w:rsidR="00537773" w:rsidRPr="00433D63">
        <w:rPr>
          <w:rFonts w:cs="Arial"/>
          <w:i/>
          <w:sz w:val="28"/>
          <w:szCs w:val="28"/>
          <w:lang w:val="es-ES_tradnl"/>
        </w:rPr>
        <w:t>:</w:t>
      </w:r>
    </w:p>
    <w:p w14:paraId="020C5A2E" w14:textId="77777777" w:rsidR="00537773" w:rsidRPr="00433D63" w:rsidRDefault="00537773" w:rsidP="00537773">
      <w:pPr>
        <w:pStyle w:val="Estilo"/>
        <w:ind w:left="709"/>
        <w:rPr>
          <w:rFonts w:cs="Arial"/>
          <w:i/>
          <w:sz w:val="28"/>
          <w:szCs w:val="28"/>
          <w:lang w:val="es-ES_tradnl"/>
        </w:rPr>
      </w:pPr>
    </w:p>
    <w:p w14:paraId="2EEC410C"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I.- Por falsedad, cuando se alegue que el suceso registrado no pasó; y</w:t>
      </w:r>
    </w:p>
    <w:p w14:paraId="388834E4" w14:textId="77777777" w:rsidR="00537773" w:rsidRPr="00433D63" w:rsidRDefault="00537773" w:rsidP="00537773">
      <w:pPr>
        <w:pStyle w:val="Estilo"/>
        <w:ind w:left="709"/>
        <w:rPr>
          <w:rFonts w:cs="Arial"/>
          <w:i/>
          <w:sz w:val="28"/>
          <w:szCs w:val="28"/>
          <w:lang w:val="es-ES_tradnl"/>
        </w:rPr>
      </w:pPr>
    </w:p>
    <w:p w14:paraId="5C61DCE7"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 xml:space="preserve">II.- Por </w:t>
      </w:r>
      <w:r w:rsidRPr="00433D63">
        <w:rPr>
          <w:rFonts w:cs="Arial"/>
          <w:b/>
          <w:i/>
          <w:sz w:val="28"/>
          <w:szCs w:val="28"/>
          <w:lang w:val="es-ES_tradnl"/>
        </w:rPr>
        <w:t>enmienda</w:t>
      </w:r>
      <w:r w:rsidRPr="00433D63">
        <w:rPr>
          <w:rFonts w:cs="Arial"/>
          <w:i/>
          <w:sz w:val="28"/>
          <w:szCs w:val="28"/>
          <w:lang w:val="es-ES_tradnl"/>
        </w:rPr>
        <w:t>, cuando se solicite variar algún nombre u otra circunstancia esencial del acto registrado.</w:t>
      </w:r>
    </w:p>
    <w:p w14:paraId="31646E19" w14:textId="77777777" w:rsidR="00537773" w:rsidRPr="00433D63" w:rsidRDefault="00537773" w:rsidP="00537773">
      <w:pPr>
        <w:pStyle w:val="Estilo"/>
        <w:ind w:left="709"/>
        <w:rPr>
          <w:rFonts w:cs="Arial"/>
          <w:i/>
          <w:sz w:val="28"/>
          <w:szCs w:val="28"/>
          <w:lang w:val="es-ES_tradnl"/>
        </w:rPr>
      </w:pPr>
    </w:p>
    <w:p w14:paraId="65002F1B" w14:textId="5763D520"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762</w:t>
      </w:r>
      <w:r w:rsidRPr="00433D63">
        <w:rPr>
          <w:rFonts w:cs="Arial"/>
          <w:b/>
          <w:i/>
          <w:sz w:val="28"/>
          <w:szCs w:val="28"/>
          <w:lang w:val="es-ES_tradnl"/>
        </w:rPr>
        <w:t>.</w:t>
      </w:r>
    </w:p>
    <w:p w14:paraId="531BFA72" w14:textId="77777777" w:rsidR="00537773" w:rsidRPr="00433D63" w:rsidRDefault="00537773" w:rsidP="00537773">
      <w:pPr>
        <w:pStyle w:val="Estilo"/>
        <w:ind w:left="709"/>
        <w:rPr>
          <w:rFonts w:cs="Arial"/>
          <w:i/>
          <w:sz w:val="28"/>
          <w:szCs w:val="28"/>
          <w:lang w:val="es-ES_tradnl"/>
        </w:rPr>
      </w:pPr>
    </w:p>
    <w:p w14:paraId="7363C6DF"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Pueden pedir la rectificación de un acta del estado civil:</w:t>
      </w:r>
    </w:p>
    <w:p w14:paraId="55D14296" w14:textId="77777777" w:rsidR="00537773" w:rsidRPr="00433D63" w:rsidRDefault="00537773" w:rsidP="00537773">
      <w:pPr>
        <w:pStyle w:val="Estilo"/>
        <w:ind w:left="709"/>
        <w:rPr>
          <w:rFonts w:cs="Arial"/>
          <w:i/>
          <w:sz w:val="28"/>
          <w:szCs w:val="28"/>
          <w:lang w:val="es-ES_tradnl"/>
        </w:rPr>
      </w:pPr>
    </w:p>
    <w:p w14:paraId="57F44BC8"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 xml:space="preserve">I.- Las </w:t>
      </w:r>
      <w:r w:rsidRPr="00433D63">
        <w:rPr>
          <w:rFonts w:cs="Arial"/>
          <w:b/>
          <w:i/>
          <w:sz w:val="28"/>
          <w:szCs w:val="28"/>
          <w:lang w:val="es-ES_tradnl"/>
        </w:rPr>
        <w:t>personas de cuyo estado se trata</w:t>
      </w:r>
      <w:r w:rsidRPr="00433D63">
        <w:rPr>
          <w:rFonts w:cs="Arial"/>
          <w:i/>
          <w:sz w:val="28"/>
          <w:szCs w:val="28"/>
          <w:lang w:val="es-ES_tradnl"/>
        </w:rPr>
        <w:t>;</w:t>
      </w:r>
    </w:p>
    <w:p w14:paraId="520C28F2" w14:textId="77777777" w:rsidR="00537773" w:rsidRPr="00433D63" w:rsidRDefault="00537773" w:rsidP="00537773">
      <w:pPr>
        <w:pStyle w:val="Estilo"/>
        <w:ind w:left="709"/>
        <w:rPr>
          <w:rFonts w:cs="Arial"/>
          <w:i/>
          <w:sz w:val="28"/>
          <w:szCs w:val="28"/>
          <w:lang w:val="es-ES_tradnl"/>
        </w:rPr>
      </w:pPr>
    </w:p>
    <w:p w14:paraId="378BBE55"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 xml:space="preserve">II.- Las que se mencionan en </w:t>
      </w:r>
      <w:proofErr w:type="gramStart"/>
      <w:r w:rsidRPr="00433D63">
        <w:rPr>
          <w:rFonts w:cs="Arial"/>
          <w:i/>
          <w:sz w:val="28"/>
          <w:szCs w:val="28"/>
          <w:lang w:val="es-ES_tradnl"/>
        </w:rPr>
        <w:t>el acta como relacionadas</w:t>
      </w:r>
      <w:proofErr w:type="gramEnd"/>
      <w:r w:rsidRPr="00433D63">
        <w:rPr>
          <w:rFonts w:cs="Arial"/>
          <w:i/>
          <w:sz w:val="28"/>
          <w:szCs w:val="28"/>
          <w:lang w:val="es-ES_tradnl"/>
        </w:rPr>
        <w:t xml:space="preserve"> con el estado civil de alguno;</w:t>
      </w:r>
    </w:p>
    <w:p w14:paraId="0711845F" w14:textId="77777777" w:rsidR="00537773" w:rsidRPr="00433D63" w:rsidRDefault="00537773" w:rsidP="00537773">
      <w:pPr>
        <w:pStyle w:val="Estilo"/>
        <w:ind w:left="709"/>
        <w:rPr>
          <w:rFonts w:cs="Arial"/>
          <w:i/>
          <w:sz w:val="28"/>
          <w:szCs w:val="28"/>
          <w:lang w:val="es-ES_tradnl"/>
        </w:rPr>
      </w:pPr>
    </w:p>
    <w:p w14:paraId="460FDA8C"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III.- Los herederos de las personas comprendidas en las dos fracciones anteriores;</w:t>
      </w:r>
    </w:p>
    <w:p w14:paraId="694002E0" w14:textId="77777777" w:rsidR="00537773" w:rsidRPr="00433D63" w:rsidRDefault="00537773" w:rsidP="00537773">
      <w:pPr>
        <w:pStyle w:val="Estilo"/>
        <w:ind w:left="709"/>
        <w:rPr>
          <w:rFonts w:cs="Arial"/>
          <w:i/>
          <w:sz w:val="28"/>
          <w:szCs w:val="28"/>
          <w:lang w:val="es-ES_tradnl"/>
        </w:rPr>
      </w:pPr>
    </w:p>
    <w:p w14:paraId="57BB394B" w14:textId="77777777" w:rsidR="00537773" w:rsidRPr="00433D63" w:rsidRDefault="00537773" w:rsidP="00537773">
      <w:pPr>
        <w:pStyle w:val="Estilo"/>
        <w:ind w:left="709"/>
        <w:rPr>
          <w:rFonts w:cs="Arial"/>
          <w:i/>
          <w:sz w:val="28"/>
          <w:szCs w:val="28"/>
          <w:lang w:val="es-ES_tradnl"/>
        </w:rPr>
      </w:pPr>
      <w:r w:rsidRPr="00433D63">
        <w:rPr>
          <w:rFonts w:cs="Arial"/>
          <w:i/>
          <w:sz w:val="28"/>
          <w:szCs w:val="28"/>
          <w:lang w:val="es-ES_tradnl"/>
        </w:rPr>
        <w:t>IV.- Los que según los artículos 279, 280 y 281, pueden continuar o intentar las acciones de que en ellos se trata.</w:t>
      </w:r>
    </w:p>
    <w:p w14:paraId="4491DDFE" w14:textId="77777777" w:rsidR="00537773" w:rsidRPr="00433D63" w:rsidRDefault="00537773" w:rsidP="00537773">
      <w:pPr>
        <w:pStyle w:val="Estilo"/>
        <w:ind w:left="709"/>
        <w:rPr>
          <w:rFonts w:cs="Arial"/>
          <w:i/>
          <w:sz w:val="28"/>
          <w:szCs w:val="28"/>
          <w:lang w:val="es-ES_tradnl"/>
        </w:rPr>
      </w:pPr>
    </w:p>
    <w:p w14:paraId="1261D7ED" w14:textId="7F15CD33"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763</w:t>
      </w:r>
      <w:r w:rsidRPr="00433D63">
        <w:rPr>
          <w:rFonts w:cs="Arial"/>
          <w:b/>
          <w:i/>
          <w:sz w:val="28"/>
          <w:szCs w:val="28"/>
          <w:lang w:val="es-ES_tradnl"/>
        </w:rPr>
        <w:t xml:space="preserve">. </w:t>
      </w:r>
      <w:r w:rsidR="00537773" w:rsidRPr="00433D63">
        <w:rPr>
          <w:rFonts w:cs="Arial"/>
          <w:i/>
          <w:sz w:val="28"/>
          <w:szCs w:val="28"/>
          <w:lang w:val="es-ES_tradnl"/>
        </w:rPr>
        <w:t>El juicio de rectificación de acta</w:t>
      </w:r>
      <w:r w:rsidR="00537773" w:rsidRPr="00433D63">
        <w:rPr>
          <w:rFonts w:cs="Arial"/>
          <w:b/>
          <w:i/>
          <w:sz w:val="28"/>
          <w:szCs w:val="28"/>
          <w:lang w:val="es-ES_tradnl"/>
        </w:rPr>
        <w:t xml:space="preserve"> se seguirá en la forma que se establezca en el Código de Procedimientos Civiles.</w:t>
      </w:r>
    </w:p>
    <w:p w14:paraId="4EA563E2" w14:textId="77777777" w:rsidR="00537773" w:rsidRPr="00433D63" w:rsidRDefault="00537773" w:rsidP="00537773">
      <w:pPr>
        <w:pStyle w:val="Estilo"/>
        <w:ind w:left="709"/>
        <w:rPr>
          <w:rFonts w:cs="Arial"/>
          <w:i/>
          <w:sz w:val="28"/>
          <w:szCs w:val="28"/>
          <w:lang w:val="es-ES_tradnl"/>
        </w:rPr>
      </w:pPr>
    </w:p>
    <w:p w14:paraId="388833F3" w14:textId="3B4A4D48" w:rsidR="00537773" w:rsidRPr="00433D63" w:rsidRDefault="00231A84" w:rsidP="00537773">
      <w:pPr>
        <w:pStyle w:val="Estilo"/>
        <w:ind w:left="709"/>
        <w:rPr>
          <w:rFonts w:cs="Arial"/>
          <w:i/>
          <w:sz w:val="28"/>
          <w:szCs w:val="28"/>
          <w:lang w:val="es-ES_tradnl"/>
        </w:rPr>
      </w:pPr>
      <w:r w:rsidRPr="00433D63">
        <w:rPr>
          <w:rFonts w:cs="Arial"/>
          <w:b/>
          <w:i/>
          <w:sz w:val="28"/>
          <w:szCs w:val="28"/>
          <w:lang w:val="es-ES_tradnl"/>
        </w:rPr>
        <w:t>Artículo</w:t>
      </w:r>
      <w:r w:rsidR="00537773" w:rsidRPr="00433D63">
        <w:rPr>
          <w:rFonts w:cs="Arial"/>
          <w:i/>
          <w:sz w:val="28"/>
          <w:szCs w:val="28"/>
          <w:lang w:val="es-ES_tradnl"/>
        </w:rPr>
        <w:t xml:space="preserve"> </w:t>
      </w:r>
      <w:r w:rsidR="00537773" w:rsidRPr="00433D63">
        <w:rPr>
          <w:rFonts w:cs="Arial"/>
          <w:b/>
          <w:i/>
          <w:sz w:val="28"/>
          <w:szCs w:val="28"/>
          <w:lang w:val="es-ES_tradnl"/>
        </w:rPr>
        <w:t>764</w:t>
      </w:r>
      <w:r w:rsidRPr="00433D63">
        <w:rPr>
          <w:rFonts w:cs="Arial"/>
          <w:b/>
          <w:i/>
          <w:sz w:val="28"/>
          <w:szCs w:val="28"/>
          <w:lang w:val="es-ES_tradnl"/>
        </w:rPr>
        <w:t xml:space="preserve">. </w:t>
      </w:r>
      <w:r w:rsidR="00537773" w:rsidRPr="00433D63">
        <w:rPr>
          <w:rFonts w:cs="Arial"/>
          <w:i/>
          <w:sz w:val="28"/>
          <w:szCs w:val="28"/>
          <w:lang w:val="es-ES_tradnl"/>
        </w:rPr>
        <w:t xml:space="preserve">La </w:t>
      </w:r>
      <w:r w:rsidR="00537773" w:rsidRPr="00433D63">
        <w:rPr>
          <w:rFonts w:cs="Arial"/>
          <w:b/>
          <w:i/>
          <w:sz w:val="28"/>
          <w:szCs w:val="28"/>
          <w:lang w:val="es-ES_tradnl"/>
        </w:rPr>
        <w:t>sentencia</w:t>
      </w:r>
      <w:r w:rsidR="00537773" w:rsidRPr="00433D63">
        <w:rPr>
          <w:rFonts w:cs="Arial"/>
          <w:i/>
          <w:sz w:val="28"/>
          <w:szCs w:val="28"/>
          <w:lang w:val="es-ES_tradnl"/>
        </w:rPr>
        <w:t xml:space="preserve"> que cause ejecutoria se </w:t>
      </w:r>
      <w:r w:rsidR="00537773" w:rsidRPr="00433D63">
        <w:rPr>
          <w:rFonts w:cs="Arial"/>
          <w:b/>
          <w:i/>
          <w:sz w:val="28"/>
          <w:szCs w:val="28"/>
          <w:lang w:val="es-ES_tradnl"/>
        </w:rPr>
        <w:t>comunicará al Encargado del Registro Civil</w:t>
      </w:r>
      <w:r w:rsidR="00537773" w:rsidRPr="00433D63">
        <w:rPr>
          <w:rFonts w:cs="Arial"/>
          <w:i/>
          <w:sz w:val="28"/>
          <w:szCs w:val="28"/>
          <w:lang w:val="es-ES_tradnl"/>
        </w:rPr>
        <w:t xml:space="preserve"> para que se haga la </w:t>
      </w:r>
      <w:r w:rsidR="00537773" w:rsidRPr="00433D63">
        <w:rPr>
          <w:rFonts w:cs="Arial"/>
          <w:b/>
          <w:i/>
          <w:sz w:val="28"/>
          <w:szCs w:val="28"/>
          <w:lang w:val="es-ES_tradnl"/>
        </w:rPr>
        <w:t>inserción y apéndice correspondiente</w:t>
      </w:r>
      <w:r w:rsidR="00537773" w:rsidRPr="00433D63">
        <w:rPr>
          <w:rFonts w:cs="Arial"/>
          <w:i/>
          <w:sz w:val="28"/>
          <w:szCs w:val="28"/>
          <w:lang w:val="es-ES_tradnl"/>
        </w:rPr>
        <w:t>, sea que el fallo conceda o niegue la rectificación.</w:t>
      </w:r>
      <w:r w:rsidR="009C7CD9">
        <w:rPr>
          <w:rFonts w:cs="Arial"/>
          <w:i/>
          <w:sz w:val="28"/>
          <w:szCs w:val="28"/>
          <w:lang w:val="es-ES_tradnl"/>
        </w:rPr>
        <w:t>”</w:t>
      </w:r>
    </w:p>
    <w:p w14:paraId="475ED6C9" w14:textId="77777777" w:rsidR="00537773" w:rsidRPr="00433D63" w:rsidRDefault="00537773" w:rsidP="00CF3FD4">
      <w:pPr>
        <w:spacing w:line="360" w:lineRule="auto"/>
        <w:ind w:firstLine="709"/>
        <w:jc w:val="both"/>
        <w:rPr>
          <w:rFonts w:ascii="Arial" w:hAnsi="Arial" w:cs="Arial"/>
          <w:sz w:val="28"/>
          <w:szCs w:val="28"/>
          <w:lang w:val="es-ES_tradnl"/>
        </w:rPr>
      </w:pPr>
    </w:p>
    <w:p w14:paraId="10845AF8" w14:textId="7540C1BE" w:rsidR="00317DFC" w:rsidRPr="0070078C" w:rsidRDefault="00317DFC" w:rsidP="00325B97">
      <w:pPr>
        <w:spacing w:line="360" w:lineRule="auto"/>
        <w:jc w:val="both"/>
        <w:rPr>
          <w:rFonts w:ascii="Arial" w:hAnsi="Arial" w:cs="Arial"/>
          <w:b/>
          <w:sz w:val="28"/>
          <w:szCs w:val="28"/>
          <w:lang w:val="es-ES_tradnl"/>
        </w:rPr>
      </w:pPr>
      <w:r w:rsidRPr="00433D63">
        <w:rPr>
          <w:rFonts w:ascii="Arial" w:hAnsi="Arial" w:cs="Arial"/>
          <w:sz w:val="28"/>
          <w:szCs w:val="28"/>
          <w:lang w:val="es-ES_tradnl"/>
        </w:rPr>
        <w:t xml:space="preserve">Como se ve, los preceptos recién </w:t>
      </w:r>
      <w:r w:rsidR="00184D9E">
        <w:rPr>
          <w:rFonts w:ascii="Arial" w:hAnsi="Arial" w:cs="Arial"/>
          <w:sz w:val="28"/>
          <w:szCs w:val="28"/>
          <w:lang w:val="es-ES_tradnl"/>
        </w:rPr>
        <w:t>transcritos</w:t>
      </w:r>
      <w:r w:rsidRPr="00433D63">
        <w:rPr>
          <w:rFonts w:ascii="Arial" w:hAnsi="Arial" w:cs="Arial"/>
          <w:sz w:val="28"/>
          <w:szCs w:val="28"/>
          <w:lang w:val="es-ES_tradnl"/>
        </w:rPr>
        <w:t xml:space="preserve"> del Código Civil para el Estado de Veracruz se encuentran estrechamente relacionados en la medida en que en ellos se especifican las peculiaridades inherentes al procedimiento</w:t>
      </w:r>
      <w:r w:rsidR="001D7C08" w:rsidRPr="00433D63">
        <w:rPr>
          <w:rFonts w:ascii="Arial" w:hAnsi="Arial" w:cs="Arial"/>
          <w:sz w:val="28"/>
          <w:szCs w:val="28"/>
          <w:lang w:val="es-ES_tradnl"/>
        </w:rPr>
        <w:t xml:space="preserve"> que </w:t>
      </w:r>
      <w:r w:rsidR="00A1589D">
        <w:rPr>
          <w:rFonts w:ascii="Arial" w:hAnsi="Arial" w:cs="Arial"/>
          <w:sz w:val="28"/>
          <w:szCs w:val="28"/>
          <w:lang w:val="es-ES_tradnl"/>
        </w:rPr>
        <w:t xml:space="preserve">ante </w:t>
      </w:r>
      <w:r w:rsidR="00A1589D" w:rsidRPr="00A1589D">
        <w:rPr>
          <w:rFonts w:ascii="Arial" w:hAnsi="Arial" w:cs="Arial"/>
          <w:b/>
          <w:sz w:val="28"/>
          <w:szCs w:val="28"/>
          <w:lang w:val="es-ES_tradnl"/>
        </w:rPr>
        <w:t>autoridad judicial</w:t>
      </w:r>
      <w:r w:rsidR="00A1589D">
        <w:rPr>
          <w:rFonts w:ascii="Arial" w:hAnsi="Arial" w:cs="Arial"/>
          <w:sz w:val="28"/>
          <w:szCs w:val="28"/>
          <w:lang w:val="es-ES_tradnl"/>
        </w:rPr>
        <w:t xml:space="preserve"> </w:t>
      </w:r>
      <w:r w:rsidR="001D7C08" w:rsidRPr="00433D63">
        <w:rPr>
          <w:rFonts w:ascii="Arial" w:hAnsi="Arial" w:cs="Arial"/>
          <w:sz w:val="28"/>
          <w:szCs w:val="28"/>
          <w:lang w:val="es-ES_tradnl"/>
        </w:rPr>
        <w:t xml:space="preserve">ha de seguirse en </w:t>
      </w:r>
      <w:r w:rsidR="009C7CD9">
        <w:rPr>
          <w:rFonts w:ascii="Arial" w:hAnsi="Arial" w:cs="Arial"/>
          <w:sz w:val="28"/>
          <w:szCs w:val="28"/>
          <w:lang w:val="es-ES_tradnl"/>
        </w:rPr>
        <w:t>esa Entidad Federativa</w:t>
      </w:r>
      <w:r w:rsidRPr="00433D63">
        <w:rPr>
          <w:rFonts w:ascii="Arial" w:hAnsi="Arial" w:cs="Arial"/>
          <w:sz w:val="28"/>
          <w:szCs w:val="28"/>
          <w:lang w:val="es-ES_tradnl"/>
        </w:rPr>
        <w:t xml:space="preserve"> para </w:t>
      </w:r>
      <w:r w:rsidR="001D7C08" w:rsidRPr="00433D63">
        <w:rPr>
          <w:rFonts w:ascii="Arial" w:hAnsi="Arial" w:cs="Arial"/>
          <w:sz w:val="28"/>
          <w:szCs w:val="28"/>
          <w:lang w:val="es-ES_tradnl"/>
        </w:rPr>
        <w:t xml:space="preserve">la </w:t>
      </w:r>
      <w:r w:rsidR="001D7C08" w:rsidRPr="00433D63">
        <w:rPr>
          <w:rFonts w:ascii="Arial" w:hAnsi="Arial" w:cs="Arial"/>
          <w:b/>
          <w:sz w:val="28"/>
          <w:szCs w:val="28"/>
          <w:lang w:val="es-ES_tradnl"/>
        </w:rPr>
        <w:t>adecuación</w:t>
      </w:r>
      <w:r w:rsidR="001D7C08" w:rsidRPr="00433D63">
        <w:rPr>
          <w:rFonts w:ascii="Arial" w:hAnsi="Arial" w:cs="Arial"/>
          <w:sz w:val="28"/>
          <w:szCs w:val="28"/>
          <w:lang w:val="es-ES_tradnl"/>
        </w:rPr>
        <w:t xml:space="preserve"> de un </w:t>
      </w:r>
      <w:r w:rsidR="001D7C08" w:rsidRPr="00433D63">
        <w:rPr>
          <w:rFonts w:ascii="Arial" w:hAnsi="Arial" w:cs="Arial"/>
          <w:b/>
          <w:sz w:val="28"/>
          <w:szCs w:val="28"/>
          <w:lang w:val="es-ES_tradnl"/>
        </w:rPr>
        <w:t>acta del estado civil</w:t>
      </w:r>
      <w:r w:rsidR="001D7C08" w:rsidRPr="00433D63">
        <w:rPr>
          <w:rFonts w:ascii="Arial" w:hAnsi="Arial" w:cs="Arial"/>
          <w:sz w:val="28"/>
          <w:szCs w:val="28"/>
          <w:lang w:val="es-ES_tradnl"/>
        </w:rPr>
        <w:t xml:space="preserve"> </w:t>
      </w:r>
      <w:r w:rsidR="001D7C08" w:rsidRPr="00BB3FC2">
        <w:rPr>
          <w:rFonts w:ascii="Arial" w:hAnsi="Arial" w:cs="Arial"/>
          <w:sz w:val="24"/>
          <w:szCs w:val="28"/>
          <w:lang w:val="es-ES_tradnl"/>
        </w:rPr>
        <w:t>(como lo es el acta de nacimiento)</w:t>
      </w:r>
      <w:r w:rsidR="001D7C08" w:rsidRPr="00433D63">
        <w:rPr>
          <w:rFonts w:ascii="Arial" w:hAnsi="Arial" w:cs="Arial"/>
          <w:sz w:val="28"/>
          <w:szCs w:val="28"/>
          <w:lang w:val="es-ES_tradnl"/>
        </w:rPr>
        <w:t xml:space="preserve"> cuando se solicite variar el </w:t>
      </w:r>
      <w:r w:rsidR="001D7C08" w:rsidRPr="00433D63">
        <w:rPr>
          <w:rFonts w:ascii="Arial" w:hAnsi="Arial" w:cs="Arial"/>
          <w:b/>
          <w:sz w:val="28"/>
          <w:szCs w:val="28"/>
          <w:lang w:val="es-ES_tradnl"/>
        </w:rPr>
        <w:t>nombre</w:t>
      </w:r>
      <w:r w:rsidR="001D7C08" w:rsidRPr="00433D63">
        <w:rPr>
          <w:rFonts w:ascii="Arial" w:hAnsi="Arial" w:cs="Arial"/>
          <w:sz w:val="28"/>
          <w:szCs w:val="28"/>
          <w:lang w:val="es-ES_tradnl"/>
        </w:rPr>
        <w:t xml:space="preserve"> del interesado o alguna </w:t>
      </w:r>
      <w:r w:rsidR="001D7C08" w:rsidRPr="00433D63">
        <w:rPr>
          <w:rFonts w:ascii="Arial" w:hAnsi="Arial" w:cs="Arial"/>
          <w:b/>
          <w:sz w:val="28"/>
          <w:szCs w:val="28"/>
          <w:lang w:val="es-ES_tradnl"/>
        </w:rPr>
        <w:t>otra</w:t>
      </w:r>
      <w:r w:rsidR="001D7C08" w:rsidRPr="00433D63">
        <w:rPr>
          <w:rFonts w:ascii="Arial" w:hAnsi="Arial" w:cs="Arial"/>
          <w:sz w:val="28"/>
          <w:szCs w:val="28"/>
          <w:lang w:val="es-ES_tradnl"/>
        </w:rPr>
        <w:t xml:space="preserve"> </w:t>
      </w:r>
      <w:r w:rsidR="001D7C08" w:rsidRPr="00433D63">
        <w:rPr>
          <w:rFonts w:ascii="Arial" w:hAnsi="Arial" w:cs="Arial"/>
          <w:b/>
          <w:sz w:val="28"/>
          <w:szCs w:val="28"/>
          <w:lang w:val="es-ES_tradnl"/>
        </w:rPr>
        <w:t>circunstancia esencial</w:t>
      </w:r>
      <w:r w:rsidR="001D7C08" w:rsidRPr="00433D63">
        <w:rPr>
          <w:rFonts w:ascii="Arial" w:hAnsi="Arial" w:cs="Arial"/>
          <w:sz w:val="28"/>
          <w:szCs w:val="28"/>
          <w:lang w:val="es-ES_tradnl"/>
        </w:rPr>
        <w:t xml:space="preserve"> del registrado como lo es el </w:t>
      </w:r>
      <w:r w:rsidR="001D7C08" w:rsidRPr="00433D63">
        <w:rPr>
          <w:rFonts w:ascii="Arial" w:hAnsi="Arial" w:cs="Arial"/>
          <w:b/>
          <w:sz w:val="28"/>
          <w:szCs w:val="28"/>
          <w:lang w:val="es-ES_tradnl"/>
        </w:rPr>
        <w:t>sexo</w:t>
      </w:r>
      <w:r w:rsidR="001D7C08" w:rsidRPr="00433D63">
        <w:rPr>
          <w:rFonts w:ascii="Arial" w:hAnsi="Arial" w:cs="Arial"/>
          <w:sz w:val="28"/>
          <w:szCs w:val="28"/>
          <w:lang w:val="es-ES_tradnl"/>
        </w:rPr>
        <w:t xml:space="preserve"> o </w:t>
      </w:r>
      <w:r w:rsidR="001D7C08" w:rsidRPr="00433D63">
        <w:rPr>
          <w:rFonts w:ascii="Arial" w:hAnsi="Arial" w:cs="Arial"/>
          <w:b/>
          <w:sz w:val="28"/>
          <w:szCs w:val="28"/>
          <w:lang w:val="es-ES_tradnl"/>
        </w:rPr>
        <w:t>genero</w:t>
      </w:r>
      <w:r w:rsidR="001D7C08" w:rsidRPr="00433D63">
        <w:rPr>
          <w:rFonts w:ascii="Arial" w:hAnsi="Arial" w:cs="Arial"/>
          <w:sz w:val="28"/>
          <w:szCs w:val="28"/>
          <w:lang w:val="es-ES_tradnl"/>
        </w:rPr>
        <w:t xml:space="preserve"> asentados.</w:t>
      </w:r>
    </w:p>
    <w:p w14:paraId="1BB3A86E" w14:textId="77777777" w:rsidR="001D7C08" w:rsidRPr="00433D63" w:rsidRDefault="001D7C08" w:rsidP="00CF3FD4">
      <w:pPr>
        <w:spacing w:line="360" w:lineRule="auto"/>
        <w:ind w:firstLine="709"/>
        <w:jc w:val="both"/>
        <w:rPr>
          <w:rFonts w:ascii="Arial" w:hAnsi="Arial" w:cs="Arial"/>
          <w:sz w:val="28"/>
          <w:szCs w:val="28"/>
          <w:lang w:val="es-ES_tradnl"/>
        </w:rPr>
      </w:pPr>
    </w:p>
    <w:p w14:paraId="07910781" w14:textId="58BB6CF5" w:rsidR="00FE7D71" w:rsidRPr="00433D63" w:rsidRDefault="001D7C08" w:rsidP="00325B97">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Así, en esas disposiciones se indica que un </w:t>
      </w:r>
      <w:r w:rsidRPr="00433D63">
        <w:rPr>
          <w:rFonts w:ascii="Arial" w:hAnsi="Arial" w:cs="Arial"/>
          <w:b/>
          <w:sz w:val="28"/>
          <w:szCs w:val="28"/>
          <w:lang w:val="es-ES_tradnl"/>
        </w:rPr>
        <w:t>procedimiento</w:t>
      </w:r>
      <w:r w:rsidRPr="00433D63">
        <w:rPr>
          <w:rFonts w:ascii="Arial" w:hAnsi="Arial" w:cs="Arial"/>
          <w:sz w:val="28"/>
          <w:szCs w:val="28"/>
          <w:lang w:val="es-ES_tradnl"/>
        </w:rPr>
        <w:t xml:space="preserve"> </w:t>
      </w:r>
      <w:r w:rsidR="00A1589D">
        <w:rPr>
          <w:rFonts w:ascii="Arial" w:hAnsi="Arial" w:cs="Arial"/>
          <w:sz w:val="28"/>
          <w:szCs w:val="28"/>
          <w:lang w:val="es-ES_tradnl"/>
        </w:rPr>
        <w:t xml:space="preserve">ante </w:t>
      </w:r>
      <w:r w:rsidR="00A1589D" w:rsidRPr="00F66AFF">
        <w:rPr>
          <w:rFonts w:ascii="Arial" w:hAnsi="Arial" w:cs="Arial"/>
          <w:b/>
          <w:sz w:val="28"/>
          <w:szCs w:val="28"/>
          <w:u w:val="single"/>
          <w:lang w:val="es-ES_tradnl"/>
        </w:rPr>
        <w:t>autoridad judicial</w:t>
      </w:r>
      <w:r w:rsidR="00A1589D">
        <w:rPr>
          <w:rFonts w:ascii="Arial" w:hAnsi="Arial" w:cs="Arial"/>
          <w:sz w:val="28"/>
          <w:szCs w:val="28"/>
          <w:lang w:val="es-ES_tradnl"/>
        </w:rPr>
        <w:t xml:space="preserve"> </w:t>
      </w:r>
      <w:r w:rsidRPr="00433D63">
        <w:rPr>
          <w:rFonts w:ascii="Arial" w:hAnsi="Arial" w:cs="Arial"/>
          <w:sz w:val="28"/>
          <w:szCs w:val="28"/>
          <w:lang w:val="es-ES_tradnl"/>
        </w:rPr>
        <w:t xml:space="preserve">que tenga por objeto </w:t>
      </w:r>
      <w:r w:rsidRPr="00BB3FC2">
        <w:rPr>
          <w:rFonts w:ascii="Arial" w:hAnsi="Arial" w:cs="Arial"/>
          <w:b/>
          <w:sz w:val="28"/>
          <w:szCs w:val="28"/>
          <w:lang w:val="es-ES_tradnl"/>
        </w:rPr>
        <w:t>variar</w:t>
      </w:r>
      <w:r w:rsidRPr="00433D63">
        <w:rPr>
          <w:rFonts w:ascii="Arial" w:hAnsi="Arial" w:cs="Arial"/>
          <w:sz w:val="28"/>
          <w:szCs w:val="28"/>
          <w:lang w:val="es-ES_tradnl"/>
        </w:rPr>
        <w:t xml:space="preserve"> las actas del estado civil por cuanto hace al </w:t>
      </w:r>
      <w:r w:rsidRPr="00BB3FC2">
        <w:rPr>
          <w:rFonts w:ascii="Arial" w:hAnsi="Arial" w:cs="Arial"/>
          <w:b/>
          <w:sz w:val="28"/>
          <w:szCs w:val="28"/>
          <w:lang w:val="es-ES_tradnl"/>
        </w:rPr>
        <w:t>nombre</w:t>
      </w:r>
      <w:r w:rsidRPr="00433D63">
        <w:rPr>
          <w:rFonts w:ascii="Arial" w:hAnsi="Arial" w:cs="Arial"/>
          <w:sz w:val="28"/>
          <w:szCs w:val="28"/>
          <w:lang w:val="es-ES_tradnl"/>
        </w:rPr>
        <w:t xml:space="preserve"> de la persona u </w:t>
      </w:r>
      <w:r w:rsidRPr="00BB3FC2">
        <w:rPr>
          <w:rFonts w:ascii="Arial" w:hAnsi="Arial" w:cs="Arial"/>
          <w:b/>
          <w:sz w:val="28"/>
          <w:szCs w:val="28"/>
          <w:lang w:val="es-ES_tradnl"/>
        </w:rPr>
        <w:t>otra circunstancia esencial</w:t>
      </w:r>
      <w:r w:rsidRPr="00433D63">
        <w:rPr>
          <w:rFonts w:ascii="Arial" w:hAnsi="Arial" w:cs="Arial"/>
          <w:sz w:val="28"/>
          <w:szCs w:val="28"/>
          <w:lang w:val="es-ES_tradnl"/>
        </w:rPr>
        <w:t xml:space="preserve"> </w:t>
      </w:r>
      <w:r w:rsidRPr="00BB3FC2">
        <w:rPr>
          <w:rFonts w:ascii="Arial" w:hAnsi="Arial" w:cs="Arial"/>
          <w:sz w:val="24"/>
          <w:szCs w:val="28"/>
          <w:lang w:val="es-ES_tradnl"/>
        </w:rPr>
        <w:t xml:space="preserve">(sexo o género) </w:t>
      </w:r>
      <w:r w:rsidRPr="00433D63">
        <w:rPr>
          <w:rFonts w:ascii="Arial" w:hAnsi="Arial" w:cs="Arial"/>
          <w:sz w:val="28"/>
          <w:szCs w:val="28"/>
          <w:lang w:val="es-ES_tradnl"/>
        </w:rPr>
        <w:t xml:space="preserve">del acto registrado, </w:t>
      </w:r>
      <w:r w:rsidR="00FE7D71" w:rsidRPr="00433D63">
        <w:rPr>
          <w:rFonts w:ascii="Arial" w:hAnsi="Arial" w:cs="Arial"/>
          <w:sz w:val="28"/>
          <w:szCs w:val="28"/>
          <w:lang w:val="es-ES_tradnl"/>
        </w:rPr>
        <w:t xml:space="preserve">se </w:t>
      </w:r>
      <w:r w:rsidR="00FE7D71" w:rsidRPr="00433D63">
        <w:rPr>
          <w:rFonts w:ascii="Arial" w:hAnsi="Arial" w:cs="Arial"/>
          <w:b/>
          <w:sz w:val="28"/>
          <w:szCs w:val="28"/>
          <w:lang w:val="es-ES_tradnl"/>
        </w:rPr>
        <w:t>tramitará en términos generales</w:t>
      </w:r>
      <w:r w:rsidR="004E1E5C" w:rsidRPr="00433D63">
        <w:rPr>
          <w:rFonts w:ascii="Arial" w:hAnsi="Arial" w:cs="Arial"/>
          <w:sz w:val="28"/>
          <w:szCs w:val="28"/>
          <w:lang w:val="es-ES_tradnl"/>
        </w:rPr>
        <w:t>, conforme a las</w:t>
      </w:r>
      <w:r w:rsidR="00FE7D71" w:rsidRPr="00433D63">
        <w:rPr>
          <w:rFonts w:ascii="Arial" w:hAnsi="Arial" w:cs="Arial"/>
          <w:sz w:val="28"/>
          <w:szCs w:val="28"/>
          <w:lang w:val="es-ES_tradnl"/>
        </w:rPr>
        <w:t xml:space="preserve"> siguiente</w:t>
      </w:r>
      <w:r w:rsidR="004E1E5C" w:rsidRPr="00433D63">
        <w:rPr>
          <w:rFonts w:ascii="Arial" w:hAnsi="Arial" w:cs="Arial"/>
          <w:sz w:val="28"/>
          <w:szCs w:val="28"/>
          <w:lang w:val="es-ES_tradnl"/>
        </w:rPr>
        <w:t>s reglas</w:t>
      </w:r>
      <w:r w:rsidR="00FE7D71" w:rsidRPr="00433D63">
        <w:rPr>
          <w:rFonts w:ascii="Arial" w:hAnsi="Arial" w:cs="Arial"/>
          <w:sz w:val="28"/>
          <w:szCs w:val="28"/>
          <w:lang w:val="es-ES_tradnl"/>
        </w:rPr>
        <w:t>:</w:t>
      </w:r>
    </w:p>
    <w:p w14:paraId="70B47C45" w14:textId="77777777" w:rsidR="00FE7D71" w:rsidRPr="00433D63" w:rsidRDefault="00FE7D71" w:rsidP="00CF3FD4">
      <w:pPr>
        <w:spacing w:line="360" w:lineRule="auto"/>
        <w:ind w:firstLine="709"/>
        <w:jc w:val="both"/>
        <w:rPr>
          <w:rFonts w:ascii="Arial" w:hAnsi="Arial" w:cs="Arial"/>
          <w:sz w:val="28"/>
          <w:szCs w:val="28"/>
          <w:lang w:val="es-ES_tradnl"/>
        </w:rPr>
      </w:pPr>
    </w:p>
    <w:p w14:paraId="0F814BE8" w14:textId="77777777" w:rsidR="00FE7D71" w:rsidRDefault="00FE7D71"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szCs w:val="28"/>
          <w:lang w:val="es-ES_tradnl"/>
        </w:rPr>
        <w:t xml:space="preserve">La solicitud deberá plantearse ante el </w:t>
      </w:r>
      <w:r w:rsidRPr="00433D63">
        <w:rPr>
          <w:rFonts w:ascii="Arial" w:hAnsi="Arial" w:cs="Arial"/>
          <w:b/>
          <w:sz w:val="28"/>
          <w:szCs w:val="28"/>
          <w:lang w:val="es-ES_tradnl"/>
        </w:rPr>
        <w:t>Poder Judicial</w:t>
      </w:r>
      <w:r w:rsidRPr="00433D63">
        <w:rPr>
          <w:rFonts w:ascii="Arial" w:hAnsi="Arial" w:cs="Arial"/>
          <w:sz w:val="28"/>
          <w:szCs w:val="28"/>
          <w:lang w:val="es-ES_tradnl"/>
        </w:rPr>
        <w:t>.</w:t>
      </w:r>
    </w:p>
    <w:p w14:paraId="7ED4FD6E" w14:textId="77777777" w:rsidR="00325B97" w:rsidRPr="00433D63" w:rsidRDefault="00325B97" w:rsidP="00325B97">
      <w:pPr>
        <w:pStyle w:val="Prrafodelista"/>
        <w:ind w:left="1276"/>
        <w:jc w:val="both"/>
        <w:rPr>
          <w:rFonts w:ascii="Arial" w:hAnsi="Arial" w:cs="Arial"/>
          <w:sz w:val="28"/>
          <w:szCs w:val="28"/>
          <w:lang w:val="es-ES_tradnl"/>
        </w:rPr>
      </w:pPr>
    </w:p>
    <w:p w14:paraId="0CF591CE" w14:textId="4B62394E" w:rsidR="00FE7D71" w:rsidRPr="00325B97" w:rsidRDefault="004E1E5C"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szCs w:val="28"/>
          <w:lang w:val="es-ES_tradnl"/>
        </w:rPr>
        <w:t>Esa solicitud</w:t>
      </w:r>
      <w:r w:rsidR="00FE7D71" w:rsidRPr="00433D63">
        <w:rPr>
          <w:rFonts w:ascii="Arial" w:hAnsi="Arial" w:cs="Arial"/>
          <w:sz w:val="28"/>
          <w:szCs w:val="28"/>
          <w:lang w:val="es-ES_tradnl"/>
        </w:rPr>
        <w:t xml:space="preserve"> </w:t>
      </w:r>
      <w:r w:rsidR="009C7CD9">
        <w:rPr>
          <w:rFonts w:ascii="Arial" w:hAnsi="Arial" w:cs="Arial"/>
          <w:sz w:val="28"/>
          <w:szCs w:val="28"/>
          <w:lang w:val="es-ES_tradnl"/>
        </w:rPr>
        <w:t xml:space="preserve">se </w:t>
      </w:r>
      <w:r w:rsidR="00FE7D71" w:rsidRPr="00433D63">
        <w:rPr>
          <w:rFonts w:ascii="Arial" w:hAnsi="Arial" w:cs="Arial"/>
          <w:sz w:val="28"/>
          <w:szCs w:val="28"/>
          <w:lang w:val="es-ES_tradnl"/>
        </w:rPr>
        <w:t xml:space="preserve">tramitará en la forma que se establezca en el Código de Procedimientos Civiles </w:t>
      </w:r>
      <w:r w:rsidR="00FE7D71" w:rsidRPr="00433D63">
        <w:rPr>
          <w:rFonts w:ascii="Arial" w:hAnsi="Arial" w:cs="Arial"/>
          <w:b/>
          <w:sz w:val="28"/>
          <w:szCs w:val="28"/>
          <w:lang w:val="es-ES_tradnl"/>
        </w:rPr>
        <w:t>(jurisdicción voluntaria).</w:t>
      </w:r>
    </w:p>
    <w:p w14:paraId="4C0B52CE" w14:textId="77777777" w:rsidR="00325B97" w:rsidRPr="00325B97" w:rsidRDefault="00325B97" w:rsidP="00325B97">
      <w:pPr>
        <w:jc w:val="both"/>
        <w:rPr>
          <w:rFonts w:ascii="Arial" w:hAnsi="Arial" w:cs="Arial"/>
          <w:sz w:val="28"/>
          <w:szCs w:val="28"/>
          <w:lang w:val="es-ES_tradnl"/>
        </w:rPr>
      </w:pPr>
    </w:p>
    <w:p w14:paraId="5ABFAD2C" w14:textId="77777777" w:rsidR="00057AB4" w:rsidRDefault="00FE7D71"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szCs w:val="28"/>
          <w:lang w:val="es-ES_tradnl"/>
        </w:rPr>
        <w:t xml:space="preserve">Las personas </w:t>
      </w:r>
      <w:r w:rsidRPr="00433D63">
        <w:rPr>
          <w:rFonts w:ascii="Arial" w:hAnsi="Arial" w:cs="Arial"/>
          <w:b/>
          <w:sz w:val="28"/>
          <w:szCs w:val="28"/>
          <w:lang w:val="es-ES_tradnl"/>
        </w:rPr>
        <w:t>legitimadas</w:t>
      </w:r>
      <w:r w:rsidRPr="00433D63">
        <w:rPr>
          <w:rFonts w:ascii="Arial" w:hAnsi="Arial" w:cs="Arial"/>
          <w:sz w:val="28"/>
          <w:szCs w:val="28"/>
          <w:lang w:val="es-ES_tradnl"/>
        </w:rPr>
        <w:t xml:space="preserve"> para formular tal solicitud son, entre otras, las personas de cuyo estado civil se trata.</w:t>
      </w:r>
    </w:p>
    <w:p w14:paraId="153BC050" w14:textId="77777777" w:rsidR="00325B97" w:rsidRPr="00325B97" w:rsidRDefault="00325B97" w:rsidP="00325B97">
      <w:pPr>
        <w:jc w:val="both"/>
        <w:rPr>
          <w:rFonts w:ascii="Arial" w:hAnsi="Arial" w:cs="Arial"/>
          <w:sz w:val="28"/>
          <w:szCs w:val="28"/>
          <w:lang w:val="es-ES_tradnl"/>
        </w:rPr>
      </w:pPr>
    </w:p>
    <w:p w14:paraId="25343F49" w14:textId="4F9BDCCB" w:rsidR="00057AB4" w:rsidRPr="00325B97" w:rsidRDefault="00057AB4"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lang w:val="es-ES_tradnl"/>
        </w:rPr>
        <w:t>La persona legitimada</w:t>
      </w:r>
      <w:r w:rsidRPr="00433D63">
        <w:rPr>
          <w:rFonts w:ascii="Arial" w:hAnsi="Arial" w:cs="Arial"/>
          <w:b/>
          <w:sz w:val="28"/>
          <w:lang w:val="es-ES_tradnl"/>
        </w:rPr>
        <w:t xml:space="preserve"> podrá solicitar ante el poder judicial la rectificación o modificación de su acta de nacimiento, </w:t>
      </w:r>
      <w:r w:rsidRPr="00433D63">
        <w:rPr>
          <w:rFonts w:ascii="Arial" w:hAnsi="Arial" w:cs="Arial"/>
          <w:sz w:val="28"/>
          <w:lang w:val="es-ES_tradnl"/>
        </w:rPr>
        <w:t>entre otros casos,</w:t>
      </w:r>
      <w:r w:rsidRPr="00433D63">
        <w:rPr>
          <w:rFonts w:ascii="Arial" w:hAnsi="Arial" w:cs="Arial"/>
          <w:b/>
          <w:sz w:val="28"/>
          <w:lang w:val="es-ES_tradnl"/>
        </w:rPr>
        <w:t xml:space="preserve"> </w:t>
      </w:r>
      <w:r w:rsidRPr="00433D63">
        <w:rPr>
          <w:rFonts w:ascii="Arial" w:hAnsi="Arial" w:cs="Arial"/>
          <w:b/>
          <w:i/>
          <w:sz w:val="28"/>
          <w:lang w:val="es-ES_tradnl"/>
        </w:rPr>
        <w:t xml:space="preserve">por </w:t>
      </w:r>
      <w:r w:rsidRPr="00433D63">
        <w:rPr>
          <w:rFonts w:ascii="Arial" w:hAnsi="Arial" w:cs="Arial"/>
          <w:b/>
          <w:i/>
          <w:sz w:val="28"/>
          <w:u w:val="single"/>
          <w:lang w:val="es-ES_tradnl"/>
        </w:rPr>
        <w:t>enmienda</w:t>
      </w:r>
      <w:r w:rsidRPr="00433D63">
        <w:rPr>
          <w:rFonts w:ascii="Arial" w:hAnsi="Arial" w:cs="Arial"/>
          <w:b/>
          <w:i/>
          <w:sz w:val="28"/>
          <w:lang w:val="es-ES_tradnl"/>
        </w:rPr>
        <w:t xml:space="preserve">, cuando se solicite </w:t>
      </w:r>
      <w:r w:rsidRPr="00433D63">
        <w:rPr>
          <w:rFonts w:ascii="Arial" w:hAnsi="Arial" w:cs="Arial"/>
          <w:b/>
          <w:i/>
          <w:sz w:val="28"/>
          <w:u w:val="single"/>
          <w:lang w:val="es-ES_tradnl"/>
        </w:rPr>
        <w:t>variar</w:t>
      </w:r>
      <w:r w:rsidRPr="00433D63">
        <w:rPr>
          <w:rFonts w:ascii="Arial" w:hAnsi="Arial" w:cs="Arial"/>
          <w:b/>
          <w:i/>
          <w:sz w:val="28"/>
          <w:lang w:val="es-ES_tradnl"/>
        </w:rPr>
        <w:t xml:space="preserve"> algún </w:t>
      </w:r>
      <w:r w:rsidRPr="00433D63">
        <w:rPr>
          <w:rFonts w:ascii="Arial" w:hAnsi="Arial" w:cs="Arial"/>
          <w:b/>
          <w:i/>
          <w:sz w:val="28"/>
          <w:u w:val="single"/>
          <w:lang w:val="es-ES_tradnl"/>
        </w:rPr>
        <w:t>nombre</w:t>
      </w:r>
      <w:r w:rsidRPr="00433D63">
        <w:rPr>
          <w:rFonts w:ascii="Arial" w:hAnsi="Arial" w:cs="Arial"/>
          <w:b/>
          <w:i/>
          <w:sz w:val="28"/>
          <w:lang w:val="es-ES_tradnl"/>
        </w:rPr>
        <w:t xml:space="preserve"> u otra </w:t>
      </w:r>
      <w:r w:rsidRPr="00433D63">
        <w:rPr>
          <w:rFonts w:ascii="Arial" w:hAnsi="Arial" w:cs="Arial"/>
          <w:b/>
          <w:i/>
          <w:sz w:val="28"/>
          <w:u w:val="single"/>
          <w:lang w:val="es-ES_tradnl"/>
        </w:rPr>
        <w:t>circunstancia esencial del acto registrado</w:t>
      </w:r>
      <w:r w:rsidR="004E1E5C" w:rsidRPr="00433D63">
        <w:rPr>
          <w:rFonts w:ascii="Arial" w:hAnsi="Arial" w:cs="Arial"/>
          <w:b/>
          <w:i/>
          <w:sz w:val="28"/>
          <w:lang w:val="es-ES_tradnl"/>
        </w:rPr>
        <w:t xml:space="preserve"> </w:t>
      </w:r>
      <w:r w:rsidR="004E1E5C" w:rsidRPr="00433D63">
        <w:rPr>
          <w:rFonts w:ascii="Arial" w:hAnsi="Arial" w:cs="Arial"/>
          <w:b/>
          <w:sz w:val="28"/>
          <w:lang w:val="es-ES_tradnl"/>
        </w:rPr>
        <w:t>(sexo o género).</w:t>
      </w:r>
    </w:p>
    <w:p w14:paraId="4A43D41A" w14:textId="77777777" w:rsidR="00325B97" w:rsidRPr="00325B97" w:rsidRDefault="00325B97" w:rsidP="00325B97">
      <w:pPr>
        <w:jc w:val="both"/>
        <w:rPr>
          <w:rFonts w:ascii="Arial" w:hAnsi="Arial" w:cs="Arial"/>
          <w:sz w:val="28"/>
          <w:szCs w:val="28"/>
          <w:lang w:val="es-ES_tradnl"/>
        </w:rPr>
      </w:pPr>
    </w:p>
    <w:p w14:paraId="6DEC0D9F" w14:textId="1C47E160" w:rsidR="00865D1E" w:rsidRDefault="00057AB4"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szCs w:val="28"/>
          <w:lang w:val="es-ES_tradnl"/>
        </w:rPr>
        <w:t xml:space="preserve">Tanto la </w:t>
      </w:r>
      <w:r w:rsidRPr="00433D63">
        <w:rPr>
          <w:rFonts w:ascii="Arial" w:hAnsi="Arial" w:cs="Arial"/>
          <w:b/>
          <w:sz w:val="28"/>
          <w:szCs w:val="28"/>
          <w:lang w:val="es-ES_tradnl"/>
        </w:rPr>
        <w:t>solicitud</w:t>
      </w:r>
      <w:r w:rsidRPr="00433D63">
        <w:rPr>
          <w:rFonts w:ascii="Arial" w:hAnsi="Arial" w:cs="Arial"/>
          <w:sz w:val="28"/>
          <w:szCs w:val="28"/>
          <w:lang w:val="es-ES_tradnl"/>
        </w:rPr>
        <w:t xml:space="preserve"> que formule</w:t>
      </w:r>
      <w:r w:rsidR="00191AB8" w:rsidRPr="00433D63">
        <w:rPr>
          <w:rFonts w:ascii="Arial" w:hAnsi="Arial" w:cs="Arial"/>
          <w:sz w:val="28"/>
          <w:szCs w:val="28"/>
          <w:lang w:val="es-ES_tradnl"/>
        </w:rPr>
        <w:t xml:space="preserve"> el interesado</w:t>
      </w:r>
      <w:r w:rsidRPr="00433D63">
        <w:rPr>
          <w:rFonts w:ascii="Arial" w:hAnsi="Arial" w:cs="Arial"/>
          <w:sz w:val="28"/>
          <w:szCs w:val="28"/>
          <w:lang w:val="es-ES_tradnl"/>
        </w:rPr>
        <w:t xml:space="preserve"> como </w:t>
      </w:r>
      <w:r w:rsidR="00191AB8" w:rsidRPr="00433D63">
        <w:rPr>
          <w:rFonts w:ascii="Arial" w:hAnsi="Arial" w:cs="Arial"/>
          <w:sz w:val="28"/>
          <w:szCs w:val="28"/>
          <w:lang w:val="es-ES_tradnl"/>
        </w:rPr>
        <w:t xml:space="preserve">la </w:t>
      </w:r>
      <w:r w:rsidR="00191AB8" w:rsidRPr="00433D63">
        <w:rPr>
          <w:rFonts w:ascii="Arial" w:hAnsi="Arial" w:cs="Arial"/>
          <w:b/>
          <w:sz w:val="28"/>
          <w:szCs w:val="28"/>
          <w:lang w:val="es-ES_tradnl"/>
        </w:rPr>
        <w:t>resolución</w:t>
      </w:r>
      <w:r w:rsidR="00191AB8" w:rsidRPr="00433D63">
        <w:rPr>
          <w:rFonts w:ascii="Arial" w:hAnsi="Arial" w:cs="Arial"/>
          <w:sz w:val="28"/>
          <w:szCs w:val="28"/>
          <w:lang w:val="es-ES_tradnl"/>
        </w:rPr>
        <w:t xml:space="preserve"> que se emita en el procedimiento respectivo deberán </w:t>
      </w:r>
      <w:r w:rsidR="00865D1E" w:rsidRPr="00433D63">
        <w:rPr>
          <w:rFonts w:ascii="Arial" w:hAnsi="Arial" w:cs="Arial"/>
          <w:sz w:val="28"/>
          <w:szCs w:val="28"/>
          <w:lang w:val="es-ES_tradnl"/>
        </w:rPr>
        <w:t xml:space="preserve">tener </w:t>
      </w:r>
      <w:r w:rsidR="00865D1E" w:rsidRPr="00433D63">
        <w:rPr>
          <w:rFonts w:ascii="Arial" w:hAnsi="Arial" w:cs="Arial"/>
          <w:b/>
          <w:sz w:val="28"/>
          <w:szCs w:val="28"/>
          <w:lang w:val="es-ES_tradnl"/>
        </w:rPr>
        <w:t>publicidad</w:t>
      </w:r>
      <w:r w:rsidR="00865D1E" w:rsidRPr="00433D63">
        <w:rPr>
          <w:rFonts w:ascii="Arial" w:hAnsi="Arial" w:cs="Arial"/>
          <w:sz w:val="28"/>
          <w:szCs w:val="28"/>
          <w:lang w:val="es-ES_tradnl"/>
        </w:rPr>
        <w:t xml:space="preserve"> tanto en la Gace</w:t>
      </w:r>
      <w:r w:rsidR="00BB3FC2">
        <w:rPr>
          <w:rFonts w:ascii="Arial" w:hAnsi="Arial" w:cs="Arial"/>
          <w:sz w:val="28"/>
          <w:szCs w:val="28"/>
          <w:lang w:val="es-ES_tradnl"/>
        </w:rPr>
        <w:t>ta Oficial del Estado como en un</w:t>
      </w:r>
      <w:r w:rsidR="00865D1E" w:rsidRPr="00433D63">
        <w:rPr>
          <w:rFonts w:ascii="Arial" w:hAnsi="Arial" w:cs="Arial"/>
          <w:sz w:val="28"/>
          <w:szCs w:val="28"/>
          <w:lang w:val="es-ES_tradnl"/>
        </w:rPr>
        <w:t xml:space="preserve"> periódico de </w:t>
      </w:r>
      <w:r w:rsidR="00BB3FC2">
        <w:rPr>
          <w:rFonts w:ascii="Arial" w:hAnsi="Arial" w:cs="Arial"/>
          <w:sz w:val="28"/>
          <w:szCs w:val="28"/>
          <w:lang w:val="es-ES_tradnl"/>
        </w:rPr>
        <w:t>amplia</w:t>
      </w:r>
      <w:r w:rsidR="00865D1E" w:rsidRPr="00433D63">
        <w:rPr>
          <w:rFonts w:ascii="Arial" w:hAnsi="Arial" w:cs="Arial"/>
          <w:sz w:val="28"/>
          <w:szCs w:val="28"/>
          <w:lang w:val="es-ES_tradnl"/>
        </w:rPr>
        <w:t xml:space="preserve"> circulación</w:t>
      </w:r>
      <w:r w:rsidR="00191AB8" w:rsidRPr="00433D63">
        <w:rPr>
          <w:rFonts w:ascii="Arial" w:hAnsi="Arial" w:cs="Arial"/>
          <w:sz w:val="28"/>
          <w:szCs w:val="28"/>
          <w:lang w:val="es-ES_tradnl"/>
        </w:rPr>
        <w:t>.</w:t>
      </w:r>
    </w:p>
    <w:p w14:paraId="4E7097DC" w14:textId="77777777" w:rsidR="00325B97" w:rsidRPr="00325B97" w:rsidRDefault="00325B97" w:rsidP="00325B97">
      <w:pPr>
        <w:jc w:val="both"/>
        <w:rPr>
          <w:rFonts w:ascii="Arial" w:hAnsi="Arial" w:cs="Arial"/>
          <w:sz w:val="28"/>
          <w:szCs w:val="28"/>
          <w:lang w:val="es-ES_tradnl"/>
        </w:rPr>
      </w:pPr>
    </w:p>
    <w:p w14:paraId="1710B967" w14:textId="5D7C1FE9" w:rsidR="006C072A" w:rsidRPr="00433D63" w:rsidRDefault="006C072A" w:rsidP="00AA7E85">
      <w:pPr>
        <w:pStyle w:val="Prrafodelista"/>
        <w:numPr>
          <w:ilvl w:val="2"/>
          <w:numId w:val="2"/>
        </w:numPr>
        <w:spacing w:line="360" w:lineRule="auto"/>
        <w:ind w:left="1276"/>
        <w:jc w:val="both"/>
        <w:rPr>
          <w:rFonts w:ascii="Arial" w:hAnsi="Arial" w:cs="Arial"/>
          <w:sz w:val="28"/>
          <w:szCs w:val="28"/>
          <w:lang w:val="es-ES_tradnl"/>
        </w:rPr>
      </w:pPr>
      <w:r w:rsidRPr="00433D63">
        <w:rPr>
          <w:rFonts w:ascii="Arial" w:hAnsi="Arial" w:cs="Arial"/>
          <w:sz w:val="28"/>
          <w:szCs w:val="28"/>
          <w:lang w:val="es-ES_tradnl"/>
        </w:rPr>
        <w:t xml:space="preserve">La determinación deberá </w:t>
      </w:r>
      <w:r w:rsidRPr="00433D63">
        <w:rPr>
          <w:rFonts w:ascii="Arial" w:hAnsi="Arial" w:cs="Arial"/>
          <w:b/>
          <w:sz w:val="28"/>
          <w:szCs w:val="28"/>
          <w:lang w:val="es-ES_tradnl"/>
        </w:rPr>
        <w:t>comunicarse</w:t>
      </w:r>
      <w:r w:rsidRPr="00433D63">
        <w:rPr>
          <w:rFonts w:ascii="Arial" w:hAnsi="Arial" w:cs="Arial"/>
          <w:sz w:val="28"/>
          <w:szCs w:val="28"/>
          <w:lang w:val="es-ES_tradnl"/>
        </w:rPr>
        <w:t xml:space="preserve"> al Encargado del Registro Civil para la </w:t>
      </w:r>
      <w:r w:rsidRPr="0070078C">
        <w:rPr>
          <w:rFonts w:ascii="Arial" w:hAnsi="Arial" w:cs="Arial"/>
          <w:b/>
          <w:sz w:val="28"/>
          <w:szCs w:val="28"/>
          <w:lang w:val="es-ES_tradnl"/>
        </w:rPr>
        <w:t>anotación</w:t>
      </w:r>
      <w:r w:rsidRPr="00433D63">
        <w:rPr>
          <w:rFonts w:ascii="Arial" w:hAnsi="Arial" w:cs="Arial"/>
          <w:sz w:val="28"/>
          <w:szCs w:val="28"/>
          <w:lang w:val="es-ES_tradnl"/>
        </w:rPr>
        <w:t xml:space="preserve"> respectiva.</w:t>
      </w:r>
    </w:p>
    <w:p w14:paraId="1F2B5C2E" w14:textId="77777777" w:rsidR="006C072A" w:rsidRPr="00433D63" w:rsidRDefault="006C072A" w:rsidP="006C072A">
      <w:pPr>
        <w:pStyle w:val="Prrafodelista"/>
        <w:spacing w:line="360" w:lineRule="auto"/>
        <w:ind w:left="1276"/>
        <w:jc w:val="both"/>
        <w:rPr>
          <w:rFonts w:ascii="Arial" w:hAnsi="Arial" w:cs="Arial"/>
          <w:sz w:val="28"/>
          <w:szCs w:val="28"/>
          <w:lang w:val="es-ES_tradnl"/>
        </w:rPr>
      </w:pPr>
    </w:p>
    <w:p w14:paraId="1AAEFE4E" w14:textId="294FE69F" w:rsidR="00440EB6" w:rsidRPr="00433D63" w:rsidRDefault="009C7CD9" w:rsidP="00325B97">
      <w:pPr>
        <w:spacing w:line="360" w:lineRule="auto"/>
        <w:jc w:val="both"/>
        <w:rPr>
          <w:rStyle w:val="CitaHTML"/>
          <w:rFonts w:ascii="Arial" w:hAnsi="Arial" w:cs="Arial"/>
          <w:b/>
          <w:i w:val="0"/>
          <w:sz w:val="28"/>
          <w:szCs w:val="28"/>
          <w:lang w:val="es-ES_tradnl"/>
        </w:rPr>
      </w:pPr>
      <w:r>
        <w:rPr>
          <w:rStyle w:val="CitaHTML"/>
          <w:rFonts w:ascii="Arial" w:hAnsi="Arial" w:cs="Arial"/>
          <w:i w:val="0"/>
          <w:sz w:val="28"/>
          <w:szCs w:val="28"/>
          <w:lang w:val="es-ES_tradnl"/>
        </w:rPr>
        <w:t>Bajo esa perspectiva</w:t>
      </w:r>
      <w:r w:rsidR="00440EB6" w:rsidRPr="00433D63">
        <w:rPr>
          <w:rStyle w:val="CitaHTML"/>
          <w:rFonts w:ascii="Arial" w:hAnsi="Arial" w:cs="Arial"/>
          <w:i w:val="0"/>
          <w:sz w:val="28"/>
          <w:szCs w:val="28"/>
          <w:lang w:val="es-ES_tradnl"/>
        </w:rPr>
        <w:t xml:space="preserve">, </w:t>
      </w:r>
      <w:r w:rsidR="00F674D4" w:rsidRPr="00433D63">
        <w:rPr>
          <w:rStyle w:val="CitaHTML"/>
          <w:rFonts w:ascii="Arial" w:hAnsi="Arial" w:cs="Arial"/>
          <w:i w:val="0"/>
          <w:sz w:val="28"/>
          <w:szCs w:val="28"/>
          <w:lang w:val="es-ES_tradnl"/>
        </w:rPr>
        <w:t xml:space="preserve">resulta claro que </w:t>
      </w:r>
      <w:r w:rsidR="00F674D4" w:rsidRPr="00433D63">
        <w:rPr>
          <w:rStyle w:val="CitaHTML"/>
          <w:rFonts w:ascii="Arial" w:hAnsi="Arial" w:cs="Arial"/>
          <w:b/>
          <w:i w:val="0"/>
          <w:sz w:val="28"/>
          <w:szCs w:val="28"/>
          <w:lang w:val="es-ES_tradnl"/>
        </w:rPr>
        <w:t>la regulación</w:t>
      </w:r>
      <w:r w:rsidR="00F674D4" w:rsidRPr="00433D63">
        <w:rPr>
          <w:rStyle w:val="CitaHTML"/>
          <w:rFonts w:ascii="Arial" w:hAnsi="Arial" w:cs="Arial"/>
          <w:i w:val="0"/>
          <w:sz w:val="28"/>
          <w:szCs w:val="28"/>
          <w:lang w:val="es-ES_tradnl"/>
        </w:rPr>
        <w:t xml:space="preserve"> prevista en el Estado de Veracruz para efectuar </w:t>
      </w:r>
      <w:r w:rsidR="00A1589D" w:rsidRPr="00184D9E">
        <w:rPr>
          <w:rStyle w:val="CitaHTML"/>
          <w:rFonts w:ascii="Arial" w:hAnsi="Arial" w:cs="Arial"/>
          <w:b/>
          <w:i w:val="0"/>
          <w:sz w:val="28"/>
          <w:szCs w:val="28"/>
          <w:lang w:val="es-ES_tradnl"/>
        </w:rPr>
        <w:t>ante autoridad judicial</w:t>
      </w:r>
      <w:r w:rsidR="00A1589D">
        <w:rPr>
          <w:rStyle w:val="CitaHTML"/>
          <w:rFonts w:ascii="Arial" w:hAnsi="Arial" w:cs="Arial"/>
          <w:i w:val="0"/>
          <w:sz w:val="28"/>
          <w:szCs w:val="28"/>
          <w:lang w:val="es-ES_tradnl"/>
        </w:rPr>
        <w:t xml:space="preserve"> </w:t>
      </w:r>
      <w:r w:rsidR="00F674D4" w:rsidRPr="00433D63">
        <w:rPr>
          <w:rStyle w:val="CitaHTML"/>
          <w:rFonts w:ascii="Arial" w:hAnsi="Arial" w:cs="Arial"/>
          <w:i w:val="0"/>
          <w:sz w:val="28"/>
          <w:szCs w:val="28"/>
          <w:lang w:val="es-ES_tradnl"/>
        </w:rPr>
        <w:t xml:space="preserve">la </w:t>
      </w:r>
      <w:r w:rsidR="00F674D4" w:rsidRPr="00433D63">
        <w:rPr>
          <w:rStyle w:val="CitaHTML"/>
          <w:rFonts w:ascii="Arial" w:hAnsi="Arial" w:cs="Arial"/>
          <w:b/>
          <w:i w:val="0"/>
          <w:sz w:val="28"/>
          <w:szCs w:val="28"/>
          <w:lang w:val="es-ES_tradnl"/>
        </w:rPr>
        <w:t>adecuación del acta de nacimiento</w:t>
      </w:r>
      <w:r w:rsidR="00F674D4" w:rsidRPr="00433D63">
        <w:rPr>
          <w:rStyle w:val="CitaHTML"/>
          <w:rFonts w:ascii="Arial" w:hAnsi="Arial" w:cs="Arial"/>
          <w:i w:val="0"/>
          <w:sz w:val="28"/>
          <w:szCs w:val="28"/>
          <w:lang w:val="es-ES_tradnl"/>
        </w:rPr>
        <w:t xml:space="preserve"> en cuanto al </w:t>
      </w:r>
      <w:r w:rsidR="00F674D4" w:rsidRPr="009C7CD9">
        <w:rPr>
          <w:rStyle w:val="CitaHTML"/>
          <w:rFonts w:ascii="Arial" w:hAnsi="Arial" w:cs="Arial"/>
          <w:b/>
          <w:i w:val="0"/>
          <w:sz w:val="28"/>
          <w:szCs w:val="28"/>
          <w:u w:val="single"/>
          <w:lang w:val="es-ES_tradnl"/>
        </w:rPr>
        <w:t>nombre</w:t>
      </w:r>
      <w:r w:rsidR="00F674D4" w:rsidRPr="00433D63">
        <w:rPr>
          <w:rStyle w:val="CitaHTML"/>
          <w:rFonts w:ascii="Arial" w:hAnsi="Arial" w:cs="Arial"/>
          <w:i w:val="0"/>
          <w:sz w:val="28"/>
          <w:szCs w:val="28"/>
          <w:lang w:val="es-ES_tradnl"/>
        </w:rPr>
        <w:t xml:space="preserve"> y demás datos esenciales como son el </w:t>
      </w:r>
      <w:r w:rsidR="00F674D4" w:rsidRPr="009C7CD9">
        <w:rPr>
          <w:rStyle w:val="CitaHTML"/>
          <w:rFonts w:ascii="Arial" w:hAnsi="Arial" w:cs="Arial"/>
          <w:b/>
          <w:i w:val="0"/>
          <w:sz w:val="28"/>
          <w:szCs w:val="28"/>
          <w:u w:val="single"/>
          <w:lang w:val="es-ES_tradnl"/>
        </w:rPr>
        <w:t>sexo</w:t>
      </w:r>
      <w:r w:rsidR="00F674D4" w:rsidRPr="00433D63">
        <w:rPr>
          <w:rStyle w:val="CitaHTML"/>
          <w:rFonts w:ascii="Arial" w:hAnsi="Arial" w:cs="Arial"/>
          <w:i w:val="0"/>
          <w:sz w:val="28"/>
          <w:szCs w:val="28"/>
          <w:lang w:val="es-ES_tradnl"/>
        </w:rPr>
        <w:t xml:space="preserve"> y el </w:t>
      </w:r>
      <w:r w:rsidR="00F674D4" w:rsidRPr="00BB3FC2">
        <w:rPr>
          <w:rStyle w:val="CitaHTML"/>
          <w:rFonts w:ascii="Arial" w:hAnsi="Arial" w:cs="Arial"/>
          <w:b/>
          <w:i w:val="0"/>
          <w:sz w:val="28"/>
          <w:szCs w:val="28"/>
          <w:u w:val="single"/>
          <w:lang w:val="es-ES_tradnl"/>
        </w:rPr>
        <w:t>género</w:t>
      </w:r>
      <w:r w:rsidR="00F674D4" w:rsidRPr="00433D63">
        <w:rPr>
          <w:rStyle w:val="CitaHTML"/>
          <w:rFonts w:ascii="Arial" w:hAnsi="Arial" w:cs="Arial"/>
          <w:i w:val="0"/>
          <w:sz w:val="28"/>
          <w:szCs w:val="28"/>
          <w:lang w:val="es-ES_tradnl"/>
        </w:rPr>
        <w:t xml:space="preserve"> constituye un </w:t>
      </w:r>
      <w:r w:rsidR="00F674D4" w:rsidRPr="009C7CD9">
        <w:rPr>
          <w:rStyle w:val="CitaHTML"/>
          <w:rFonts w:ascii="Arial" w:hAnsi="Arial" w:cs="Arial"/>
          <w:b/>
          <w:i w:val="0"/>
          <w:sz w:val="28"/>
          <w:szCs w:val="28"/>
          <w:u w:val="single"/>
          <w:lang w:val="es-ES_tradnl"/>
        </w:rPr>
        <w:t>sistema normativo</w:t>
      </w:r>
      <w:r w:rsidR="00F674D4" w:rsidRPr="009C7CD9">
        <w:rPr>
          <w:rStyle w:val="CitaHTML"/>
          <w:rFonts w:ascii="Arial" w:hAnsi="Arial" w:cs="Arial"/>
          <w:i w:val="0"/>
          <w:sz w:val="28"/>
          <w:szCs w:val="28"/>
          <w:u w:val="single"/>
          <w:lang w:val="es-ES_tradnl"/>
        </w:rPr>
        <w:t xml:space="preserve"> </w:t>
      </w:r>
      <w:r w:rsidR="00F674D4" w:rsidRPr="009C7CD9">
        <w:rPr>
          <w:rStyle w:val="CitaHTML"/>
          <w:rFonts w:ascii="Arial" w:hAnsi="Arial" w:cs="Arial"/>
          <w:b/>
          <w:i w:val="0"/>
          <w:sz w:val="28"/>
          <w:szCs w:val="28"/>
          <w:u w:val="single"/>
          <w:lang w:val="es-ES_tradnl"/>
        </w:rPr>
        <w:t>para efectos de su impugnación</w:t>
      </w:r>
      <w:r w:rsidR="00F674D4" w:rsidRPr="00433D63">
        <w:rPr>
          <w:rStyle w:val="CitaHTML"/>
          <w:rFonts w:ascii="Arial" w:hAnsi="Arial" w:cs="Arial"/>
          <w:b/>
          <w:i w:val="0"/>
          <w:sz w:val="28"/>
          <w:szCs w:val="28"/>
          <w:lang w:val="es-ES_tradnl"/>
        </w:rPr>
        <w:t>.</w:t>
      </w:r>
    </w:p>
    <w:p w14:paraId="63BF04CE" w14:textId="77777777" w:rsidR="00F674D4" w:rsidRPr="00433D63" w:rsidRDefault="00F674D4" w:rsidP="006C072A">
      <w:pPr>
        <w:spacing w:line="360" w:lineRule="auto"/>
        <w:ind w:firstLine="709"/>
        <w:jc w:val="both"/>
        <w:rPr>
          <w:rStyle w:val="CitaHTML"/>
          <w:rFonts w:ascii="Arial" w:hAnsi="Arial" w:cs="Arial"/>
          <w:i w:val="0"/>
          <w:sz w:val="28"/>
          <w:szCs w:val="28"/>
          <w:lang w:val="es-ES_tradnl"/>
        </w:rPr>
      </w:pPr>
    </w:p>
    <w:p w14:paraId="563694CD" w14:textId="141DF2E9" w:rsidR="00184D9E" w:rsidRDefault="00184D9E" w:rsidP="00E90389">
      <w:pPr>
        <w:spacing w:line="360" w:lineRule="auto"/>
        <w:jc w:val="both"/>
        <w:rPr>
          <w:rStyle w:val="CitaHTML"/>
          <w:rFonts w:ascii="Arial" w:hAnsi="Arial" w:cs="Arial"/>
          <w:i w:val="0"/>
          <w:sz w:val="28"/>
          <w:szCs w:val="28"/>
          <w:lang w:val="es-ES_tradnl"/>
        </w:rPr>
      </w:pPr>
      <w:r>
        <w:rPr>
          <w:rStyle w:val="CitaHTML"/>
          <w:rFonts w:ascii="Arial" w:hAnsi="Arial" w:cs="Arial"/>
          <w:i w:val="0"/>
          <w:sz w:val="28"/>
          <w:szCs w:val="28"/>
          <w:lang w:val="es-ES_tradnl"/>
        </w:rPr>
        <w:t>Lo anterior</w:t>
      </w:r>
      <w:r w:rsidR="004C7392">
        <w:rPr>
          <w:rStyle w:val="CitaHTML"/>
          <w:rFonts w:ascii="Arial" w:hAnsi="Arial" w:cs="Arial"/>
          <w:i w:val="0"/>
          <w:sz w:val="28"/>
          <w:szCs w:val="28"/>
          <w:lang w:val="es-ES_tradnl"/>
        </w:rPr>
        <w:t>,</w:t>
      </w:r>
      <w:r>
        <w:rPr>
          <w:rStyle w:val="CitaHTML"/>
          <w:rFonts w:ascii="Arial" w:hAnsi="Arial" w:cs="Arial"/>
          <w:i w:val="0"/>
          <w:sz w:val="28"/>
          <w:szCs w:val="28"/>
          <w:lang w:val="es-ES_tradnl"/>
        </w:rPr>
        <w:t xml:space="preserve"> en la medida que será precisamente a través de la observancia y sometimiento a dichas normas que la persona interesada podrá lograr su pretensión final. </w:t>
      </w:r>
    </w:p>
    <w:p w14:paraId="58FC3524" w14:textId="77777777" w:rsidR="00184D9E" w:rsidRDefault="00184D9E" w:rsidP="006C072A">
      <w:pPr>
        <w:spacing w:line="360" w:lineRule="auto"/>
        <w:ind w:firstLine="709"/>
        <w:jc w:val="both"/>
        <w:rPr>
          <w:rStyle w:val="CitaHTML"/>
          <w:rFonts w:ascii="Arial" w:hAnsi="Arial" w:cs="Arial"/>
          <w:i w:val="0"/>
          <w:sz w:val="28"/>
          <w:szCs w:val="28"/>
          <w:lang w:val="es-ES_tradnl"/>
        </w:rPr>
      </w:pPr>
    </w:p>
    <w:p w14:paraId="4CED1C00" w14:textId="510C66DD" w:rsidR="00F674D4" w:rsidRPr="00433D63" w:rsidRDefault="005C2A30" w:rsidP="00E90389">
      <w:pPr>
        <w:spacing w:line="360" w:lineRule="auto"/>
        <w:jc w:val="both"/>
        <w:rPr>
          <w:rStyle w:val="CitaHTML"/>
          <w:rFonts w:ascii="Arial" w:hAnsi="Arial" w:cs="Arial"/>
          <w:b/>
          <w:i w:val="0"/>
          <w:sz w:val="28"/>
          <w:szCs w:val="28"/>
          <w:lang w:val="es-ES_tradnl"/>
        </w:rPr>
      </w:pPr>
      <w:r>
        <w:rPr>
          <w:rStyle w:val="CitaHTML"/>
          <w:rFonts w:ascii="Arial" w:hAnsi="Arial" w:cs="Arial"/>
          <w:i w:val="0"/>
          <w:sz w:val="28"/>
          <w:szCs w:val="28"/>
          <w:lang w:val="es-ES_tradnl"/>
        </w:rPr>
        <w:t>Aunado a que</w:t>
      </w:r>
      <w:r w:rsidR="00F674D4" w:rsidRPr="00433D63">
        <w:rPr>
          <w:rStyle w:val="CitaHTML"/>
          <w:rFonts w:ascii="Arial" w:hAnsi="Arial" w:cs="Arial"/>
          <w:i w:val="0"/>
          <w:sz w:val="28"/>
          <w:szCs w:val="28"/>
          <w:lang w:val="es-ES_tradnl"/>
        </w:rPr>
        <w:t xml:space="preserve"> la Corte Interamericana de Derechos Humanos </w:t>
      </w:r>
      <w:r w:rsidR="00184D9E">
        <w:rPr>
          <w:rStyle w:val="CitaHTML"/>
          <w:rFonts w:ascii="Arial" w:hAnsi="Arial" w:cs="Arial"/>
          <w:i w:val="0"/>
          <w:sz w:val="28"/>
          <w:szCs w:val="28"/>
          <w:lang w:val="es-ES_tradnl"/>
        </w:rPr>
        <w:t>ha sustentado el criterio</w:t>
      </w:r>
      <w:r w:rsidR="00F674D4" w:rsidRPr="00433D63">
        <w:rPr>
          <w:rStyle w:val="Refdenotaalpie"/>
          <w:rFonts w:ascii="Arial" w:hAnsi="Arial" w:cs="Arial"/>
          <w:iCs/>
          <w:sz w:val="28"/>
          <w:szCs w:val="28"/>
          <w:lang w:val="es-ES_tradnl"/>
        </w:rPr>
        <w:footnoteReference w:id="11"/>
      </w:r>
      <w:r w:rsidR="00F674D4" w:rsidRPr="00433D63">
        <w:rPr>
          <w:rStyle w:val="CitaHTML"/>
          <w:rFonts w:ascii="Arial" w:hAnsi="Arial" w:cs="Arial"/>
          <w:i w:val="0"/>
          <w:sz w:val="28"/>
          <w:szCs w:val="28"/>
          <w:lang w:val="es-ES_tradnl"/>
        </w:rPr>
        <w:t xml:space="preserve"> </w:t>
      </w:r>
      <w:r w:rsidR="00222766">
        <w:rPr>
          <w:rStyle w:val="CitaHTML"/>
          <w:rFonts w:ascii="Arial" w:hAnsi="Arial" w:cs="Arial"/>
          <w:i w:val="0"/>
          <w:sz w:val="28"/>
          <w:szCs w:val="28"/>
          <w:lang w:val="es-ES_tradnl"/>
        </w:rPr>
        <w:t xml:space="preserve">de </w:t>
      </w:r>
      <w:r w:rsidR="00F674D4" w:rsidRPr="00433D63">
        <w:rPr>
          <w:rStyle w:val="CitaHTML"/>
          <w:rFonts w:ascii="Arial" w:hAnsi="Arial" w:cs="Arial"/>
          <w:i w:val="0"/>
          <w:sz w:val="28"/>
          <w:szCs w:val="28"/>
          <w:lang w:val="es-ES_tradnl"/>
        </w:rPr>
        <w:t xml:space="preserve">que </w:t>
      </w:r>
      <w:r w:rsidR="00CD5507" w:rsidRPr="00433D63">
        <w:rPr>
          <w:rStyle w:val="CitaHTML"/>
          <w:rFonts w:ascii="Arial" w:hAnsi="Arial" w:cs="Arial"/>
          <w:i w:val="0"/>
          <w:sz w:val="28"/>
          <w:szCs w:val="28"/>
          <w:lang w:val="es-ES_tradnl"/>
        </w:rPr>
        <w:t>e</w:t>
      </w:r>
      <w:r w:rsidR="00F674D4" w:rsidRPr="00433D63">
        <w:rPr>
          <w:rStyle w:val="CitaHTML"/>
          <w:rFonts w:ascii="Arial" w:hAnsi="Arial" w:cs="Arial"/>
          <w:i w:val="0"/>
          <w:sz w:val="28"/>
          <w:szCs w:val="28"/>
          <w:lang w:val="es-ES_tradnl"/>
        </w:rPr>
        <w:t xml:space="preserve">l </w:t>
      </w:r>
      <w:r w:rsidR="00F674D4" w:rsidRPr="00433D63">
        <w:rPr>
          <w:rStyle w:val="CitaHTML"/>
          <w:rFonts w:ascii="Arial" w:hAnsi="Arial" w:cs="Arial"/>
          <w:b/>
          <w:i w:val="0"/>
          <w:sz w:val="28"/>
          <w:szCs w:val="28"/>
          <w:lang w:val="es-ES_tradnl"/>
        </w:rPr>
        <w:t xml:space="preserve">cambio de nombre </w:t>
      </w:r>
      <w:r w:rsidR="00F674D4" w:rsidRPr="00433D63">
        <w:rPr>
          <w:rStyle w:val="CitaHTML"/>
          <w:rFonts w:ascii="Arial" w:hAnsi="Arial" w:cs="Arial"/>
          <w:i w:val="0"/>
          <w:sz w:val="28"/>
          <w:szCs w:val="28"/>
          <w:lang w:val="es-ES_tradnl"/>
        </w:rPr>
        <w:t xml:space="preserve">y en general la </w:t>
      </w:r>
      <w:r w:rsidR="00F674D4" w:rsidRPr="00433D63">
        <w:rPr>
          <w:rStyle w:val="CitaHTML"/>
          <w:rFonts w:ascii="Arial" w:hAnsi="Arial" w:cs="Arial"/>
          <w:b/>
          <w:i w:val="0"/>
          <w:sz w:val="28"/>
          <w:szCs w:val="28"/>
          <w:lang w:val="es-ES_tradnl"/>
        </w:rPr>
        <w:t>adecuación</w:t>
      </w:r>
      <w:r w:rsidR="00F674D4" w:rsidRPr="00433D63">
        <w:rPr>
          <w:rStyle w:val="CitaHTML"/>
          <w:rFonts w:ascii="Arial" w:hAnsi="Arial" w:cs="Arial"/>
          <w:i w:val="0"/>
          <w:sz w:val="28"/>
          <w:szCs w:val="28"/>
          <w:lang w:val="es-ES_tradnl"/>
        </w:rPr>
        <w:t xml:space="preserve"> de los </w:t>
      </w:r>
      <w:r w:rsidR="00F674D4" w:rsidRPr="00433D63">
        <w:rPr>
          <w:rStyle w:val="CitaHTML"/>
          <w:rFonts w:ascii="Arial" w:hAnsi="Arial" w:cs="Arial"/>
          <w:b/>
          <w:i w:val="0"/>
          <w:sz w:val="28"/>
          <w:szCs w:val="28"/>
          <w:lang w:val="es-ES_tradnl"/>
        </w:rPr>
        <w:t>registros públicos y de los documentos de identidad</w:t>
      </w:r>
      <w:r w:rsidR="009C7CD9">
        <w:rPr>
          <w:rStyle w:val="CitaHTML"/>
          <w:rFonts w:ascii="Arial" w:hAnsi="Arial" w:cs="Arial"/>
          <w:i w:val="0"/>
          <w:sz w:val="28"/>
          <w:szCs w:val="28"/>
          <w:lang w:val="es-ES_tradnl"/>
        </w:rPr>
        <w:t xml:space="preserve"> para que é</w:t>
      </w:r>
      <w:r w:rsidR="00F674D4" w:rsidRPr="00433D63">
        <w:rPr>
          <w:rStyle w:val="CitaHTML"/>
          <w:rFonts w:ascii="Arial" w:hAnsi="Arial" w:cs="Arial"/>
          <w:i w:val="0"/>
          <w:sz w:val="28"/>
          <w:szCs w:val="28"/>
          <w:lang w:val="es-ES_tradnl"/>
        </w:rPr>
        <w:t xml:space="preserve">stos sean conformes a la </w:t>
      </w:r>
      <w:r w:rsidR="00F674D4" w:rsidRPr="00433D63">
        <w:rPr>
          <w:rStyle w:val="CitaHTML"/>
          <w:rFonts w:ascii="Arial" w:hAnsi="Arial" w:cs="Arial"/>
          <w:b/>
          <w:i w:val="0"/>
          <w:sz w:val="28"/>
          <w:szCs w:val="28"/>
          <w:lang w:val="es-ES_tradnl"/>
        </w:rPr>
        <w:t>identidad de género auto</w:t>
      </w:r>
      <w:r w:rsidR="00613839">
        <w:rPr>
          <w:rStyle w:val="CitaHTML"/>
          <w:rFonts w:ascii="Arial" w:hAnsi="Arial" w:cs="Arial"/>
          <w:b/>
          <w:i w:val="0"/>
          <w:sz w:val="28"/>
          <w:szCs w:val="28"/>
          <w:lang w:val="es-ES_tradnl"/>
        </w:rPr>
        <w:t>-</w:t>
      </w:r>
      <w:r w:rsidR="00F674D4" w:rsidRPr="00433D63">
        <w:rPr>
          <w:rStyle w:val="CitaHTML"/>
          <w:rFonts w:ascii="Arial" w:hAnsi="Arial" w:cs="Arial"/>
          <w:b/>
          <w:i w:val="0"/>
          <w:sz w:val="28"/>
          <w:szCs w:val="28"/>
          <w:lang w:val="es-ES_tradnl"/>
        </w:rPr>
        <w:t>percibida</w:t>
      </w:r>
      <w:r w:rsidR="00F674D4" w:rsidRPr="00433D63">
        <w:rPr>
          <w:rStyle w:val="CitaHTML"/>
          <w:rFonts w:ascii="Arial" w:hAnsi="Arial" w:cs="Arial"/>
          <w:i w:val="0"/>
          <w:sz w:val="28"/>
          <w:szCs w:val="28"/>
          <w:lang w:val="es-ES_tradnl"/>
        </w:rPr>
        <w:t xml:space="preserve"> constituye un derecho protegido por los artículos 3, 7.1, 11.2 y 18 de la Convención Americana</w:t>
      </w:r>
      <w:r w:rsidR="00BB3FC2">
        <w:rPr>
          <w:rStyle w:val="CitaHTML"/>
          <w:rFonts w:ascii="Arial" w:hAnsi="Arial" w:cs="Arial"/>
          <w:i w:val="0"/>
          <w:sz w:val="28"/>
          <w:szCs w:val="28"/>
          <w:lang w:val="es-ES_tradnl"/>
        </w:rPr>
        <w:t xml:space="preserve"> sobre Derechos Humanos</w:t>
      </w:r>
      <w:r w:rsidR="00F674D4" w:rsidRPr="00433D63">
        <w:rPr>
          <w:rStyle w:val="CitaHTML"/>
          <w:rFonts w:ascii="Arial" w:hAnsi="Arial" w:cs="Arial"/>
          <w:i w:val="0"/>
          <w:sz w:val="28"/>
          <w:szCs w:val="28"/>
          <w:lang w:val="es-ES_tradnl"/>
        </w:rPr>
        <w:t xml:space="preserve">, en relación con el 1.1 y 24 del mismo instrumento, por lo que </w:t>
      </w:r>
      <w:r w:rsidR="00F674D4" w:rsidRPr="00433D63">
        <w:rPr>
          <w:rStyle w:val="CitaHTML"/>
          <w:rFonts w:ascii="Arial" w:hAnsi="Arial" w:cs="Arial"/>
          <w:b/>
          <w:i w:val="0"/>
          <w:sz w:val="28"/>
          <w:szCs w:val="28"/>
          <w:lang w:val="es-ES_tradnl"/>
        </w:rPr>
        <w:t xml:space="preserve">los Estados están en la obligación de reconocer, regular, y establecer los </w:t>
      </w:r>
      <w:r w:rsidR="00F674D4" w:rsidRPr="00433D63">
        <w:rPr>
          <w:rStyle w:val="CitaHTML"/>
          <w:rFonts w:ascii="Arial" w:hAnsi="Arial" w:cs="Arial"/>
          <w:b/>
          <w:i w:val="0"/>
          <w:sz w:val="28"/>
          <w:szCs w:val="28"/>
          <w:u w:val="single"/>
          <w:lang w:val="es-ES_tradnl"/>
        </w:rPr>
        <w:t>procedimientos</w:t>
      </w:r>
      <w:r w:rsidR="00F674D4" w:rsidRPr="00433D63">
        <w:rPr>
          <w:rStyle w:val="CitaHTML"/>
          <w:rFonts w:ascii="Arial" w:hAnsi="Arial" w:cs="Arial"/>
          <w:b/>
          <w:i w:val="0"/>
          <w:sz w:val="28"/>
          <w:szCs w:val="28"/>
          <w:lang w:val="es-ES_tradnl"/>
        </w:rPr>
        <w:t xml:space="preserve"> adecuados para tales fines</w:t>
      </w:r>
      <w:r w:rsidR="00CD5507" w:rsidRPr="00433D63">
        <w:rPr>
          <w:rStyle w:val="CitaHTML"/>
          <w:rFonts w:ascii="Arial" w:hAnsi="Arial" w:cs="Arial"/>
          <w:b/>
          <w:i w:val="0"/>
          <w:sz w:val="28"/>
          <w:szCs w:val="28"/>
          <w:lang w:val="es-ES_tradnl"/>
        </w:rPr>
        <w:t>.</w:t>
      </w:r>
    </w:p>
    <w:p w14:paraId="01981168" w14:textId="77777777" w:rsidR="00CD5507" w:rsidRPr="00433D63" w:rsidRDefault="00CD5507" w:rsidP="006C072A">
      <w:pPr>
        <w:spacing w:line="360" w:lineRule="auto"/>
        <w:ind w:firstLine="709"/>
        <w:jc w:val="both"/>
        <w:rPr>
          <w:rStyle w:val="CitaHTML"/>
          <w:rFonts w:ascii="Arial" w:hAnsi="Arial" w:cs="Arial"/>
          <w:b/>
          <w:i w:val="0"/>
          <w:sz w:val="28"/>
          <w:szCs w:val="28"/>
          <w:lang w:val="es-ES_tradnl"/>
        </w:rPr>
      </w:pPr>
    </w:p>
    <w:p w14:paraId="68A9C3EC" w14:textId="48AE6E37" w:rsidR="00CE3FFD" w:rsidRPr="00433D63" w:rsidRDefault="00222766" w:rsidP="00E90389">
      <w:pPr>
        <w:spacing w:line="360" w:lineRule="auto"/>
        <w:jc w:val="both"/>
        <w:rPr>
          <w:rStyle w:val="CitaHTML"/>
          <w:rFonts w:ascii="Arial" w:hAnsi="Arial" w:cs="Arial"/>
          <w:i w:val="0"/>
          <w:sz w:val="28"/>
          <w:szCs w:val="28"/>
          <w:lang w:val="es-ES_tradnl"/>
        </w:rPr>
      </w:pPr>
      <w:r>
        <w:rPr>
          <w:rStyle w:val="CitaHTML"/>
          <w:rFonts w:ascii="Arial" w:hAnsi="Arial" w:cs="Arial"/>
          <w:i w:val="0"/>
          <w:sz w:val="28"/>
          <w:szCs w:val="28"/>
          <w:lang w:val="es-ES_tradnl"/>
        </w:rPr>
        <w:t>Y</w:t>
      </w:r>
      <w:r w:rsidR="00CD5507" w:rsidRPr="00433D63">
        <w:rPr>
          <w:rStyle w:val="CitaHTML"/>
          <w:rFonts w:ascii="Arial" w:hAnsi="Arial" w:cs="Arial"/>
          <w:i w:val="0"/>
          <w:sz w:val="28"/>
          <w:szCs w:val="28"/>
          <w:lang w:val="es-ES_tradnl"/>
        </w:rPr>
        <w:t xml:space="preserve"> ese sentido, para que los gobernados estén en aptitud</w:t>
      </w:r>
      <w:r>
        <w:rPr>
          <w:rStyle w:val="CitaHTML"/>
          <w:rFonts w:ascii="Arial" w:hAnsi="Arial" w:cs="Arial"/>
          <w:i w:val="0"/>
          <w:sz w:val="28"/>
          <w:szCs w:val="28"/>
          <w:lang w:val="es-ES_tradnl"/>
        </w:rPr>
        <w:t xml:space="preserve"> de</w:t>
      </w:r>
      <w:r w:rsidR="00CD5507" w:rsidRPr="00433D63">
        <w:rPr>
          <w:rStyle w:val="CitaHTML"/>
          <w:rFonts w:ascii="Arial" w:hAnsi="Arial" w:cs="Arial"/>
          <w:i w:val="0"/>
          <w:sz w:val="28"/>
          <w:szCs w:val="28"/>
          <w:lang w:val="es-ES_tradnl"/>
        </w:rPr>
        <w:t xml:space="preserve"> someter a análisis constitucional o convencional un determinado </w:t>
      </w:r>
      <w:r w:rsidR="00CD5507" w:rsidRPr="00433D63">
        <w:rPr>
          <w:rStyle w:val="CitaHTML"/>
          <w:rFonts w:ascii="Arial" w:hAnsi="Arial" w:cs="Arial"/>
          <w:i w:val="0"/>
          <w:sz w:val="28"/>
          <w:szCs w:val="28"/>
          <w:u w:val="single"/>
          <w:lang w:val="es-ES_tradnl"/>
        </w:rPr>
        <w:t>procedimiento de adecuación de acta de nacimiento</w:t>
      </w:r>
      <w:r w:rsidR="00CD5507" w:rsidRPr="00433D63">
        <w:rPr>
          <w:rStyle w:val="CitaHTML"/>
          <w:rFonts w:ascii="Arial" w:hAnsi="Arial" w:cs="Arial"/>
          <w:i w:val="0"/>
          <w:sz w:val="28"/>
          <w:szCs w:val="28"/>
          <w:lang w:val="es-ES_tradnl"/>
        </w:rPr>
        <w:t xml:space="preserve"> a fin de que ésta </w:t>
      </w:r>
      <w:r w:rsidR="00CD5507" w:rsidRPr="009C7CD9">
        <w:rPr>
          <w:rStyle w:val="CitaHTML"/>
          <w:rFonts w:ascii="Arial" w:hAnsi="Arial" w:cs="Arial"/>
          <w:i w:val="0"/>
          <w:sz w:val="24"/>
          <w:szCs w:val="28"/>
          <w:lang w:val="es-ES_tradnl"/>
        </w:rPr>
        <w:t>(el acta de nacimiento)</w:t>
      </w:r>
      <w:r w:rsidR="00CD5507" w:rsidRPr="00433D63">
        <w:rPr>
          <w:rStyle w:val="CitaHTML"/>
          <w:rFonts w:ascii="Arial" w:hAnsi="Arial" w:cs="Arial"/>
          <w:i w:val="0"/>
          <w:sz w:val="28"/>
          <w:szCs w:val="28"/>
          <w:lang w:val="es-ES_tradnl"/>
        </w:rPr>
        <w:t xml:space="preserve"> sea conforme con la identidad de género auto</w:t>
      </w:r>
      <w:r w:rsidR="00613839">
        <w:rPr>
          <w:rStyle w:val="CitaHTML"/>
          <w:rFonts w:ascii="Arial" w:hAnsi="Arial" w:cs="Arial"/>
          <w:i w:val="0"/>
          <w:sz w:val="28"/>
          <w:szCs w:val="28"/>
          <w:lang w:val="es-ES_tradnl"/>
        </w:rPr>
        <w:t>-</w:t>
      </w:r>
      <w:r w:rsidR="00CD5507" w:rsidRPr="00433D63">
        <w:rPr>
          <w:rStyle w:val="CitaHTML"/>
          <w:rFonts w:ascii="Arial" w:hAnsi="Arial" w:cs="Arial"/>
          <w:i w:val="0"/>
          <w:sz w:val="28"/>
          <w:szCs w:val="28"/>
          <w:lang w:val="es-ES_tradnl"/>
        </w:rPr>
        <w:t>percibida</w:t>
      </w:r>
      <w:r w:rsidR="00CE3FFD" w:rsidRPr="00433D63">
        <w:rPr>
          <w:rStyle w:val="CitaHTML"/>
          <w:rFonts w:ascii="Arial" w:hAnsi="Arial" w:cs="Arial"/>
          <w:i w:val="0"/>
          <w:sz w:val="28"/>
          <w:szCs w:val="28"/>
          <w:lang w:val="es-ES_tradnl"/>
        </w:rPr>
        <w:t>,</w:t>
      </w:r>
      <w:r w:rsidR="006C77CF">
        <w:rPr>
          <w:rStyle w:val="CitaHTML"/>
          <w:rFonts w:ascii="Arial" w:hAnsi="Arial" w:cs="Arial"/>
          <w:i w:val="0"/>
          <w:sz w:val="28"/>
          <w:szCs w:val="28"/>
          <w:lang w:val="es-ES_tradnl"/>
        </w:rPr>
        <w:t xml:space="preserve"> debe concluirse</w:t>
      </w:r>
      <w:r w:rsidR="00CD5507" w:rsidRPr="00433D63">
        <w:rPr>
          <w:rStyle w:val="CitaHTML"/>
          <w:rFonts w:ascii="Arial" w:hAnsi="Arial" w:cs="Arial"/>
          <w:i w:val="0"/>
          <w:sz w:val="28"/>
          <w:szCs w:val="28"/>
          <w:lang w:val="es-ES_tradnl"/>
        </w:rPr>
        <w:t xml:space="preserve"> que </w:t>
      </w:r>
      <w:r w:rsidR="00CD5507" w:rsidRPr="006C77CF">
        <w:rPr>
          <w:rStyle w:val="CitaHTML"/>
          <w:rFonts w:ascii="Arial" w:hAnsi="Arial" w:cs="Arial"/>
          <w:b/>
          <w:i w:val="0"/>
          <w:sz w:val="28"/>
          <w:szCs w:val="28"/>
          <w:lang w:val="es-ES_tradnl"/>
        </w:rPr>
        <w:t xml:space="preserve">las normas que regulan esos procedimientos constituyen </w:t>
      </w:r>
      <w:r w:rsidR="00CD5507" w:rsidRPr="00BB3FC2">
        <w:rPr>
          <w:rStyle w:val="CitaHTML"/>
          <w:rFonts w:ascii="Arial" w:hAnsi="Arial" w:cs="Arial"/>
          <w:b/>
          <w:i w:val="0"/>
          <w:sz w:val="28"/>
          <w:szCs w:val="28"/>
          <w:u w:val="single"/>
          <w:lang w:val="es-ES_tradnl"/>
        </w:rPr>
        <w:t>sistemas normativos</w:t>
      </w:r>
      <w:r w:rsidR="00CD5507" w:rsidRPr="006C77CF">
        <w:rPr>
          <w:rStyle w:val="CitaHTML"/>
          <w:rFonts w:ascii="Arial" w:hAnsi="Arial" w:cs="Arial"/>
          <w:b/>
          <w:i w:val="0"/>
          <w:sz w:val="28"/>
          <w:szCs w:val="28"/>
          <w:lang w:val="es-ES_tradnl"/>
        </w:rPr>
        <w:t xml:space="preserve"> para efectos de su impugnaci</w:t>
      </w:r>
      <w:r w:rsidR="00CE3FFD" w:rsidRPr="006C77CF">
        <w:rPr>
          <w:rStyle w:val="CitaHTML"/>
          <w:rFonts w:ascii="Arial" w:hAnsi="Arial" w:cs="Arial"/>
          <w:b/>
          <w:i w:val="0"/>
          <w:sz w:val="28"/>
          <w:szCs w:val="28"/>
          <w:lang w:val="es-ES_tradnl"/>
        </w:rPr>
        <w:t xml:space="preserve">ón. </w:t>
      </w:r>
    </w:p>
    <w:p w14:paraId="25A15197" w14:textId="77777777" w:rsidR="00CE3FFD" w:rsidRPr="00433D63" w:rsidRDefault="00CE3FFD" w:rsidP="006C072A">
      <w:pPr>
        <w:spacing w:line="360" w:lineRule="auto"/>
        <w:ind w:firstLine="709"/>
        <w:jc w:val="both"/>
        <w:rPr>
          <w:rStyle w:val="CitaHTML"/>
          <w:rFonts w:ascii="Arial" w:hAnsi="Arial" w:cs="Arial"/>
          <w:i w:val="0"/>
          <w:sz w:val="28"/>
          <w:szCs w:val="28"/>
          <w:lang w:val="es-ES_tradnl"/>
        </w:rPr>
      </w:pPr>
    </w:p>
    <w:p w14:paraId="26186D87" w14:textId="4884CBAB" w:rsidR="00C11C30" w:rsidRPr="00433D63" w:rsidRDefault="00BB3FC2" w:rsidP="00E90389">
      <w:pPr>
        <w:spacing w:line="360" w:lineRule="auto"/>
        <w:jc w:val="both"/>
        <w:rPr>
          <w:rStyle w:val="CitaHTML"/>
          <w:rFonts w:ascii="Arial" w:hAnsi="Arial" w:cs="Arial"/>
          <w:i w:val="0"/>
          <w:sz w:val="28"/>
          <w:szCs w:val="28"/>
          <w:lang w:val="es-ES_tradnl"/>
        </w:rPr>
      </w:pPr>
      <w:r>
        <w:rPr>
          <w:rStyle w:val="CitaHTML"/>
          <w:rFonts w:ascii="Arial" w:hAnsi="Arial" w:cs="Arial"/>
          <w:i w:val="0"/>
          <w:sz w:val="28"/>
          <w:szCs w:val="28"/>
          <w:lang w:val="es-ES_tradnl"/>
        </w:rPr>
        <w:t>T</w:t>
      </w:r>
      <w:r w:rsidR="00CE3FFD" w:rsidRPr="00433D63">
        <w:rPr>
          <w:rStyle w:val="CitaHTML"/>
          <w:rFonts w:ascii="Arial" w:hAnsi="Arial" w:cs="Arial"/>
          <w:i w:val="0"/>
          <w:sz w:val="28"/>
          <w:szCs w:val="28"/>
          <w:lang w:val="es-ES_tradnl"/>
        </w:rPr>
        <w:t>a</w:t>
      </w:r>
      <w:r>
        <w:rPr>
          <w:rStyle w:val="CitaHTML"/>
          <w:rFonts w:ascii="Arial" w:hAnsi="Arial" w:cs="Arial"/>
          <w:i w:val="0"/>
          <w:sz w:val="28"/>
          <w:szCs w:val="28"/>
          <w:lang w:val="es-ES_tradnl"/>
        </w:rPr>
        <w:t>l</w:t>
      </w:r>
      <w:r w:rsidR="00CE3FFD" w:rsidRPr="00433D63">
        <w:rPr>
          <w:rStyle w:val="CitaHTML"/>
          <w:rFonts w:ascii="Arial" w:hAnsi="Arial" w:cs="Arial"/>
          <w:i w:val="0"/>
          <w:sz w:val="28"/>
          <w:szCs w:val="28"/>
          <w:lang w:val="es-ES_tradnl"/>
        </w:rPr>
        <w:t xml:space="preserve"> conclusión de esta Primera Sala </w:t>
      </w:r>
      <w:r w:rsidRPr="00BB3FC2">
        <w:rPr>
          <w:rStyle w:val="CitaHTML"/>
          <w:rFonts w:ascii="Arial" w:hAnsi="Arial" w:cs="Arial"/>
          <w:i w:val="0"/>
          <w:sz w:val="24"/>
          <w:szCs w:val="28"/>
          <w:lang w:val="es-ES_tradnl"/>
        </w:rPr>
        <w:t>(</w:t>
      </w:r>
      <w:r w:rsidR="00CE3FFD" w:rsidRPr="00BB3FC2">
        <w:rPr>
          <w:rStyle w:val="CitaHTML"/>
          <w:rFonts w:ascii="Arial" w:hAnsi="Arial" w:cs="Arial"/>
          <w:i w:val="0"/>
          <w:sz w:val="24"/>
          <w:szCs w:val="28"/>
          <w:lang w:val="es-ES_tradnl"/>
        </w:rPr>
        <w:t>en el sentido de que las normas que prevén el procedimiento para la adecuación de las actas del estado civil conforme a la identidad de sexo y/o de género</w:t>
      </w:r>
      <w:r w:rsidR="00C11C30" w:rsidRPr="00BB3FC2">
        <w:rPr>
          <w:rStyle w:val="CitaHTML"/>
          <w:rFonts w:ascii="Arial" w:hAnsi="Arial" w:cs="Arial"/>
          <w:i w:val="0"/>
          <w:sz w:val="24"/>
          <w:szCs w:val="28"/>
          <w:lang w:val="es-ES_tradnl"/>
        </w:rPr>
        <w:t xml:space="preserve"> deben ser consideradas como un </w:t>
      </w:r>
      <w:r w:rsidR="00C11C30" w:rsidRPr="00BB3FC2">
        <w:rPr>
          <w:rStyle w:val="CitaHTML"/>
          <w:rFonts w:ascii="Arial" w:hAnsi="Arial" w:cs="Arial"/>
          <w:i w:val="0"/>
          <w:sz w:val="24"/>
          <w:szCs w:val="28"/>
          <w:u w:val="single"/>
          <w:lang w:val="es-ES_tradnl"/>
        </w:rPr>
        <w:t xml:space="preserve">sistema </w:t>
      </w:r>
      <w:r w:rsidR="00C11C30" w:rsidRPr="00BB3FC2">
        <w:rPr>
          <w:rStyle w:val="CitaHTML"/>
          <w:rFonts w:ascii="Arial" w:hAnsi="Arial" w:cs="Arial"/>
          <w:i w:val="0"/>
          <w:sz w:val="24"/>
          <w:szCs w:val="28"/>
          <w:u w:val="single"/>
          <w:lang w:val="es-ES_tradnl"/>
        </w:rPr>
        <w:lastRenderedPageBreak/>
        <w:t>normativo</w:t>
      </w:r>
      <w:r w:rsidRPr="00BB3FC2">
        <w:rPr>
          <w:rStyle w:val="CitaHTML"/>
          <w:rFonts w:ascii="Arial" w:hAnsi="Arial" w:cs="Arial"/>
          <w:i w:val="0"/>
          <w:sz w:val="24"/>
          <w:szCs w:val="28"/>
          <w:lang w:val="es-ES_tradnl"/>
        </w:rPr>
        <w:t>)</w:t>
      </w:r>
      <w:r>
        <w:rPr>
          <w:rStyle w:val="CitaHTML"/>
          <w:rFonts w:ascii="Arial" w:hAnsi="Arial" w:cs="Arial"/>
          <w:i w:val="0"/>
          <w:sz w:val="28"/>
          <w:szCs w:val="28"/>
          <w:lang w:val="es-ES_tradnl"/>
        </w:rPr>
        <w:t xml:space="preserve">, </w:t>
      </w:r>
      <w:r w:rsidR="00CE3FFD" w:rsidRPr="00433D63">
        <w:rPr>
          <w:rStyle w:val="CitaHTML"/>
          <w:rFonts w:ascii="Arial" w:hAnsi="Arial" w:cs="Arial"/>
          <w:i w:val="0"/>
          <w:sz w:val="28"/>
          <w:szCs w:val="28"/>
          <w:lang w:val="es-ES_tradnl"/>
        </w:rPr>
        <w:t xml:space="preserve">incluso </w:t>
      </w:r>
      <w:r w:rsidR="00C11C30" w:rsidRPr="00433D63">
        <w:rPr>
          <w:rStyle w:val="CitaHTML"/>
          <w:rFonts w:ascii="Arial" w:hAnsi="Arial" w:cs="Arial"/>
          <w:i w:val="0"/>
          <w:sz w:val="28"/>
          <w:szCs w:val="28"/>
          <w:lang w:val="es-ES_tradnl"/>
        </w:rPr>
        <w:t>es congruente con</w:t>
      </w:r>
      <w:r w:rsidR="00CE3FFD" w:rsidRPr="00433D63">
        <w:rPr>
          <w:rStyle w:val="CitaHTML"/>
          <w:rFonts w:ascii="Arial" w:hAnsi="Arial" w:cs="Arial"/>
          <w:i w:val="0"/>
          <w:sz w:val="28"/>
          <w:szCs w:val="28"/>
          <w:lang w:val="es-ES_tradnl"/>
        </w:rPr>
        <w:t xml:space="preserve"> la opinión de la Corte Interamericana de Derechos Humanos c</w:t>
      </w:r>
      <w:r w:rsidR="00C11C30" w:rsidRPr="00433D63">
        <w:rPr>
          <w:rStyle w:val="CitaHTML"/>
          <w:rFonts w:ascii="Arial" w:hAnsi="Arial" w:cs="Arial"/>
          <w:i w:val="0"/>
          <w:sz w:val="28"/>
          <w:szCs w:val="28"/>
          <w:lang w:val="es-ES_tradnl"/>
        </w:rPr>
        <w:t xml:space="preserve">onforme a la </w:t>
      </w:r>
      <w:r w:rsidR="00C11C30" w:rsidRPr="006C77CF">
        <w:rPr>
          <w:rStyle w:val="CitaHTML"/>
          <w:rFonts w:ascii="Arial" w:hAnsi="Arial" w:cs="Arial"/>
          <w:b/>
          <w:i w:val="0"/>
          <w:sz w:val="28"/>
          <w:szCs w:val="28"/>
          <w:lang w:val="es-ES_tradnl"/>
        </w:rPr>
        <w:t>cual</w:t>
      </w:r>
      <w:r w:rsidR="00CE3FFD" w:rsidRPr="006C77CF">
        <w:rPr>
          <w:rStyle w:val="CitaHTML"/>
          <w:rFonts w:ascii="Arial" w:hAnsi="Arial" w:cs="Arial"/>
          <w:b/>
          <w:i w:val="0"/>
          <w:sz w:val="28"/>
          <w:szCs w:val="28"/>
          <w:lang w:val="es-ES_tradnl"/>
        </w:rPr>
        <w:t xml:space="preserve"> la persona que desee efectuar tal adecuación </w:t>
      </w:r>
      <w:r w:rsidR="00CE3FFD" w:rsidRPr="00BB3FC2">
        <w:rPr>
          <w:rStyle w:val="CitaHTML"/>
          <w:rFonts w:ascii="Arial" w:hAnsi="Arial" w:cs="Arial"/>
          <w:b/>
          <w:sz w:val="28"/>
          <w:szCs w:val="28"/>
          <w:u w:val="single"/>
          <w:lang w:val="es-ES_tradnl"/>
        </w:rPr>
        <w:t>no</w:t>
      </w:r>
      <w:r w:rsidR="00CE3FFD" w:rsidRPr="006C77CF">
        <w:rPr>
          <w:rStyle w:val="CitaHTML"/>
          <w:rFonts w:ascii="Arial" w:hAnsi="Arial" w:cs="Arial"/>
          <w:b/>
          <w:sz w:val="28"/>
          <w:szCs w:val="28"/>
          <w:lang w:val="es-ES_tradnl"/>
        </w:rPr>
        <w:t xml:space="preserve"> debe ser </w:t>
      </w:r>
      <w:r w:rsidR="00CE3FFD" w:rsidRPr="00BB3FC2">
        <w:rPr>
          <w:rStyle w:val="CitaHTML"/>
          <w:rFonts w:ascii="Arial" w:hAnsi="Arial" w:cs="Arial"/>
          <w:b/>
          <w:sz w:val="28"/>
          <w:szCs w:val="28"/>
          <w:u w:val="single"/>
          <w:lang w:val="es-ES_tradnl"/>
        </w:rPr>
        <w:t>sometida</w:t>
      </w:r>
      <w:r w:rsidR="00CE3FFD" w:rsidRPr="006C77CF">
        <w:rPr>
          <w:rStyle w:val="CitaHTML"/>
          <w:rFonts w:ascii="Arial" w:hAnsi="Arial" w:cs="Arial"/>
          <w:b/>
          <w:sz w:val="28"/>
          <w:szCs w:val="28"/>
          <w:lang w:val="es-ES_tradnl"/>
        </w:rPr>
        <w:t xml:space="preserve"> a </w:t>
      </w:r>
      <w:r w:rsidR="00CE3FFD" w:rsidRPr="00BB3FC2">
        <w:rPr>
          <w:rStyle w:val="CitaHTML"/>
          <w:rFonts w:ascii="Arial" w:hAnsi="Arial" w:cs="Arial"/>
          <w:b/>
          <w:sz w:val="28"/>
          <w:szCs w:val="28"/>
          <w:u w:val="single"/>
          <w:lang w:val="es-ES_tradnl"/>
        </w:rPr>
        <w:t>cargas irrazonables</w:t>
      </w:r>
      <w:r w:rsidR="00CE3FFD" w:rsidRPr="006C77CF">
        <w:rPr>
          <w:rStyle w:val="CitaHTML"/>
          <w:rFonts w:ascii="Arial" w:hAnsi="Arial" w:cs="Arial"/>
          <w:b/>
          <w:sz w:val="28"/>
          <w:szCs w:val="28"/>
          <w:lang w:val="es-ES_tradnl"/>
        </w:rPr>
        <w:t xml:space="preserve"> </w:t>
      </w:r>
      <w:r w:rsidR="00C11C30" w:rsidRPr="006C77CF">
        <w:rPr>
          <w:rStyle w:val="CitaHTML"/>
          <w:rFonts w:ascii="Arial" w:hAnsi="Arial" w:cs="Arial"/>
          <w:b/>
          <w:sz w:val="28"/>
          <w:szCs w:val="28"/>
          <w:lang w:val="es-ES_tradnl"/>
        </w:rPr>
        <w:t>para que la adecuación de su identidad de género tenga lugar.</w:t>
      </w:r>
      <w:r>
        <w:rPr>
          <w:rStyle w:val="Refdenotaalpie"/>
          <w:rFonts w:ascii="Arial" w:hAnsi="Arial" w:cs="Arial"/>
          <w:b/>
          <w:i/>
          <w:iCs/>
          <w:sz w:val="28"/>
          <w:szCs w:val="28"/>
          <w:lang w:val="es-ES_tradnl"/>
        </w:rPr>
        <w:footnoteReference w:id="12"/>
      </w:r>
      <w:r w:rsidR="00CE3FFD" w:rsidRPr="00433D63">
        <w:rPr>
          <w:rStyle w:val="CitaHTML"/>
          <w:rFonts w:ascii="Arial" w:hAnsi="Arial" w:cs="Arial"/>
          <w:i w:val="0"/>
          <w:sz w:val="28"/>
          <w:szCs w:val="28"/>
          <w:lang w:val="es-ES_tradnl"/>
        </w:rPr>
        <w:t xml:space="preserve"> </w:t>
      </w:r>
    </w:p>
    <w:p w14:paraId="22339B66" w14:textId="77777777" w:rsidR="00C11C30" w:rsidRPr="00433D63" w:rsidRDefault="00C11C30" w:rsidP="006C072A">
      <w:pPr>
        <w:spacing w:line="360" w:lineRule="auto"/>
        <w:ind w:firstLine="709"/>
        <w:jc w:val="both"/>
        <w:rPr>
          <w:rStyle w:val="CitaHTML"/>
          <w:rFonts w:ascii="Arial" w:hAnsi="Arial" w:cs="Arial"/>
          <w:i w:val="0"/>
          <w:sz w:val="28"/>
          <w:szCs w:val="28"/>
          <w:lang w:val="es-ES_tradnl"/>
        </w:rPr>
      </w:pPr>
    </w:p>
    <w:p w14:paraId="3F3F1502" w14:textId="7161661E" w:rsidR="00CD5507" w:rsidRPr="00433D63" w:rsidRDefault="006C77CF" w:rsidP="00E90389">
      <w:pPr>
        <w:spacing w:line="360" w:lineRule="auto"/>
        <w:jc w:val="both"/>
        <w:rPr>
          <w:rStyle w:val="CitaHTML"/>
          <w:rFonts w:ascii="Arial" w:hAnsi="Arial" w:cs="Arial"/>
          <w:i w:val="0"/>
          <w:sz w:val="28"/>
          <w:szCs w:val="28"/>
          <w:lang w:val="es-ES_tradnl"/>
        </w:rPr>
      </w:pPr>
      <w:r>
        <w:rPr>
          <w:rStyle w:val="CitaHTML"/>
          <w:rFonts w:ascii="Arial" w:hAnsi="Arial" w:cs="Arial"/>
          <w:i w:val="0"/>
          <w:sz w:val="28"/>
          <w:szCs w:val="28"/>
          <w:lang w:val="es-ES_tradnl"/>
        </w:rPr>
        <w:t>En congruencia con tal opinión de la Corte Interamericana,</w:t>
      </w:r>
      <w:r w:rsidR="00C11C30" w:rsidRPr="00433D63">
        <w:rPr>
          <w:rStyle w:val="CitaHTML"/>
          <w:rFonts w:ascii="Arial" w:hAnsi="Arial" w:cs="Arial"/>
          <w:i w:val="0"/>
          <w:sz w:val="28"/>
          <w:szCs w:val="28"/>
          <w:lang w:val="es-ES_tradnl"/>
        </w:rPr>
        <w:t xml:space="preserve"> </w:t>
      </w:r>
      <w:r>
        <w:rPr>
          <w:rStyle w:val="CitaHTML"/>
          <w:rFonts w:ascii="Arial" w:hAnsi="Arial" w:cs="Arial"/>
          <w:i w:val="0"/>
          <w:sz w:val="28"/>
          <w:szCs w:val="28"/>
          <w:lang w:val="es-ES_tradnl"/>
        </w:rPr>
        <w:t xml:space="preserve">no </w:t>
      </w:r>
      <w:r w:rsidR="00C11C30" w:rsidRPr="00433D63">
        <w:rPr>
          <w:rStyle w:val="CitaHTML"/>
          <w:rFonts w:ascii="Arial" w:hAnsi="Arial" w:cs="Arial"/>
          <w:i w:val="0"/>
          <w:sz w:val="28"/>
          <w:szCs w:val="28"/>
          <w:lang w:val="es-ES_tradnl"/>
        </w:rPr>
        <w:t xml:space="preserve">debe </w:t>
      </w:r>
      <w:r w:rsidR="0070078C">
        <w:rPr>
          <w:rStyle w:val="CitaHTML"/>
          <w:rFonts w:ascii="Arial" w:hAnsi="Arial" w:cs="Arial"/>
          <w:i w:val="0"/>
          <w:sz w:val="28"/>
          <w:szCs w:val="28"/>
          <w:lang w:val="es-ES_tradnl"/>
        </w:rPr>
        <w:t>exigirse</w:t>
      </w:r>
      <w:r w:rsidR="000C1FF2" w:rsidRPr="00433D63">
        <w:rPr>
          <w:rStyle w:val="CitaHTML"/>
          <w:rFonts w:ascii="Arial" w:hAnsi="Arial" w:cs="Arial"/>
          <w:i w:val="0"/>
          <w:sz w:val="28"/>
          <w:szCs w:val="28"/>
          <w:lang w:val="es-ES_tradnl"/>
        </w:rPr>
        <w:t xml:space="preserve"> </w:t>
      </w:r>
      <w:r w:rsidR="00F748D5" w:rsidRPr="00433D63">
        <w:rPr>
          <w:rStyle w:val="CitaHTML"/>
          <w:rFonts w:ascii="Arial" w:hAnsi="Arial" w:cs="Arial"/>
          <w:i w:val="0"/>
          <w:sz w:val="28"/>
          <w:szCs w:val="28"/>
          <w:lang w:val="es-ES_tradnl"/>
        </w:rPr>
        <w:t xml:space="preserve">al gobernado </w:t>
      </w:r>
      <w:r w:rsidR="000C1FF2" w:rsidRPr="00433D63">
        <w:rPr>
          <w:rStyle w:val="CitaHTML"/>
          <w:rFonts w:ascii="Arial" w:hAnsi="Arial" w:cs="Arial"/>
          <w:i w:val="0"/>
          <w:sz w:val="28"/>
          <w:szCs w:val="28"/>
          <w:lang w:val="es-ES_tradnl"/>
        </w:rPr>
        <w:t>que cada una de las normas que conforman el procedimiento para efectuar</w:t>
      </w:r>
      <w:r w:rsidR="00F748D5" w:rsidRPr="00433D63">
        <w:rPr>
          <w:rStyle w:val="CitaHTML"/>
          <w:rFonts w:ascii="Arial" w:hAnsi="Arial" w:cs="Arial"/>
          <w:i w:val="0"/>
          <w:sz w:val="28"/>
          <w:szCs w:val="28"/>
          <w:lang w:val="es-ES_tradnl"/>
        </w:rPr>
        <w:t xml:space="preserve"> la</w:t>
      </w:r>
      <w:r w:rsidR="000C1FF2" w:rsidRPr="00433D63">
        <w:rPr>
          <w:rStyle w:val="CitaHTML"/>
          <w:rFonts w:ascii="Arial" w:hAnsi="Arial" w:cs="Arial"/>
          <w:i w:val="0"/>
          <w:sz w:val="28"/>
          <w:szCs w:val="28"/>
          <w:lang w:val="es-ES_tradnl"/>
        </w:rPr>
        <w:t xml:space="preserve"> adecuación</w:t>
      </w:r>
      <w:r w:rsidR="00F748D5" w:rsidRPr="00433D63">
        <w:rPr>
          <w:rStyle w:val="CitaHTML"/>
          <w:rFonts w:ascii="Arial" w:hAnsi="Arial" w:cs="Arial"/>
          <w:i w:val="0"/>
          <w:sz w:val="28"/>
          <w:szCs w:val="28"/>
          <w:lang w:val="es-ES_tradnl"/>
        </w:rPr>
        <w:t xml:space="preserve"> sexogenérica del acta de nacimiento, en su caso,</w:t>
      </w:r>
      <w:r w:rsidR="000C1FF2" w:rsidRPr="00433D63">
        <w:rPr>
          <w:rStyle w:val="CitaHTML"/>
          <w:rFonts w:ascii="Arial" w:hAnsi="Arial" w:cs="Arial"/>
          <w:i w:val="0"/>
          <w:sz w:val="28"/>
          <w:szCs w:val="28"/>
          <w:lang w:val="es-ES_tradnl"/>
        </w:rPr>
        <w:t xml:space="preserve"> </w:t>
      </w:r>
      <w:r w:rsidR="00F748D5" w:rsidRPr="006C77CF">
        <w:rPr>
          <w:rStyle w:val="CitaHTML"/>
          <w:rFonts w:ascii="Arial" w:hAnsi="Arial" w:cs="Arial"/>
          <w:i w:val="0"/>
          <w:sz w:val="28"/>
          <w:szCs w:val="28"/>
          <w:u w:val="single"/>
          <w:lang w:val="es-ES_tradnl"/>
        </w:rPr>
        <w:t>sean controvertidas</w:t>
      </w:r>
      <w:r w:rsidR="000C1FF2" w:rsidRPr="006C77CF">
        <w:rPr>
          <w:rStyle w:val="CitaHTML"/>
          <w:rFonts w:ascii="Arial" w:hAnsi="Arial" w:cs="Arial"/>
          <w:i w:val="0"/>
          <w:sz w:val="28"/>
          <w:szCs w:val="28"/>
          <w:u w:val="single"/>
          <w:lang w:val="es-ES_tradnl"/>
        </w:rPr>
        <w:t xml:space="preserve"> por separado </w:t>
      </w:r>
      <w:r w:rsidR="000C1FF2" w:rsidRPr="00433D63">
        <w:rPr>
          <w:rStyle w:val="CitaHTML"/>
          <w:rFonts w:ascii="Arial" w:hAnsi="Arial" w:cs="Arial"/>
          <w:i w:val="0"/>
          <w:sz w:val="28"/>
          <w:szCs w:val="28"/>
          <w:lang w:val="es-ES_tradnl"/>
        </w:rPr>
        <w:t xml:space="preserve">y </w:t>
      </w:r>
      <w:r w:rsidR="000C1FF2" w:rsidRPr="006C77CF">
        <w:rPr>
          <w:rStyle w:val="CitaHTML"/>
          <w:rFonts w:ascii="Arial" w:hAnsi="Arial" w:cs="Arial"/>
          <w:i w:val="0"/>
          <w:sz w:val="28"/>
          <w:szCs w:val="28"/>
          <w:u w:val="single"/>
          <w:lang w:val="es-ES_tradnl"/>
        </w:rPr>
        <w:t xml:space="preserve">a través de </w:t>
      </w:r>
      <w:r w:rsidR="00F748D5" w:rsidRPr="006C77CF">
        <w:rPr>
          <w:rStyle w:val="CitaHTML"/>
          <w:rFonts w:ascii="Arial" w:hAnsi="Arial" w:cs="Arial"/>
          <w:i w:val="0"/>
          <w:sz w:val="28"/>
          <w:szCs w:val="28"/>
          <w:u w:val="single"/>
          <w:lang w:val="es-ES_tradnl"/>
        </w:rPr>
        <w:t>múltiples medios de impugnación</w:t>
      </w:r>
      <w:r>
        <w:rPr>
          <w:rStyle w:val="CitaHTML"/>
          <w:rFonts w:ascii="Arial" w:hAnsi="Arial" w:cs="Arial"/>
          <w:i w:val="0"/>
          <w:sz w:val="28"/>
          <w:szCs w:val="28"/>
          <w:lang w:val="es-ES_tradnl"/>
        </w:rPr>
        <w:t xml:space="preserve"> </w:t>
      </w:r>
      <w:r w:rsidRPr="006C77CF">
        <w:rPr>
          <w:rStyle w:val="CitaHTML"/>
          <w:rFonts w:ascii="Arial" w:hAnsi="Arial" w:cs="Arial"/>
          <w:i w:val="0"/>
          <w:sz w:val="24"/>
          <w:szCs w:val="28"/>
          <w:lang w:val="es-ES_tradnl"/>
        </w:rPr>
        <w:t>(juicios de amparo)</w:t>
      </w:r>
      <w:r w:rsidR="00F748D5" w:rsidRPr="00433D63">
        <w:rPr>
          <w:rStyle w:val="CitaHTML"/>
          <w:rFonts w:ascii="Arial" w:hAnsi="Arial" w:cs="Arial"/>
          <w:i w:val="0"/>
          <w:sz w:val="28"/>
          <w:szCs w:val="28"/>
          <w:lang w:val="es-ES_tradnl"/>
        </w:rPr>
        <w:t xml:space="preserve"> pues ello derivará en un resultado diverso al que pretende evitar la Corte Interamericana que es</w:t>
      </w:r>
      <w:r w:rsidR="00C11C30" w:rsidRPr="00433D63">
        <w:rPr>
          <w:rStyle w:val="CitaHTML"/>
          <w:rFonts w:ascii="Arial" w:hAnsi="Arial" w:cs="Arial"/>
          <w:i w:val="0"/>
          <w:sz w:val="28"/>
          <w:szCs w:val="28"/>
          <w:lang w:val="es-ES_tradnl"/>
        </w:rPr>
        <w:t xml:space="preserve"> </w:t>
      </w:r>
      <w:r w:rsidR="00F748D5" w:rsidRPr="00433D63">
        <w:rPr>
          <w:rStyle w:val="CitaHTML"/>
          <w:rFonts w:ascii="Arial" w:hAnsi="Arial" w:cs="Arial"/>
          <w:i w:val="0"/>
          <w:sz w:val="28"/>
          <w:szCs w:val="28"/>
          <w:lang w:val="es-ES_tradnl"/>
        </w:rPr>
        <w:t>que una persona no sea sometida a cargas irrazonables para lograr la adecuación de los registros o documentos para que éstos sean conformes a la identidad de género auto</w:t>
      </w:r>
      <w:r w:rsidR="0070078C">
        <w:rPr>
          <w:rStyle w:val="CitaHTML"/>
          <w:rFonts w:ascii="Arial" w:hAnsi="Arial" w:cs="Arial"/>
          <w:i w:val="0"/>
          <w:sz w:val="28"/>
          <w:szCs w:val="28"/>
          <w:lang w:val="es-ES_tradnl"/>
        </w:rPr>
        <w:t>-</w:t>
      </w:r>
      <w:r w:rsidR="00F748D5" w:rsidRPr="00433D63">
        <w:rPr>
          <w:rStyle w:val="CitaHTML"/>
          <w:rFonts w:ascii="Arial" w:hAnsi="Arial" w:cs="Arial"/>
          <w:i w:val="0"/>
          <w:sz w:val="28"/>
          <w:szCs w:val="28"/>
          <w:lang w:val="es-ES_tradnl"/>
        </w:rPr>
        <w:t>percibida.</w:t>
      </w:r>
    </w:p>
    <w:p w14:paraId="1B100612" w14:textId="77777777" w:rsidR="00CE3FFD" w:rsidRPr="00433D63" w:rsidRDefault="00CE3FFD" w:rsidP="006C072A">
      <w:pPr>
        <w:spacing w:line="360" w:lineRule="auto"/>
        <w:ind w:firstLine="709"/>
        <w:jc w:val="both"/>
        <w:rPr>
          <w:rStyle w:val="CitaHTML"/>
          <w:rFonts w:ascii="Arial" w:hAnsi="Arial" w:cs="Arial"/>
          <w:i w:val="0"/>
          <w:sz w:val="28"/>
          <w:szCs w:val="28"/>
          <w:lang w:val="es-ES_tradnl"/>
        </w:rPr>
      </w:pPr>
    </w:p>
    <w:p w14:paraId="780A0654" w14:textId="6DC59232" w:rsidR="00C44E89" w:rsidRPr="006C77CF" w:rsidRDefault="000C1FF2" w:rsidP="00E90389">
      <w:pPr>
        <w:spacing w:line="360" w:lineRule="auto"/>
        <w:jc w:val="both"/>
        <w:rPr>
          <w:rStyle w:val="CitaHTML"/>
          <w:rFonts w:ascii="Arial" w:hAnsi="Arial" w:cs="Arial"/>
          <w:b/>
          <w:i w:val="0"/>
          <w:sz w:val="28"/>
          <w:szCs w:val="28"/>
          <w:lang w:val="es-ES_tradnl"/>
        </w:rPr>
      </w:pPr>
      <w:r w:rsidRPr="00433D63">
        <w:rPr>
          <w:rStyle w:val="CitaHTML"/>
          <w:rFonts w:ascii="Arial" w:hAnsi="Arial" w:cs="Arial"/>
          <w:i w:val="0"/>
          <w:sz w:val="28"/>
          <w:szCs w:val="28"/>
          <w:lang w:val="es-ES_tradnl"/>
        </w:rPr>
        <w:t>Luego</w:t>
      </w:r>
      <w:r w:rsidR="004A0923" w:rsidRPr="00433D63">
        <w:rPr>
          <w:rStyle w:val="CitaHTML"/>
          <w:rFonts w:ascii="Arial" w:hAnsi="Arial" w:cs="Arial"/>
          <w:i w:val="0"/>
          <w:sz w:val="28"/>
          <w:szCs w:val="28"/>
          <w:lang w:val="es-ES_tradnl"/>
        </w:rPr>
        <w:t xml:space="preserve">, si bien </w:t>
      </w:r>
      <w:r w:rsidR="004A0923" w:rsidRPr="006C77CF">
        <w:rPr>
          <w:rStyle w:val="CitaHTML"/>
          <w:rFonts w:ascii="Arial" w:hAnsi="Arial" w:cs="Arial"/>
          <w:b/>
          <w:i w:val="0"/>
          <w:sz w:val="28"/>
          <w:szCs w:val="28"/>
          <w:lang w:val="es-ES_tradnl"/>
        </w:rPr>
        <w:t>conforme a la técnica que rige el juicio de amparo</w:t>
      </w:r>
      <w:r w:rsidR="004A0923" w:rsidRPr="00433D63">
        <w:rPr>
          <w:rStyle w:val="CitaHTML"/>
          <w:rFonts w:ascii="Arial" w:hAnsi="Arial" w:cs="Arial"/>
          <w:i w:val="0"/>
          <w:sz w:val="28"/>
          <w:szCs w:val="28"/>
          <w:lang w:val="es-ES_tradnl"/>
        </w:rPr>
        <w:t xml:space="preserve">, tratándose de normas </w:t>
      </w:r>
      <w:r w:rsidR="004A0923" w:rsidRPr="006C77CF">
        <w:rPr>
          <w:rStyle w:val="CitaHTML"/>
          <w:rFonts w:ascii="Arial" w:hAnsi="Arial" w:cs="Arial"/>
          <w:b/>
          <w:i w:val="0"/>
          <w:sz w:val="28"/>
          <w:szCs w:val="28"/>
          <w:lang w:val="es-ES_tradnl"/>
        </w:rPr>
        <w:t>heteroaplicativas</w:t>
      </w:r>
      <w:r w:rsidR="004A0923" w:rsidRPr="00433D63">
        <w:rPr>
          <w:rStyle w:val="CitaHTML"/>
          <w:rFonts w:ascii="Arial" w:hAnsi="Arial" w:cs="Arial"/>
          <w:i w:val="0"/>
          <w:sz w:val="28"/>
          <w:szCs w:val="28"/>
          <w:lang w:val="es-ES_tradnl"/>
        </w:rPr>
        <w:t xml:space="preserve"> </w:t>
      </w:r>
      <w:r w:rsidR="005F1D0C">
        <w:rPr>
          <w:rStyle w:val="CitaHTML"/>
          <w:rFonts w:ascii="Arial" w:hAnsi="Arial" w:cs="Arial"/>
          <w:i w:val="0"/>
          <w:sz w:val="28"/>
          <w:szCs w:val="28"/>
          <w:lang w:val="es-ES_tradnl"/>
        </w:rPr>
        <w:t xml:space="preserve">por </w:t>
      </w:r>
      <w:r w:rsidR="005F1D0C" w:rsidRPr="005F1D0C">
        <w:rPr>
          <w:rStyle w:val="CitaHTML"/>
          <w:rFonts w:ascii="Arial" w:hAnsi="Arial" w:cs="Arial"/>
          <w:i w:val="0"/>
          <w:sz w:val="28"/>
          <w:szCs w:val="28"/>
          <w:u w:val="single"/>
          <w:lang w:val="es-ES_tradnl"/>
        </w:rPr>
        <w:t>regla general respecto a cada una de ellas</w:t>
      </w:r>
      <w:r w:rsidR="005F1D0C">
        <w:rPr>
          <w:rStyle w:val="CitaHTML"/>
          <w:rFonts w:ascii="Arial" w:hAnsi="Arial" w:cs="Arial"/>
          <w:i w:val="0"/>
          <w:sz w:val="28"/>
          <w:szCs w:val="28"/>
          <w:lang w:val="es-ES_tradnl"/>
        </w:rPr>
        <w:t xml:space="preserve"> </w:t>
      </w:r>
      <w:r w:rsidR="004A0923" w:rsidRPr="00433D63">
        <w:rPr>
          <w:rStyle w:val="CitaHTML"/>
          <w:rFonts w:ascii="Arial" w:hAnsi="Arial" w:cs="Arial"/>
          <w:i w:val="0"/>
          <w:sz w:val="28"/>
          <w:szCs w:val="28"/>
          <w:lang w:val="es-ES_tradnl"/>
        </w:rPr>
        <w:t xml:space="preserve">se requiere la </w:t>
      </w:r>
      <w:r w:rsidR="004A0923" w:rsidRPr="007D7269">
        <w:rPr>
          <w:rStyle w:val="CitaHTML"/>
          <w:rFonts w:ascii="Arial" w:hAnsi="Arial" w:cs="Arial"/>
          <w:b/>
          <w:i w:val="0"/>
          <w:sz w:val="28"/>
          <w:szCs w:val="28"/>
          <w:lang w:val="es-ES_tradnl"/>
        </w:rPr>
        <w:t>demostración de un acto concreto de aplicación en perjuicio del quejoso para la procedencia del juicio de garantías</w:t>
      </w:r>
      <w:r w:rsidR="004A0923" w:rsidRPr="00433D63">
        <w:rPr>
          <w:rStyle w:val="CitaHTML"/>
          <w:rFonts w:ascii="Arial" w:hAnsi="Arial" w:cs="Arial"/>
          <w:i w:val="0"/>
          <w:sz w:val="28"/>
          <w:szCs w:val="28"/>
          <w:lang w:val="es-ES_tradnl"/>
        </w:rPr>
        <w:t xml:space="preserve">, lo cierto es que por las razones antes apuntadas, </w:t>
      </w:r>
      <w:r w:rsidR="004A0923" w:rsidRPr="006C77CF">
        <w:rPr>
          <w:rStyle w:val="CitaHTML"/>
          <w:rFonts w:ascii="Arial" w:hAnsi="Arial" w:cs="Arial"/>
          <w:b/>
          <w:i w:val="0"/>
          <w:sz w:val="28"/>
          <w:szCs w:val="28"/>
          <w:lang w:val="es-ES_tradnl"/>
        </w:rPr>
        <w:t>en el presente caso no opera la citada regla</w:t>
      </w:r>
      <w:r w:rsidRPr="006C77CF">
        <w:rPr>
          <w:rStyle w:val="CitaHTML"/>
          <w:rFonts w:ascii="Arial" w:hAnsi="Arial" w:cs="Arial"/>
          <w:b/>
          <w:i w:val="0"/>
          <w:sz w:val="28"/>
          <w:szCs w:val="28"/>
          <w:lang w:val="es-ES_tradnl"/>
        </w:rPr>
        <w:t>,</w:t>
      </w:r>
      <w:r w:rsidRPr="00433D63">
        <w:rPr>
          <w:rStyle w:val="CitaHTML"/>
          <w:rFonts w:ascii="Arial" w:hAnsi="Arial" w:cs="Arial"/>
          <w:i w:val="0"/>
          <w:sz w:val="28"/>
          <w:szCs w:val="28"/>
          <w:lang w:val="es-ES_tradnl"/>
        </w:rPr>
        <w:t xml:space="preserve"> </w:t>
      </w:r>
      <w:r w:rsidR="006C77CF">
        <w:rPr>
          <w:rStyle w:val="CitaHTML"/>
          <w:rFonts w:ascii="Arial" w:hAnsi="Arial" w:cs="Arial"/>
          <w:i w:val="0"/>
          <w:sz w:val="28"/>
          <w:szCs w:val="28"/>
          <w:lang w:val="es-ES_tradnl"/>
        </w:rPr>
        <w:t>en razón a que</w:t>
      </w:r>
      <w:r w:rsidRPr="00433D63">
        <w:rPr>
          <w:rStyle w:val="CitaHTML"/>
          <w:rFonts w:ascii="Arial" w:hAnsi="Arial" w:cs="Arial"/>
          <w:i w:val="0"/>
          <w:sz w:val="28"/>
          <w:szCs w:val="28"/>
          <w:lang w:val="es-ES_tradnl"/>
        </w:rPr>
        <w:t xml:space="preserve"> </w:t>
      </w:r>
      <w:r w:rsidRPr="006C77CF">
        <w:rPr>
          <w:rStyle w:val="CitaHTML"/>
          <w:rFonts w:ascii="Arial" w:hAnsi="Arial" w:cs="Arial"/>
          <w:b/>
          <w:i w:val="0"/>
          <w:sz w:val="28"/>
          <w:szCs w:val="28"/>
          <w:lang w:val="es-ES_tradnl"/>
        </w:rPr>
        <w:t>las normas que prevén el procedimiento para obtener la adecuación del acta de nacimiento a fin de que sea conforme con la identidad de g</w:t>
      </w:r>
      <w:r w:rsidR="00935CCE" w:rsidRPr="006C77CF">
        <w:rPr>
          <w:rStyle w:val="CitaHTML"/>
          <w:rFonts w:ascii="Arial" w:hAnsi="Arial" w:cs="Arial"/>
          <w:b/>
          <w:i w:val="0"/>
          <w:sz w:val="28"/>
          <w:szCs w:val="28"/>
          <w:lang w:val="es-ES_tradnl"/>
        </w:rPr>
        <w:t>é</w:t>
      </w:r>
      <w:r w:rsidRPr="006C77CF">
        <w:rPr>
          <w:rStyle w:val="CitaHTML"/>
          <w:rFonts w:ascii="Arial" w:hAnsi="Arial" w:cs="Arial"/>
          <w:b/>
          <w:i w:val="0"/>
          <w:sz w:val="28"/>
          <w:szCs w:val="28"/>
          <w:lang w:val="es-ES_tradnl"/>
        </w:rPr>
        <w:t>nero de la persona</w:t>
      </w:r>
      <w:r w:rsidR="00935CCE" w:rsidRPr="00433D63">
        <w:rPr>
          <w:rStyle w:val="CitaHTML"/>
          <w:rFonts w:ascii="Arial" w:hAnsi="Arial" w:cs="Arial"/>
          <w:i w:val="0"/>
          <w:sz w:val="28"/>
          <w:szCs w:val="28"/>
          <w:lang w:val="es-ES_tradnl"/>
        </w:rPr>
        <w:t xml:space="preserve"> </w:t>
      </w:r>
      <w:r w:rsidR="00935CCE" w:rsidRPr="007D7269">
        <w:rPr>
          <w:rStyle w:val="CitaHTML"/>
          <w:rFonts w:ascii="Arial" w:hAnsi="Arial" w:cs="Arial"/>
          <w:b/>
          <w:i w:val="0"/>
          <w:sz w:val="28"/>
          <w:szCs w:val="28"/>
          <w:u w:val="single"/>
          <w:lang w:val="es-ES_tradnl"/>
        </w:rPr>
        <w:t>constituyen un sistema normativo</w:t>
      </w:r>
      <w:r w:rsidR="00935CCE" w:rsidRPr="006C77CF">
        <w:rPr>
          <w:rStyle w:val="CitaHTML"/>
          <w:rFonts w:ascii="Arial" w:hAnsi="Arial" w:cs="Arial"/>
          <w:b/>
          <w:i w:val="0"/>
          <w:sz w:val="28"/>
          <w:szCs w:val="28"/>
          <w:lang w:val="es-ES_tradnl"/>
        </w:rPr>
        <w:t xml:space="preserve"> que </w:t>
      </w:r>
      <w:r w:rsidR="00935CCE" w:rsidRPr="006C77CF">
        <w:rPr>
          <w:rStyle w:val="CitaHTML"/>
          <w:rFonts w:ascii="Arial" w:hAnsi="Arial" w:cs="Arial"/>
          <w:b/>
          <w:i w:val="0"/>
          <w:sz w:val="28"/>
          <w:szCs w:val="28"/>
          <w:lang w:val="es-ES_tradnl"/>
        </w:rPr>
        <w:lastRenderedPageBreak/>
        <w:t>legitima al interesado a con</w:t>
      </w:r>
      <w:r w:rsidR="005F1D0C">
        <w:rPr>
          <w:rStyle w:val="CitaHTML"/>
          <w:rFonts w:ascii="Arial" w:hAnsi="Arial" w:cs="Arial"/>
          <w:b/>
          <w:i w:val="0"/>
          <w:sz w:val="28"/>
          <w:szCs w:val="28"/>
          <w:lang w:val="es-ES_tradnl"/>
        </w:rPr>
        <w:t>trovertirlas de manera conjunta, bastando la aplicación de una sola de éstas.</w:t>
      </w:r>
    </w:p>
    <w:p w14:paraId="3CC4FADD" w14:textId="77777777" w:rsidR="00935CCE" w:rsidRPr="00433D63" w:rsidRDefault="00935CCE" w:rsidP="006C072A">
      <w:pPr>
        <w:spacing w:line="360" w:lineRule="auto"/>
        <w:ind w:firstLine="709"/>
        <w:jc w:val="both"/>
        <w:rPr>
          <w:rStyle w:val="CitaHTML"/>
          <w:rFonts w:ascii="Arial" w:hAnsi="Arial" w:cs="Arial"/>
          <w:i w:val="0"/>
          <w:sz w:val="28"/>
          <w:szCs w:val="28"/>
          <w:lang w:val="es-ES_tradnl"/>
        </w:rPr>
      </w:pPr>
    </w:p>
    <w:p w14:paraId="30322AEE" w14:textId="11193132" w:rsidR="00AC513A" w:rsidRPr="00433D63" w:rsidRDefault="00222766" w:rsidP="00E90389">
      <w:pPr>
        <w:spacing w:line="360" w:lineRule="auto"/>
        <w:jc w:val="both"/>
        <w:rPr>
          <w:rFonts w:ascii="Arial" w:hAnsi="Arial" w:cs="Arial"/>
          <w:sz w:val="28"/>
          <w:szCs w:val="28"/>
          <w:lang w:val="es-ES_tradnl"/>
        </w:rPr>
      </w:pPr>
      <w:r>
        <w:rPr>
          <w:rStyle w:val="CitaHTML"/>
          <w:rFonts w:ascii="Arial" w:hAnsi="Arial" w:cs="Arial"/>
          <w:i w:val="0"/>
          <w:sz w:val="28"/>
          <w:szCs w:val="28"/>
          <w:lang w:val="es-ES_tradnl"/>
        </w:rPr>
        <w:t>En el caso concreto</w:t>
      </w:r>
      <w:r w:rsidR="00AC513A" w:rsidRPr="00433D63">
        <w:rPr>
          <w:rStyle w:val="CitaHTML"/>
          <w:rFonts w:ascii="Arial" w:hAnsi="Arial" w:cs="Arial"/>
          <w:i w:val="0"/>
          <w:sz w:val="28"/>
          <w:szCs w:val="28"/>
          <w:lang w:val="es-ES_tradnl"/>
        </w:rPr>
        <w:t>,</w:t>
      </w:r>
      <w:r w:rsidR="00935CCE" w:rsidRPr="00433D63">
        <w:rPr>
          <w:rStyle w:val="CitaHTML"/>
          <w:rFonts w:ascii="Arial" w:hAnsi="Arial" w:cs="Arial"/>
          <w:i w:val="0"/>
          <w:sz w:val="28"/>
          <w:szCs w:val="28"/>
          <w:lang w:val="es-ES_tradnl"/>
        </w:rPr>
        <w:t xml:space="preserve"> como se dijo </w:t>
      </w:r>
      <w:r w:rsidR="00AC513A" w:rsidRPr="00433D63">
        <w:rPr>
          <w:rStyle w:val="CitaHTML"/>
          <w:rFonts w:ascii="Arial" w:hAnsi="Arial" w:cs="Arial"/>
          <w:i w:val="0"/>
          <w:sz w:val="28"/>
          <w:szCs w:val="28"/>
          <w:lang w:val="es-ES_tradnl"/>
        </w:rPr>
        <w:t xml:space="preserve">en </w:t>
      </w:r>
      <w:r w:rsidR="005F1D0C">
        <w:rPr>
          <w:rStyle w:val="CitaHTML"/>
          <w:rFonts w:ascii="Arial" w:hAnsi="Arial" w:cs="Arial"/>
          <w:i w:val="0"/>
          <w:sz w:val="28"/>
          <w:szCs w:val="28"/>
          <w:lang w:val="es-ES_tradnl"/>
        </w:rPr>
        <w:t xml:space="preserve">el </w:t>
      </w:r>
      <w:r w:rsidR="00AC513A" w:rsidRPr="00433D63">
        <w:rPr>
          <w:rStyle w:val="CitaHTML"/>
          <w:rFonts w:ascii="Arial" w:hAnsi="Arial" w:cs="Arial"/>
          <w:i w:val="0"/>
          <w:sz w:val="28"/>
          <w:szCs w:val="28"/>
          <w:lang w:val="es-ES_tradnl"/>
        </w:rPr>
        <w:t>considerando en</w:t>
      </w:r>
      <w:r w:rsidR="005F1D0C">
        <w:rPr>
          <w:rStyle w:val="CitaHTML"/>
          <w:rFonts w:ascii="Arial" w:hAnsi="Arial" w:cs="Arial"/>
          <w:i w:val="0"/>
          <w:sz w:val="28"/>
          <w:szCs w:val="28"/>
          <w:lang w:val="es-ES_tradnl"/>
        </w:rPr>
        <w:t xml:space="preserve"> el</w:t>
      </w:r>
      <w:r w:rsidR="00AC513A" w:rsidRPr="00433D63">
        <w:rPr>
          <w:rStyle w:val="CitaHTML"/>
          <w:rFonts w:ascii="Arial" w:hAnsi="Arial" w:cs="Arial"/>
          <w:i w:val="0"/>
          <w:sz w:val="28"/>
          <w:szCs w:val="28"/>
          <w:lang w:val="es-ES_tradnl"/>
        </w:rPr>
        <w:t xml:space="preserve"> que se narraron los antecedentes del </w:t>
      </w:r>
      <w:r>
        <w:rPr>
          <w:rStyle w:val="CitaHTML"/>
          <w:rFonts w:ascii="Arial" w:hAnsi="Arial" w:cs="Arial"/>
          <w:i w:val="0"/>
          <w:sz w:val="28"/>
          <w:szCs w:val="28"/>
          <w:lang w:val="es-ES_tradnl"/>
        </w:rPr>
        <w:t>asunto</w:t>
      </w:r>
      <w:r w:rsidR="00AC513A" w:rsidRPr="00433D63">
        <w:rPr>
          <w:rStyle w:val="CitaHTML"/>
          <w:rFonts w:ascii="Arial" w:hAnsi="Arial" w:cs="Arial"/>
          <w:i w:val="0"/>
          <w:sz w:val="28"/>
          <w:szCs w:val="28"/>
          <w:lang w:val="es-ES_tradnl"/>
        </w:rPr>
        <w:t xml:space="preserve">, la parte peticionaria de amparo, </w:t>
      </w:r>
      <w:r w:rsidR="00950DCA">
        <w:rPr>
          <w:rFonts w:ascii="Arial" w:hAnsi="Arial" w:cs="Arial"/>
          <w:b/>
          <w:caps/>
          <w:color w:val="FF0000"/>
          <w:sz w:val="28"/>
          <w:szCs w:val="28"/>
          <w:lang w:val="es-ES_tradnl"/>
        </w:rPr>
        <w:t>**********</w:t>
      </w:r>
      <w:r w:rsidR="00AC513A" w:rsidRPr="00433D63">
        <w:rPr>
          <w:rFonts w:ascii="Arial" w:hAnsi="Arial" w:cs="Arial"/>
          <w:sz w:val="28"/>
          <w:szCs w:val="28"/>
          <w:lang w:val="es-ES_tradnl"/>
        </w:rPr>
        <w:t xml:space="preserve">, </w:t>
      </w:r>
      <w:r w:rsidR="00AC513A" w:rsidRPr="00433D63">
        <w:rPr>
          <w:rStyle w:val="CitaHTML"/>
          <w:rFonts w:ascii="Arial" w:hAnsi="Arial" w:cs="Arial"/>
          <w:i w:val="0"/>
          <w:sz w:val="28"/>
          <w:szCs w:val="28"/>
          <w:lang w:val="es-ES_tradnl"/>
        </w:rPr>
        <w:t xml:space="preserve">acudió ante el </w:t>
      </w:r>
      <w:r w:rsidR="00AC513A" w:rsidRPr="00433D63">
        <w:rPr>
          <w:rFonts w:ascii="Arial" w:hAnsi="Arial" w:cs="Arial"/>
          <w:b/>
          <w:sz w:val="28"/>
          <w:szCs w:val="28"/>
          <w:lang w:val="es-ES_tradnl"/>
        </w:rPr>
        <w:t>oficial Encargado del</w:t>
      </w:r>
      <w:r w:rsidR="00AC513A" w:rsidRPr="00433D63">
        <w:rPr>
          <w:rFonts w:ascii="Arial" w:hAnsi="Arial" w:cs="Arial"/>
          <w:sz w:val="28"/>
          <w:szCs w:val="28"/>
          <w:lang w:val="es-ES_tradnl"/>
        </w:rPr>
        <w:t xml:space="preserve"> </w:t>
      </w:r>
      <w:r w:rsidR="00AC513A" w:rsidRPr="00433D63">
        <w:rPr>
          <w:rFonts w:ascii="Arial" w:hAnsi="Arial" w:cs="Arial"/>
          <w:b/>
          <w:sz w:val="28"/>
          <w:szCs w:val="28"/>
          <w:lang w:val="es-ES_tradnl"/>
        </w:rPr>
        <w:t>Registro Civil de</w:t>
      </w:r>
      <w:r w:rsidR="00AC513A" w:rsidRPr="00433D63">
        <w:rPr>
          <w:rFonts w:ascii="Arial" w:hAnsi="Arial" w:cs="Arial"/>
          <w:sz w:val="28"/>
          <w:szCs w:val="28"/>
          <w:lang w:val="es-ES_tradnl"/>
        </w:rPr>
        <w:t xml:space="preserve"> </w:t>
      </w:r>
      <w:r w:rsidR="00AC513A" w:rsidRPr="00433D63">
        <w:rPr>
          <w:rFonts w:ascii="Arial" w:hAnsi="Arial" w:cs="Arial"/>
          <w:b/>
          <w:sz w:val="28"/>
          <w:szCs w:val="28"/>
          <w:lang w:val="es-ES_tradnl"/>
        </w:rPr>
        <w:t>Manlio Fabio Altamirano, Veracruz</w:t>
      </w:r>
      <w:r w:rsidR="00AC513A" w:rsidRPr="00433D63">
        <w:rPr>
          <w:rFonts w:ascii="Arial" w:hAnsi="Arial" w:cs="Arial"/>
          <w:sz w:val="28"/>
          <w:szCs w:val="28"/>
          <w:lang w:val="es-ES_tradnl"/>
        </w:rPr>
        <w:t>, a solicitar la modificación de su acta de nacimiento a fin de que ésta fuera acorde con su identidad de género y dicha autoridad</w:t>
      </w:r>
      <w:r w:rsidR="006C77CF">
        <w:rPr>
          <w:rFonts w:ascii="Arial" w:hAnsi="Arial" w:cs="Arial"/>
          <w:sz w:val="28"/>
          <w:szCs w:val="28"/>
          <w:lang w:val="es-ES_tradnl"/>
        </w:rPr>
        <w:t>,</w:t>
      </w:r>
      <w:r w:rsidR="00AC513A" w:rsidRPr="00433D63">
        <w:rPr>
          <w:rFonts w:ascii="Arial" w:hAnsi="Arial" w:cs="Arial"/>
          <w:sz w:val="28"/>
          <w:szCs w:val="28"/>
          <w:lang w:val="es-ES_tradnl"/>
        </w:rPr>
        <w:t xml:space="preserve"> en </w:t>
      </w:r>
      <w:r w:rsidR="00AC513A" w:rsidRPr="00433D63">
        <w:rPr>
          <w:rFonts w:ascii="Arial" w:hAnsi="Arial" w:cs="Arial"/>
          <w:b/>
          <w:sz w:val="28"/>
          <w:szCs w:val="28"/>
          <w:lang w:val="es-ES_tradnl"/>
        </w:rPr>
        <w:t>respuesta</w:t>
      </w:r>
      <w:r w:rsidR="00AC513A" w:rsidRPr="00433D63">
        <w:rPr>
          <w:rFonts w:ascii="Arial" w:hAnsi="Arial" w:cs="Arial"/>
          <w:sz w:val="28"/>
          <w:szCs w:val="28"/>
          <w:lang w:val="es-ES_tradnl"/>
        </w:rPr>
        <w:t xml:space="preserve"> a tal </w:t>
      </w:r>
      <w:r w:rsidR="00AC513A" w:rsidRPr="00433D63">
        <w:rPr>
          <w:rFonts w:ascii="Arial" w:hAnsi="Arial" w:cs="Arial"/>
          <w:b/>
          <w:sz w:val="28"/>
          <w:szCs w:val="28"/>
          <w:lang w:val="es-ES_tradnl"/>
        </w:rPr>
        <w:t>solicitud</w:t>
      </w:r>
      <w:r w:rsidR="006C77CF">
        <w:rPr>
          <w:rFonts w:ascii="Arial" w:hAnsi="Arial" w:cs="Arial"/>
          <w:b/>
          <w:sz w:val="28"/>
          <w:szCs w:val="28"/>
          <w:lang w:val="es-ES_tradnl"/>
        </w:rPr>
        <w:t>,</w:t>
      </w:r>
      <w:r w:rsidR="00AC513A" w:rsidRPr="00433D63">
        <w:rPr>
          <w:rFonts w:ascii="Arial" w:hAnsi="Arial" w:cs="Arial"/>
          <w:sz w:val="28"/>
          <w:szCs w:val="28"/>
          <w:lang w:val="es-ES_tradnl"/>
        </w:rPr>
        <w:t xml:space="preserve"> manifestó:</w:t>
      </w:r>
    </w:p>
    <w:p w14:paraId="3E2E49B3" w14:textId="77777777" w:rsidR="00AC513A" w:rsidRPr="00433D63" w:rsidRDefault="00AC513A" w:rsidP="00AC513A">
      <w:pPr>
        <w:pStyle w:val="Prrafodelista"/>
        <w:spacing w:line="360" w:lineRule="auto"/>
        <w:ind w:left="1510"/>
        <w:jc w:val="both"/>
        <w:rPr>
          <w:rFonts w:ascii="Arial" w:hAnsi="Arial" w:cs="Arial"/>
          <w:i/>
          <w:sz w:val="28"/>
          <w:szCs w:val="28"/>
          <w:lang w:val="es-ES_tradnl"/>
        </w:rPr>
      </w:pPr>
    </w:p>
    <w:p w14:paraId="10CE1B9E" w14:textId="77777777" w:rsidR="00AC513A" w:rsidRDefault="00AC513A" w:rsidP="00AA7E85">
      <w:pPr>
        <w:pStyle w:val="Prrafodelista"/>
        <w:numPr>
          <w:ilvl w:val="0"/>
          <w:numId w:val="6"/>
        </w:num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Que </w:t>
      </w:r>
      <w:r w:rsidRPr="00433D63">
        <w:rPr>
          <w:rFonts w:ascii="Arial" w:hAnsi="Arial" w:cs="Arial"/>
          <w:i/>
          <w:sz w:val="28"/>
          <w:szCs w:val="28"/>
          <w:lang w:val="es-ES_tradnl"/>
        </w:rPr>
        <w:t xml:space="preserve">“toda vez que la rectificación solicitada se trata de un cambio para la realización de sus aspiraciones </w:t>
      </w:r>
      <w:r w:rsidRPr="00433D63">
        <w:rPr>
          <w:rFonts w:ascii="Arial" w:hAnsi="Arial" w:cs="Arial"/>
          <w:sz w:val="24"/>
          <w:szCs w:val="28"/>
          <w:lang w:val="es-ES_tradnl"/>
        </w:rPr>
        <w:t>–del solicitante–</w:t>
      </w:r>
      <w:r w:rsidRPr="00433D63">
        <w:rPr>
          <w:rFonts w:ascii="Arial" w:hAnsi="Arial" w:cs="Arial"/>
          <w:i/>
          <w:sz w:val="24"/>
          <w:szCs w:val="28"/>
          <w:lang w:val="es-ES_tradnl"/>
        </w:rPr>
        <w:t xml:space="preserve"> </w:t>
      </w:r>
      <w:r w:rsidRPr="00433D63">
        <w:rPr>
          <w:rFonts w:ascii="Arial" w:hAnsi="Arial" w:cs="Arial"/>
          <w:i/>
          <w:sz w:val="28"/>
          <w:szCs w:val="28"/>
          <w:lang w:val="es-ES_tradnl"/>
        </w:rPr>
        <w:t xml:space="preserve">y no de un error registrado en la partida de nacimiento correspondiente, </w:t>
      </w:r>
      <w:r w:rsidRPr="00433D63">
        <w:rPr>
          <w:rFonts w:ascii="Arial" w:hAnsi="Arial" w:cs="Arial"/>
          <w:b/>
          <w:i/>
          <w:sz w:val="28"/>
          <w:szCs w:val="28"/>
          <w:lang w:val="es-ES_tradnl"/>
        </w:rPr>
        <w:t>el quejoso la deberá tramitar ante la autoridad judicial en turno</w:t>
      </w:r>
      <w:r w:rsidRPr="00433D63">
        <w:rPr>
          <w:rFonts w:ascii="Arial" w:hAnsi="Arial" w:cs="Arial"/>
          <w:i/>
          <w:sz w:val="28"/>
          <w:szCs w:val="28"/>
          <w:lang w:val="es-ES_tradnl"/>
        </w:rPr>
        <w:t xml:space="preserve">”. </w:t>
      </w:r>
    </w:p>
    <w:p w14:paraId="1D1F8878" w14:textId="3CB3F39E" w:rsidR="00AC513A" w:rsidRPr="00E90389" w:rsidRDefault="00AC513A" w:rsidP="00AA7E85">
      <w:pPr>
        <w:pStyle w:val="Prrafodelista"/>
        <w:numPr>
          <w:ilvl w:val="0"/>
          <w:numId w:val="6"/>
        </w:num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Que el quejoso debía apegarse a lo señalado en el artículo </w:t>
      </w:r>
      <w:r w:rsidRPr="005F1D0C">
        <w:rPr>
          <w:rFonts w:ascii="Arial" w:hAnsi="Arial" w:cs="Arial"/>
          <w:b/>
          <w:sz w:val="28"/>
          <w:szCs w:val="28"/>
          <w:lang w:val="es-ES_tradnl"/>
        </w:rPr>
        <w:t>759 del Código Civil para el Estado de Veracruz</w:t>
      </w:r>
      <w:r w:rsidRPr="00433D63">
        <w:rPr>
          <w:rFonts w:ascii="Arial" w:hAnsi="Arial" w:cs="Arial"/>
          <w:sz w:val="28"/>
          <w:szCs w:val="28"/>
          <w:lang w:val="es-ES_tradnl"/>
        </w:rPr>
        <w:t xml:space="preserve">, conforme al cual la rectificación o modificación de un acta del estado civil, no puede hacerse sino ante </w:t>
      </w:r>
      <w:r w:rsidRPr="00433D63">
        <w:rPr>
          <w:rFonts w:ascii="Arial" w:hAnsi="Arial" w:cs="Arial"/>
          <w:sz w:val="28"/>
          <w:szCs w:val="28"/>
          <w:u w:val="single"/>
          <w:lang w:val="es-ES_tradnl"/>
        </w:rPr>
        <w:t>el Poder Judicial</w:t>
      </w:r>
      <w:r w:rsidRPr="00433D63">
        <w:rPr>
          <w:rFonts w:ascii="Arial" w:hAnsi="Arial" w:cs="Arial"/>
          <w:sz w:val="28"/>
          <w:szCs w:val="28"/>
          <w:lang w:val="es-ES_tradnl"/>
        </w:rPr>
        <w:t xml:space="preserve"> y </w:t>
      </w:r>
      <w:r w:rsidRPr="00433D63">
        <w:rPr>
          <w:rFonts w:ascii="Arial" w:hAnsi="Arial" w:cs="Arial"/>
          <w:sz w:val="28"/>
          <w:szCs w:val="28"/>
          <w:u w:val="single"/>
          <w:lang w:val="es-ES_tradnl"/>
        </w:rPr>
        <w:t>en virtud de una sentencia de éste</w:t>
      </w:r>
      <w:r w:rsidRPr="00433D63">
        <w:rPr>
          <w:rFonts w:ascii="Arial" w:hAnsi="Arial" w:cs="Arial"/>
          <w:sz w:val="28"/>
          <w:szCs w:val="28"/>
          <w:lang w:val="es-ES_tradnl"/>
        </w:rPr>
        <w:t>; y,</w:t>
      </w:r>
    </w:p>
    <w:p w14:paraId="200FC6D7" w14:textId="77777777" w:rsidR="00E90389" w:rsidRPr="00E90389" w:rsidRDefault="00E90389" w:rsidP="00E90389">
      <w:pPr>
        <w:spacing w:line="360" w:lineRule="auto"/>
        <w:jc w:val="both"/>
        <w:rPr>
          <w:rFonts w:ascii="Arial" w:hAnsi="Arial" w:cs="Arial"/>
          <w:i/>
          <w:sz w:val="28"/>
          <w:szCs w:val="28"/>
          <w:lang w:val="es-ES_tradnl"/>
        </w:rPr>
      </w:pPr>
    </w:p>
    <w:p w14:paraId="12783B27" w14:textId="06B29FE0" w:rsidR="00AC513A" w:rsidRPr="00433D63" w:rsidRDefault="00AC513A" w:rsidP="00AA7E85">
      <w:pPr>
        <w:pStyle w:val="Prrafodelista"/>
        <w:numPr>
          <w:ilvl w:val="0"/>
          <w:numId w:val="6"/>
        </w:numPr>
        <w:spacing w:line="360" w:lineRule="auto"/>
        <w:jc w:val="both"/>
        <w:rPr>
          <w:rFonts w:ascii="Arial" w:hAnsi="Arial" w:cs="Arial"/>
          <w:i/>
          <w:sz w:val="28"/>
          <w:szCs w:val="28"/>
          <w:lang w:val="es-ES_tradnl"/>
        </w:rPr>
      </w:pPr>
      <w:r w:rsidRPr="00433D63">
        <w:rPr>
          <w:rFonts w:ascii="Arial" w:hAnsi="Arial" w:cs="Arial"/>
          <w:sz w:val="28"/>
          <w:szCs w:val="28"/>
          <w:lang w:val="es-ES_tradnl"/>
        </w:rPr>
        <w:t xml:space="preserve">Que </w:t>
      </w:r>
      <w:r w:rsidR="00950DCA">
        <w:rPr>
          <w:rFonts w:ascii="Arial" w:hAnsi="Arial" w:cs="Arial"/>
          <w:b/>
          <w:caps/>
          <w:color w:val="FF0000"/>
          <w:sz w:val="28"/>
          <w:szCs w:val="28"/>
          <w:lang w:val="es-ES_tradnl"/>
        </w:rPr>
        <w:t>**********</w:t>
      </w:r>
      <w:r w:rsidRPr="00433D63">
        <w:rPr>
          <w:rFonts w:ascii="Arial" w:hAnsi="Arial" w:cs="Arial"/>
          <w:sz w:val="28"/>
          <w:szCs w:val="28"/>
          <w:lang w:val="es-ES_tradnl"/>
        </w:rPr>
        <w:t xml:space="preserve"> debía sujetarse a lo establecido en los artículos </w:t>
      </w:r>
      <w:r w:rsidRPr="005F1D0C">
        <w:rPr>
          <w:rFonts w:ascii="Arial" w:hAnsi="Arial" w:cs="Arial"/>
          <w:b/>
          <w:sz w:val="28"/>
          <w:szCs w:val="28"/>
          <w:lang w:val="es-ES_tradnl"/>
        </w:rPr>
        <w:t>59, 60, 61, 62, 63, 64 y 65 del Código Civil de la citada Entidad Federativa</w:t>
      </w:r>
      <w:r w:rsidR="006C77CF">
        <w:rPr>
          <w:rFonts w:ascii="Arial" w:hAnsi="Arial" w:cs="Arial"/>
          <w:sz w:val="28"/>
          <w:szCs w:val="28"/>
          <w:lang w:val="es-ES_tradnl"/>
        </w:rPr>
        <w:t xml:space="preserve">, </w:t>
      </w:r>
      <w:r w:rsidR="007D7269">
        <w:rPr>
          <w:rFonts w:ascii="Arial" w:hAnsi="Arial" w:cs="Arial"/>
          <w:sz w:val="28"/>
          <w:szCs w:val="28"/>
          <w:lang w:val="es-ES_tradnl"/>
        </w:rPr>
        <w:t>en los cuales se prevé</w:t>
      </w:r>
      <w:r w:rsidR="006C77CF">
        <w:rPr>
          <w:rFonts w:ascii="Arial" w:hAnsi="Arial" w:cs="Arial"/>
          <w:sz w:val="28"/>
          <w:szCs w:val="28"/>
          <w:lang w:val="es-ES_tradnl"/>
        </w:rPr>
        <w:t xml:space="preserve"> la forma en que habrá de efectuarse la modificación del acta respectiva.</w:t>
      </w:r>
    </w:p>
    <w:p w14:paraId="33A1BF8D" w14:textId="77777777" w:rsidR="00C44E89" w:rsidRPr="00433D63" w:rsidRDefault="00C44E89" w:rsidP="00C44E89">
      <w:pPr>
        <w:spacing w:line="360" w:lineRule="auto"/>
        <w:ind w:firstLine="709"/>
        <w:jc w:val="both"/>
        <w:rPr>
          <w:rFonts w:ascii="Arial" w:hAnsi="Arial" w:cs="Arial"/>
          <w:sz w:val="28"/>
          <w:szCs w:val="28"/>
          <w:lang w:val="es-ES_tradnl"/>
        </w:rPr>
      </w:pPr>
    </w:p>
    <w:p w14:paraId="4E263B57" w14:textId="1909E6A6" w:rsidR="00650D07" w:rsidRPr="00433D63" w:rsidRDefault="006C77CF" w:rsidP="00E90389">
      <w:pPr>
        <w:spacing w:line="360" w:lineRule="auto"/>
        <w:jc w:val="both"/>
        <w:rPr>
          <w:rFonts w:ascii="Arial" w:hAnsi="Arial" w:cs="Arial"/>
          <w:sz w:val="28"/>
          <w:szCs w:val="28"/>
          <w:lang w:val="es-ES_tradnl"/>
        </w:rPr>
      </w:pPr>
      <w:r>
        <w:rPr>
          <w:rFonts w:ascii="Arial" w:hAnsi="Arial" w:cs="Arial"/>
          <w:sz w:val="28"/>
          <w:szCs w:val="28"/>
          <w:lang w:val="es-ES_tradnl"/>
        </w:rPr>
        <w:lastRenderedPageBreak/>
        <w:t>Ante este panorama</w:t>
      </w:r>
      <w:r w:rsidR="00650D07" w:rsidRPr="00433D63">
        <w:rPr>
          <w:rFonts w:ascii="Arial" w:hAnsi="Arial" w:cs="Arial"/>
          <w:sz w:val="28"/>
          <w:szCs w:val="28"/>
          <w:lang w:val="es-ES_tradnl"/>
        </w:rPr>
        <w:t xml:space="preserve">, es claro </w:t>
      </w:r>
      <w:r w:rsidR="005F1D0C">
        <w:rPr>
          <w:rFonts w:ascii="Arial" w:hAnsi="Arial" w:cs="Arial"/>
          <w:sz w:val="28"/>
          <w:szCs w:val="28"/>
          <w:lang w:val="es-ES_tradnl"/>
        </w:rPr>
        <w:t>que</w:t>
      </w:r>
      <w:r w:rsidR="006D571F">
        <w:rPr>
          <w:rFonts w:ascii="Arial" w:hAnsi="Arial" w:cs="Arial"/>
          <w:sz w:val="28"/>
          <w:szCs w:val="28"/>
          <w:lang w:val="es-ES_tradnl"/>
        </w:rPr>
        <w:t>,</w:t>
      </w:r>
      <w:r w:rsidR="005F1D0C">
        <w:rPr>
          <w:rFonts w:ascii="Arial" w:hAnsi="Arial" w:cs="Arial"/>
          <w:sz w:val="28"/>
          <w:szCs w:val="28"/>
          <w:lang w:val="es-ES_tradnl"/>
        </w:rPr>
        <w:t xml:space="preserve"> </w:t>
      </w:r>
      <w:r w:rsidR="00650D07" w:rsidRPr="00433D63">
        <w:rPr>
          <w:rFonts w:ascii="Arial" w:hAnsi="Arial" w:cs="Arial"/>
          <w:sz w:val="28"/>
          <w:szCs w:val="28"/>
          <w:lang w:val="es-ES_tradnl"/>
        </w:rPr>
        <w:t xml:space="preserve">por el sólo hecho de que el </w:t>
      </w:r>
      <w:r w:rsidR="00650D07" w:rsidRPr="00433D63">
        <w:rPr>
          <w:rFonts w:ascii="Arial" w:hAnsi="Arial" w:cs="Arial"/>
          <w:b/>
          <w:sz w:val="28"/>
          <w:szCs w:val="28"/>
          <w:lang w:val="es-ES_tradnl"/>
        </w:rPr>
        <w:t>oficial Encargado del</w:t>
      </w:r>
      <w:r w:rsidR="00650D07" w:rsidRPr="00433D63">
        <w:rPr>
          <w:rFonts w:ascii="Arial" w:hAnsi="Arial" w:cs="Arial"/>
          <w:sz w:val="28"/>
          <w:szCs w:val="28"/>
          <w:lang w:val="es-ES_tradnl"/>
        </w:rPr>
        <w:t xml:space="preserve"> </w:t>
      </w:r>
      <w:r w:rsidR="00650D07" w:rsidRPr="00433D63">
        <w:rPr>
          <w:rFonts w:ascii="Arial" w:hAnsi="Arial" w:cs="Arial"/>
          <w:b/>
          <w:sz w:val="28"/>
          <w:szCs w:val="28"/>
          <w:lang w:val="es-ES_tradnl"/>
        </w:rPr>
        <w:t>Registro Civil de</w:t>
      </w:r>
      <w:r w:rsidR="00650D07" w:rsidRPr="00433D63">
        <w:rPr>
          <w:rFonts w:ascii="Arial" w:hAnsi="Arial" w:cs="Arial"/>
          <w:sz w:val="28"/>
          <w:szCs w:val="28"/>
          <w:lang w:val="es-ES_tradnl"/>
        </w:rPr>
        <w:t xml:space="preserve"> </w:t>
      </w:r>
      <w:r w:rsidR="00650D07" w:rsidRPr="00433D63">
        <w:rPr>
          <w:rFonts w:ascii="Arial" w:hAnsi="Arial" w:cs="Arial"/>
          <w:b/>
          <w:sz w:val="28"/>
          <w:szCs w:val="28"/>
          <w:lang w:val="es-ES_tradnl"/>
        </w:rPr>
        <w:t>Manlio Fabio Altamirano, Veracruz</w:t>
      </w:r>
      <w:r w:rsidR="00650D07" w:rsidRPr="00433D63">
        <w:rPr>
          <w:rFonts w:ascii="Arial" w:hAnsi="Arial" w:cs="Arial"/>
          <w:sz w:val="28"/>
          <w:szCs w:val="28"/>
          <w:lang w:val="es-ES_tradnl"/>
        </w:rPr>
        <w:t xml:space="preserve">, haya </w:t>
      </w:r>
      <w:r w:rsidR="00650D07" w:rsidRPr="007D7269">
        <w:rPr>
          <w:rFonts w:ascii="Arial" w:hAnsi="Arial" w:cs="Arial"/>
          <w:sz w:val="28"/>
          <w:szCs w:val="28"/>
          <w:u w:val="single"/>
          <w:lang w:val="es-ES_tradnl"/>
        </w:rPr>
        <w:t>desestimado la solicitud</w:t>
      </w:r>
      <w:r w:rsidR="00650D07" w:rsidRPr="00433D63">
        <w:rPr>
          <w:rFonts w:ascii="Arial" w:hAnsi="Arial" w:cs="Arial"/>
          <w:sz w:val="28"/>
          <w:szCs w:val="28"/>
          <w:lang w:val="es-ES_tradnl"/>
        </w:rPr>
        <w:t xml:space="preserve"> de </w:t>
      </w:r>
      <w:r w:rsidR="00950DCA">
        <w:rPr>
          <w:rFonts w:ascii="Arial" w:hAnsi="Arial" w:cs="Arial"/>
          <w:b/>
          <w:caps/>
          <w:color w:val="FF0000"/>
          <w:sz w:val="28"/>
          <w:szCs w:val="28"/>
          <w:lang w:val="es-ES_tradnl"/>
        </w:rPr>
        <w:t>**********</w:t>
      </w:r>
      <w:r w:rsidR="00650D07" w:rsidRPr="00433D63">
        <w:rPr>
          <w:rFonts w:ascii="Arial" w:hAnsi="Arial" w:cs="Arial"/>
          <w:sz w:val="28"/>
          <w:szCs w:val="28"/>
          <w:lang w:val="es-ES_tradnl"/>
        </w:rPr>
        <w:t xml:space="preserve"> a fin de que se efectuara la adecuación sexogenérica de su acta de nacimiento y para ello hubiere </w:t>
      </w:r>
      <w:r w:rsidR="00650D07" w:rsidRPr="007D7269">
        <w:rPr>
          <w:rFonts w:ascii="Arial" w:hAnsi="Arial" w:cs="Arial"/>
          <w:b/>
          <w:sz w:val="28"/>
          <w:szCs w:val="28"/>
          <w:u w:val="single"/>
          <w:lang w:val="es-ES_tradnl"/>
        </w:rPr>
        <w:t>citado como fundamento</w:t>
      </w:r>
      <w:r w:rsidR="00650D07" w:rsidRPr="00433D63">
        <w:rPr>
          <w:rFonts w:ascii="Arial" w:hAnsi="Arial" w:cs="Arial"/>
          <w:sz w:val="28"/>
          <w:szCs w:val="28"/>
          <w:lang w:val="es-ES_tradnl"/>
        </w:rPr>
        <w:t xml:space="preserve"> los artículos 59, 60, 61, 62, 63, 64, 65, 759, 760, 761, 762, 763 y 764 del Código Civil para el Estado de Veracruz, debe considerarse que </w:t>
      </w:r>
      <w:r w:rsidR="00650D07" w:rsidRPr="007C7584">
        <w:rPr>
          <w:rFonts w:ascii="Arial" w:hAnsi="Arial" w:cs="Arial"/>
          <w:b/>
          <w:sz w:val="28"/>
          <w:szCs w:val="28"/>
          <w:u w:val="single"/>
          <w:lang w:val="es-ES_tradnl"/>
        </w:rPr>
        <w:t>existe un acto de aplicación de esas dispo</w:t>
      </w:r>
      <w:r w:rsidR="00F748D5" w:rsidRPr="007C7584">
        <w:rPr>
          <w:rFonts w:ascii="Arial" w:hAnsi="Arial" w:cs="Arial"/>
          <w:b/>
          <w:sz w:val="28"/>
          <w:szCs w:val="28"/>
          <w:u w:val="single"/>
          <w:lang w:val="es-ES_tradnl"/>
        </w:rPr>
        <w:t>si</w:t>
      </w:r>
      <w:r w:rsidR="00650D07" w:rsidRPr="007C7584">
        <w:rPr>
          <w:rFonts w:ascii="Arial" w:hAnsi="Arial" w:cs="Arial"/>
          <w:b/>
          <w:sz w:val="28"/>
          <w:szCs w:val="28"/>
          <w:u w:val="single"/>
          <w:lang w:val="es-ES_tradnl"/>
        </w:rPr>
        <w:t>ciones</w:t>
      </w:r>
      <w:r w:rsidR="00650D07" w:rsidRPr="00433D63">
        <w:rPr>
          <w:rFonts w:ascii="Arial" w:hAnsi="Arial" w:cs="Arial"/>
          <w:sz w:val="28"/>
          <w:szCs w:val="28"/>
          <w:lang w:val="es-ES_tradnl"/>
        </w:rPr>
        <w:t xml:space="preserve"> que, como ya se explicó, forma parte de un </w:t>
      </w:r>
      <w:r w:rsidR="00650D07" w:rsidRPr="007C7584">
        <w:rPr>
          <w:rFonts w:ascii="Arial" w:hAnsi="Arial" w:cs="Arial"/>
          <w:b/>
          <w:sz w:val="28"/>
          <w:szCs w:val="28"/>
          <w:lang w:val="es-ES_tradnl"/>
        </w:rPr>
        <w:t xml:space="preserve">sistema normativo que facultan al quejoso a reclamarlas de forma conjunta. </w:t>
      </w:r>
    </w:p>
    <w:p w14:paraId="64AB3E04" w14:textId="77777777" w:rsidR="00650D07" w:rsidRPr="00433D63" w:rsidRDefault="00650D07" w:rsidP="00C44E89">
      <w:pPr>
        <w:spacing w:line="360" w:lineRule="auto"/>
        <w:ind w:firstLine="709"/>
        <w:jc w:val="both"/>
        <w:rPr>
          <w:rFonts w:ascii="Arial" w:hAnsi="Arial" w:cs="Arial"/>
          <w:sz w:val="28"/>
          <w:szCs w:val="28"/>
          <w:lang w:val="es-ES_tradnl"/>
        </w:rPr>
      </w:pPr>
    </w:p>
    <w:p w14:paraId="7952AABF" w14:textId="2BBF4AF4" w:rsidR="00650D07" w:rsidRPr="00433D63" w:rsidRDefault="00650D07" w:rsidP="00E90389">
      <w:pPr>
        <w:spacing w:line="360" w:lineRule="auto"/>
        <w:jc w:val="both"/>
        <w:rPr>
          <w:rFonts w:ascii="Arial" w:hAnsi="Arial" w:cs="Arial"/>
          <w:sz w:val="28"/>
          <w:szCs w:val="28"/>
          <w:lang w:val="es-ES_tradnl"/>
        </w:rPr>
      </w:pPr>
      <w:r w:rsidRPr="00433D63">
        <w:rPr>
          <w:rFonts w:ascii="Arial" w:hAnsi="Arial" w:cs="Arial"/>
          <w:sz w:val="28"/>
          <w:szCs w:val="28"/>
          <w:lang w:val="es-ES_tradnl"/>
        </w:rPr>
        <w:t xml:space="preserve">De ahí que el juicio de amparo </w:t>
      </w:r>
      <w:r w:rsidRPr="0070078C">
        <w:rPr>
          <w:rFonts w:ascii="Arial" w:hAnsi="Arial" w:cs="Arial"/>
          <w:b/>
          <w:sz w:val="28"/>
          <w:szCs w:val="28"/>
          <w:lang w:val="es-ES_tradnl"/>
        </w:rPr>
        <w:t>sí resulte procedente.</w:t>
      </w:r>
    </w:p>
    <w:p w14:paraId="207A4413" w14:textId="77777777" w:rsidR="00650D07" w:rsidRPr="00433D63" w:rsidRDefault="00650D07" w:rsidP="00C44E89">
      <w:pPr>
        <w:spacing w:line="360" w:lineRule="auto"/>
        <w:ind w:firstLine="709"/>
        <w:jc w:val="both"/>
        <w:rPr>
          <w:rFonts w:ascii="Arial" w:hAnsi="Arial" w:cs="Arial"/>
          <w:sz w:val="28"/>
          <w:szCs w:val="28"/>
          <w:lang w:val="es-ES_tradnl"/>
        </w:rPr>
      </w:pPr>
    </w:p>
    <w:p w14:paraId="18E1B915" w14:textId="2067229A" w:rsidR="00786762" w:rsidRPr="00433D63" w:rsidRDefault="00652777" w:rsidP="00E90389">
      <w:pPr>
        <w:pStyle w:val="corte4fondo"/>
        <w:ind w:firstLine="0"/>
        <w:rPr>
          <w:rFonts w:cs="Arial"/>
          <w:b/>
          <w:sz w:val="28"/>
          <w:szCs w:val="28"/>
        </w:rPr>
      </w:pPr>
      <w:r w:rsidRPr="00433D63">
        <w:rPr>
          <w:rFonts w:cs="Arial"/>
          <w:b/>
          <w:sz w:val="28"/>
          <w:szCs w:val="28"/>
        </w:rPr>
        <w:t>SÉPTIMO</w:t>
      </w:r>
      <w:r w:rsidR="00681A3E" w:rsidRPr="00433D63">
        <w:rPr>
          <w:rFonts w:cs="Arial"/>
          <w:b/>
          <w:sz w:val="28"/>
          <w:szCs w:val="28"/>
        </w:rPr>
        <w:t xml:space="preserve">. </w:t>
      </w:r>
      <w:r w:rsidR="00C1103C" w:rsidRPr="00433D63">
        <w:rPr>
          <w:rFonts w:cs="Arial"/>
          <w:b/>
          <w:sz w:val="28"/>
          <w:szCs w:val="28"/>
        </w:rPr>
        <w:t>Agravios</w:t>
      </w:r>
      <w:r w:rsidR="00C1103C" w:rsidRPr="00433D63">
        <w:rPr>
          <w:b/>
          <w:sz w:val="28"/>
          <w:szCs w:val="28"/>
        </w:rPr>
        <w:t xml:space="preserve"> del recurso de revisión.</w:t>
      </w:r>
      <w:r w:rsidR="00C1103C" w:rsidRPr="00433D63">
        <w:rPr>
          <w:sz w:val="28"/>
          <w:szCs w:val="28"/>
        </w:rPr>
        <w:t xml:space="preserve"> </w:t>
      </w:r>
      <w:r w:rsidR="004B5903" w:rsidRPr="00433D63">
        <w:rPr>
          <w:sz w:val="28"/>
          <w:szCs w:val="28"/>
        </w:rPr>
        <w:t>La</w:t>
      </w:r>
      <w:r w:rsidR="000C33D3">
        <w:rPr>
          <w:sz w:val="28"/>
          <w:szCs w:val="28"/>
        </w:rPr>
        <w:t xml:space="preserve"> parte</w:t>
      </w:r>
      <w:r w:rsidR="004B5903" w:rsidRPr="00433D63">
        <w:rPr>
          <w:sz w:val="28"/>
          <w:szCs w:val="28"/>
        </w:rPr>
        <w:t xml:space="preserve"> recurrente</w:t>
      </w:r>
      <w:r w:rsidR="00FD705D" w:rsidRPr="00433D63">
        <w:rPr>
          <w:sz w:val="28"/>
          <w:szCs w:val="28"/>
        </w:rPr>
        <w:t>,</w:t>
      </w:r>
      <w:r w:rsidR="004B5903" w:rsidRPr="00433D63">
        <w:rPr>
          <w:sz w:val="28"/>
          <w:szCs w:val="28"/>
        </w:rPr>
        <w:t xml:space="preserve"> </w:t>
      </w:r>
      <w:r w:rsidR="00950DCA">
        <w:rPr>
          <w:rFonts w:cs="Arial"/>
          <w:b/>
          <w:caps/>
          <w:color w:val="FF0000"/>
          <w:sz w:val="28"/>
          <w:szCs w:val="28"/>
        </w:rPr>
        <w:t>**********</w:t>
      </w:r>
      <w:r w:rsidR="00B2376A" w:rsidRPr="00433D63">
        <w:rPr>
          <w:rFonts w:cs="Arial"/>
          <w:sz w:val="28"/>
          <w:szCs w:val="28"/>
        </w:rPr>
        <w:t>,</w:t>
      </w:r>
      <w:r w:rsidR="004B5903" w:rsidRPr="00433D63">
        <w:rPr>
          <w:sz w:val="28"/>
          <w:szCs w:val="28"/>
        </w:rPr>
        <w:t xml:space="preserve"> expone como agravios los que se </w:t>
      </w:r>
      <w:r w:rsidR="00B2376A" w:rsidRPr="00433D63">
        <w:rPr>
          <w:sz w:val="28"/>
          <w:szCs w:val="28"/>
        </w:rPr>
        <w:t>sintetizan</w:t>
      </w:r>
      <w:r w:rsidR="004B5903" w:rsidRPr="00433D63">
        <w:rPr>
          <w:sz w:val="28"/>
          <w:szCs w:val="28"/>
        </w:rPr>
        <w:t xml:space="preserve"> enseguida.</w:t>
      </w:r>
    </w:p>
    <w:p w14:paraId="26862ABB" w14:textId="77777777" w:rsidR="007B0B3B" w:rsidRPr="00433D63" w:rsidRDefault="007B0B3B" w:rsidP="007B0B3B">
      <w:pPr>
        <w:pStyle w:val="corte4fondo"/>
        <w:rPr>
          <w:sz w:val="28"/>
          <w:szCs w:val="28"/>
        </w:rPr>
      </w:pPr>
    </w:p>
    <w:p w14:paraId="04220215" w14:textId="77777777" w:rsidR="0018361C" w:rsidRPr="00433D63" w:rsidRDefault="0018361C" w:rsidP="00E90389">
      <w:pPr>
        <w:pStyle w:val="corte4fondo"/>
        <w:ind w:firstLine="0"/>
        <w:rPr>
          <w:b/>
          <w:sz w:val="28"/>
          <w:szCs w:val="28"/>
        </w:rPr>
      </w:pPr>
      <w:r w:rsidRPr="00433D63">
        <w:rPr>
          <w:b/>
          <w:sz w:val="28"/>
          <w:szCs w:val="28"/>
        </w:rPr>
        <w:t xml:space="preserve">En </w:t>
      </w:r>
      <w:r w:rsidR="00FB2F64" w:rsidRPr="00433D63">
        <w:rPr>
          <w:b/>
          <w:sz w:val="28"/>
          <w:szCs w:val="28"/>
        </w:rPr>
        <w:t xml:space="preserve">el </w:t>
      </w:r>
      <w:r w:rsidRPr="00433D63">
        <w:rPr>
          <w:b/>
          <w:sz w:val="28"/>
          <w:szCs w:val="28"/>
        </w:rPr>
        <w:t xml:space="preserve">agravio identificado como </w:t>
      </w:r>
      <w:r w:rsidRPr="007D7269">
        <w:rPr>
          <w:b/>
          <w:sz w:val="28"/>
          <w:szCs w:val="28"/>
          <w:u w:val="single"/>
        </w:rPr>
        <w:t>primero</w:t>
      </w:r>
      <w:r w:rsidRPr="00433D63">
        <w:rPr>
          <w:b/>
          <w:sz w:val="28"/>
          <w:szCs w:val="28"/>
        </w:rPr>
        <w:t>, se exponen los siguientes argumentos.</w:t>
      </w:r>
    </w:p>
    <w:p w14:paraId="27B6914F" w14:textId="77777777" w:rsidR="0018361C" w:rsidRPr="00433D63" w:rsidRDefault="0018361C" w:rsidP="0018361C">
      <w:pPr>
        <w:pStyle w:val="corte4fondo"/>
        <w:ind w:left="1418" w:firstLine="0"/>
        <w:rPr>
          <w:sz w:val="28"/>
          <w:szCs w:val="28"/>
        </w:rPr>
      </w:pPr>
    </w:p>
    <w:p w14:paraId="21F14796" w14:textId="01503DA2" w:rsidR="007B0B3B" w:rsidRDefault="007B0B3B" w:rsidP="00AA7E85">
      <w:pPr>
        <w:pStyle w:val="corte4fondo"/>
        <w:numPr>
          <w:ilvl w:val="0"/>
          <w:numId w:val="3"/>
        </w:numPr>
        <w:ind w:left="1418"/>
        <w:rPr>
          <w:sz w:val="28"/>
          <w:szCs w:val="28"/>
        </w:rPr>
      </w:pPr>
      <w:r w:rsidRPr="00433D63">
        <w:rPr>
          <w:sz w:val="28"/>
          <w:szCs w:val="28"/>
        </w:rPr>
        <w:t xml:space="preserve">Refiere </w:t>
      </w:r>
      <w:r w:rsidR="008A57E8" w:rsidRPr="00433D63">
        <w:rPr>
          <w:sz w:val="28"/>
          <w:szCs w:val="28"/>
        </w:rPr>
        <w:t xml:space="preserve">que </w:t>
      </w:r>
      <w:r w:rsidR="00223055" w:rsidRPr="00433D63">
        <w:rPr>
          <w:sz w:val="28"/>
          <w:szCs w:val="28"/>
        </w:rPr>
        <w:t xml:space="preserve">en el fallo impugnado el </w:t>
      </w:r>
      <w:r w:rsidR="00C46B79">
        <w:rPr>
          <w:sz w:val="28"/>
          <w:szCs w:val="28"/>
        </w:rPr>
        <w:t>Juez</w:t>
      </w:r>
      <w:r w:rsidR="00F368ED">
        <w:rPr>
          <w:sz w:val="28"/>
          <w:szCs w:val="28"/>
        </w:rPr>
        <w:t xml:space="preserve"> de Distrito</w:t>
      </w:r>
      <w:r w:rsidR="00223055" w:rsidRPr="00433D63">
        <w:rPr>
          <w:sz w:val="28"/>
          <w:szCs w:val="28"/>
        </w:rPr>
        <w:t xml:space="preserve"> dejó de realizar un estudio congruente y exhaustivo de la validez constitucional </w:t>
      </w:r>
      <w:r w:rsidR="00FD705D" w:rsidRPr="00433D63">
        <w:rPr>
          <w:sz w:val="28"/>
          <w:szCs w:val="28"/>
        </w:rPr>
        <w:t xml:space="preserve">de las normas generales reclamadas, particularmente por cuanto hace a la </w:t>
      </w:r>
      <w:r w:rsidR="00FD705D" w:rsidRPr="00433D63">
        <w:rPr>
          <w:b/>
          <w:sz w:val="28"/>
          <w:szCs w:val="28"/>
        </w:rPr>
        <w:t>idoneidad de acudir a un proceso jurisdiccional</w:t>
      </w:r>
      <w:r w:rsidR="00FD705D" w:rsidRPr="00433D63">
        <w:rPr>
          <w:sz w:val="28"/>
          <w:szCs w:val="28"/>
        </w:rPr>
        <w:t xml:space="preserve"> para obtener un acta de nacimiento por reasignación sexogenérica.</w:t>
      </w:r>
    </w:p>
    <w:p w14:paraId="7CEA717C" w14:textId="77777777" w:rsidR="00E90389" w:rsidRPr="00433D63" w:rsidRDefault="00E90389" w:rsidP="00E90389">
      <w:pPr>
        <w:pStyle w:val="corte4fondo"/>
        <w:ind w:left="1418" w:firstLine="0"/>
        <w:rPr>
          <w:sz w:val="28"/>
          <w:szCs w:val="28"/>
        </w:rPr>
      </w:pPr>
    </w:p>
    <w:p w14:paraId="40540EB3" w14:textId="77777777" w:rsidR="00FD705D" w:rsidRDefault="00FD705D" w:rsidP="00AA7E85">
      <w:pPr>
        <w:pStyle w:val="corte4fondo"/>
        <w:numPr>
          <w:ilvl w:val="0"/>
          <w:numId w:val="3"/>
        </w:numPr>
        <w:ind w:left="1418"/>
        <w:rPr>
          <w:sz w:val="28"/>
          <w:szCs w:val="28"/>
        </w:rPr>
      </w:pPr>
      <w:r w:rsidRPr="00433D63">
        <w:rPr>
          <w:sz w:val="28"/>
          <w:szCs w:val="28"/>
        </w:rPr>
        <w:lastRenderedPageBreak/>
        <w:t xml:space="preserve">Al respecto, la parte recurrente abunda diciendo que aun cuando ciertamente en el Código Civil para el Estado de Veracruz </w:t>
      </w:r>
      <w:r w:rsidRPr="00433D63">
        <w:rPr>
          <w:b/>
          <w:sz w:val="28"/>
          <w:szCs w:val="28"/>
        </w:rPr>
        <w:t>se prevé un procedimiento jurisdiccional de rectificación o modificación de las actas del estado civil</w:t>
      </w:r>
      <w:r w:rsidRPr="00433D63">
        <w:rPr>
          <w:sz w:val="28"/>
          <w:szCs w:val="28"/>
        </w:rPr>
        <w:t xml:space="preserve"> de las personas, dicho procedimiento </w:t>
      </w:r>
      <w:r w:rsidRPr="00433D63">
        <w:rPr>
          <w:b/>
          <w:sz w:val="28"/>
          <w:szCs w:val="28"/>
        </w:rPr>
        <w:t>no es idóneo</w:t>
      </w:r>
      <w:r w:rsidRPr="00433D63">
        <w:rPr>
          <w:sz w:val="28"/>
          <w:szCs w:val="28"/>
        </w:rPr>
        <w:t xml:space="preserve">, </w:t>
      </w:r>
      <w:r w:rsidRPr="00433D63">
        <w:rPr>
          <w:b/>
          <w:sz w:val="28"/>
          <w:szCs w:val="28"/>
        </w:rPr>
        <w:t>apto o conducente</w:t>
      </w:r>
      <w:r w:rsidRPr="00433D63">
        <w:rPr>
          <w:sz w:val="28"/>
          <w:szCs w:val="28"/>
        </w:rPr>
        <w:t xml:space="preserve"> para la emisión de un acta de nacimiento de reasignación para la concordancia sexogenérica.</w:t>
      </w:r>
    </w:p>
    <w:p w14:paraId="751F208C" w14:textId="77777777" w:rsidR="00CB1FDF" w:rsidRPr="00433D63" w:rsidRDefault="00CB1FDF" w:rsidP="00CB1FDF">
      <w:pPr>
        <w:pStyle w:val="corte4fondo"/>
        <w:ind w:firstLine="0"/>
        <w:rPr>
          <w:sz w:val="28"/>
          <w:szCs w:val="28"/>
        </w:rPr>
      </w:pPr>
    </w:p>
    <w:p w14:paraId="73C4AE42" w14:textId="3C7D1E18" w:rsidR="006E72EC" w:rsidRDefault="009114C2" w:rsidP="00AA7E85">
      <w:pPr>
        <w:pStyle w:val="corte4fondo"/>
        <w:numPr>
          <w:ilvl w:val="0"/>
          <w:numId w:val="3"/>
        </w:numPr>
        <w:ind w:left="1418"/>
        <w:rPr>
          <w:rFonts w:cs="Arial"/>
          <w:b/>
          <w:sz w:val="28"/>
          <w:szCs w:val="28"/>
        </w:rPr>
      </w:pPr>
      <w:r w:rsidRPr="00433D63">
        <w:rPr>
          <w:sz w:val="28"/>
          <w:szCs w:val="28"/>
        </w:rPr>
        <w:t xml:space="preserve">Así, desde la perspectiva de la parte inconforme, el </w:t>
      </w:r>
      <w:r w:rsidR="00C46B79">
        <w:rPr>
          <w:sz w:val="28"/>
          <w:szCs w:val="28"/>
        </w:rPr>
        <w:t>Juez</w:t>
      </w:r>
      <w:r w:rsidRPr="00433D63">
        <w:rPr>
          <w:sz w:val="28"/>
          <w:szCs w:val="28"/>
        </w:rPr>
        <w:t xml:space="preserve"> de Distrito que resolvió el juicio de amparo </w:t>
      </w:r>
      <w:r w:rsidR="00950DCA">
        <w:rPr>
          <w:rFonts w:cs="Arial"/>
          <w:b/>
          <w:caps/>
          <w:color w:val="FF0000"/>
          <w:sz w:val="28"/>
          <w:szCs w:val="28"/>
        </w:rPr>
        <w:t>**********</w:t>
      </w:r>
      <w:r w:rsidRPr="00433D63">
        <w:rPr>
          <w:rFonts w:cs="Arial"/>
          <w:sz w:val="28"/>
          <w:szCs w:val="28"/>
        </w:rPr>
        <w:t xml:space="preserve"> realizó una interpretación equivocada de los artículos 759, 761 y 762 de la norma sustantiva civil para el Estado de Veracruz, pues </w:t>
      </w:r>
      <w:r w:rsidRPr="00433D63">
        <w:rPr>
          <w:rFonts w:cs="Arial"/>
          <w:b/>
          <w:sz w:val="28"/>
          <w:szCs w:val="28"/>
        </w:rPr>
        <w:t>el procedimiento jurisdiccional ahí previsto no asegura la obtención de un acta de nacimiento por</w:t>
      </w:r>
      <w:r w:rsidR="00C536D8" w:rsidRPr="00433D63">
        <w:rPr>
          <w:rFonts w:cs="Arial"/>
          <w:b/>
          <w:sz w:val="28"/>
          <w:szCs w:val="28"/>
        </w:rPr>
        <w:t xml:space="preserve"> reasignación sexogenérica</w:t>
      </w:r>
      <w:r w:rsidR="00C536D8" w:rsidRPr="00433D63">
        <w:rPr>
          <w:rFonts w:cs="Arial"/>
          <w:sz w:val="28"/>
          <w:szCs w:val="28"/>
        </w:rPr>
        <w:t>; ya que</w:t>
      </w:r>
      <w:r w:rsidRPr="00433D63">
        <w:rPr>
          <w:rFonts w:cs="Arial"/>
          <w:sz w:val="28"/>
          <w:szCs w:val="28"/>
        </w:rPr>
        <w:t xml:space="preserve"> esas normas en todo caso </w:t>
      </w:r>
      <w:r w:rsidR="006E72EC" w:rsidRPr="00433D63">
        <w:rPr>
          <w:rFonts w:cs="Arial"/>
          <w:sz w:val="28"/>
          <w:szCs w:val="28"/>
        </w:rPr>
        <w:t>regulan un procedimiento de rectificación o modificación de actas de nacimiento, pero</w:t>
      </w:r>
      <w:r w:rsidRPr="00433D63">
        <w:rPr>
          <w:rFonts w:cs="Arial"/>
          <w:sz w:val="28"/>
          <w:szCs w:val="28"/>
        </w:rPr>
        <w:t xml:space="preserve"> </w:t>
      </w:r>
      <w:r w:rsidRPr="00433D63">
        <w:rPr>
          <w:rFonts w:cs="Arial"/>
          <w:b/>
          <w:sz w:val="28"/>
          <w:szCs w:val="28"/>
        </w:rPr>
        <w:t>no prevén un procedimiento específico para tal efecto</w:t>
      </w:r>
      <w:r w:rsidRPr="00433D63">
        <w:rPr>
          <w:rFonts w:cs="Arial"/>
          <w:sz w:val="28"/>
          <w:szCs w:val="28"/>
        </w:rPr>
        <w:t xml:space="preserve"> </w:t>
      </w:r>
      <w:r w:rsidR="00FB2F64" w:rsidRPr="00433D63">
        <w:rPr>
          <w:rFonts w:cs="Arial"/>
          <w:sz w:val="24"/>
          <w:szCs w:val="28"/>
        </w:rPr>
        <w:t>(</w:t>
      </w:r>
      <w:r w:rsidRPr="00433D63">
        <w:rPr>
          <w:rFonts w:cs="Arial"/>
          <w:sz w:val="24"/>
          <w:szCs w:val="28"/>
        </w:rPr>
        <w:t>la reasignación sexogen</w:t>
      </w:r>
      <w:r w:rsidR="006E72EC" w:rsidRPr="00433D63">
        <w:rPr>
          <w:rFonts w:cs="Arial"/>
          <w:sz w:val="24"/>
          <w:szCs w:val="28"/>
        </w:rPr>
        <w:t>érica</w:t>
      </w:r>
      <w:r w:rsidR="00FB2F64" w:rsidRPr="00433D63">
        <w:rPr>
          <w:rFonts w:cs="Arial"/>
          <w:sz w:val="24"/>
          <w:szCs w:val="28"/>
        </w:rPr>
        <w:t>)</w:t>
      </w:r>
      <w:r w:rsidRPr="00433D63">
        <w:rPr>
          <w:rFonts w:cs="Arial"/>
          <w:sz w:val="28"/>
          <w:szCs w:val="28"/>
        </w:rPr>
        <w:t>.</w:t>
      </w:r>
      <w:r w:rsidR="006E72EC" w:rsidRPr="00433D63">
        <w:rPr>
          <w:rFonts w:cs="Arial"/>
          <w:sz w:val="28"/>
          <w:szCs w:val="28"/>
        </w:rPr>
        <w:t xml:space="preserve"> </w:t>
      </w:r>
      <w:r w:rsidR="002544B0" w:rsidRPr="00433D63">
        <w:rPr>
          <w:rFonts w:cs="Arial"/>
          <w:sz w:val="28"/>
          <w:szCs w:val="28"/>
        </w:rPr>
        <w:t xml:space="preserve">Por ende, dice la parte recurrente, en el caso se debe concluir que </w:t>
      </w:r>
      <w:r w:rsidR="0018361C" w:rsidRPr="00433D63">
        <w:rPr>
          <w:rFonts w:cs="Arial"/>
          <w:b/>
          <w:sz w:val="28"/>
          <w:szCs w:val="28"/>
        </w:rPr>
        <w:t>la vía idónea</w:t>
      </w:r>
      <w:r w:rsidR="0018361C" w:rsidRPr="00433D63">
        <w:rPr>
          <w:rFonts w:cs="Arial"/>
          <w:sz w:val="28"/>
          <w:szCs w:val="28"/>
        </w:rPr>
        <w:t xml:space="preserve"> para la obtención de la reasignación sexogenérica en el acta de nacimiento </w:t>
      </w:r>
      <w:r w:rsidR="0018361C" w:rsidRPr="00433D63">
        <w:rPr>
          <w:rFonts w:cs="Arial"/>
          <w:b/>
          <w:sz w:val="28"/>
          <w:szCs w:val="28"/>
        </w:rPr>
        <w:t>es la realización de un trámite administrativo ante el Encargado del Registro Civil</w:t>
      </w:r>
      <w:r w:rsidR="003736E1" w:rsidRPr="00433D63">
        <w:rPr>
          <w:rFonts w:cs="Arial"/>
          <w:b/>
          <w:sz w:val="28"/>
          <w:szCs w:val="28"/>
        </w:rPr>
        <w:t>.</w:t>
      </w:r>
    </w:p>
    <w:p w14:paraId="31A27C46" w14:textId="77777777" w:rsidR="000C33D3" w:rsidRPr="00433D63" w:rsidRDefault="000C33D3" w:rsidP="000C33D3">
      <w:pPr>
        <w:pStyle w:val="corte4fondo"/>
        <w:ind w:left="1418" w:firstLine="0"/>
        <w:rPr>
          <w:rFonts w:cs="Arial"/>
          <w:b/>
          <w:sz w:val="28"/>
          <w:szCs w:val="28"/>
        </w:rPr>
      </w:pPr>
    </w:p>
    <w:p w14:paraId="5B5E13E2" w14:textId="36566FE1" w:rsidR="009114C2" w:rsidRDefault="00FB2F64" w:rsidP="00AA7E85">
      <w:pPr>
        <w:pStyle w:val="corte4fondo"/>
        <w:numPr>
          <w:ilvl w:val="0"/>
          <w:numId w:val="3"/>
        </w:numPr>
        <w:ind w:left="1418"/>
        <w:rPr>
          <w:rFonts w:cs="Arial"/>
          <w:sz w:val="28"/>
          <w:szCs w:val="28"/>
        </w:rPr>
      </w:pPr>
      <w:r w:rsidRPr="00433D63">
        <w:rPr>
          <w:rFonts w:cs="Arial"/>
          <w:sz w:val="28"/>
          <w:szCs w:val="28"/>
        </w:rPr>
        <w:t>Asimismo</w:t>
      </w:r>
      <w:r w:rsidR="005F1D0C">
        <w:rPr>
          <w:rFonts w:cs="Arial"/>
          <w:sz w:val="28"/>
          <w:szCs w:val="28"/>
        </w:rPr>
        <w:t>,</w:t>
      </w:r>
      <w:r w:rsidRPr="00433D63">
        <w:rPr>
          <w:rFonts w:cs="Arial"/>
          <w:sz w:val="28"/>
          <w:szCs w:val="28"/>
        </w:rPr>
        <w:t xml:space="preserve"> indica que</w:t>
      </w:r>
      <w:r w:rsidR="006E72EC" w:rsidRPr="00433D63">
        <w:rPr>
          <w:rFonts w:cs="Arial"/>
          <w:sz w:val="28"/>
          <w:szCs w:val="28"/>
        </w:rPr>
        <w:t xml:space="preserve"> los procedimientos de rectificación o modificación de las actas de nacimiento y los </w:t>
      </w:r>
      <w:r w:rsidR="006E72EC" w:rsidRPr="00433D63">
        <w:rPr>
          <w:rFonts w:cs="Arial"/>
          <w:sz w:val="28"/>
          <w:szCs w:val="28"/>
        </w:rPr>
        <w:lastRenderedPageBreak/>
        <w:t>procedimientos para la reasignación sexogenérica en las actas de nacimiento son diversos; tan es así, expone</w:t>
      </w:r>
      <w:r w:rsidRPr="00433D63">
        <w:rPr>
          <w:rFonts w:cs="Arial"/>
          <w:sz w:val="28"/>
          <w:szCs w:val="28"/>
        </w:rPr>
        <w:t>,</w:t>
      </w:r>
      <w:r w:rsidR="006E72EC" w:rsidRPr="00433D63">
        <w:rPr>
          <w:rFonts w:cs="Arial"/>
          <w:sz w:val="28"/>
          <w:szCs w:val="28"/>
        </w:rPr>
        <w:t xml:space="preserve"> que la legislación civil para la Ciudad de México sí prevé un procedimiento por reasignación para la concordancia sexogenérica.</w:t>
      </w:r>
    </w:p>
    <w:p w14:paraId="5B7B8CA9" w14:textId="77777777" w:rsidR="000C33D3" w:rsidRPr="00433D63" w:rsidRDefault="000C33D3" w:rsidP="000C33D3">
      <w:pPr>
        <w:pStyle w:val="corte4fondo"/>
        <w:ind w:firstLine="0"/>
        <w:rPr>
          <w:rFonts w:cs="Arial"/>
          <w:sz w:val="28"/>
          <w:szCs w:val="28"/>
        </w:rPr>
      </w:pPr>
    </w:p>
    <w:p w14:paraId="432DB352" w14:textId="77777777" w:rsidR="006E72EC" w:rsidRDefault="006E72EC" w:rsidP="00AA7E85">
      <w:pPr>
        <w:pStyle w:val="corte4fondo"/>
        <w:numPr>
          <w:ilvl w:val="0"/>
          <w:numId w:val="3"/>
        </w:numPr>
        <w:ind w:left="1418"/>
        <w:rPr>
          <w:rFonts w:cs="Arial"/>
          <w:sz w:val="28"/>
          <w:szCs w:val="28"/>
        </w:rPr>
      </w:pPr>
      <w:r w:rsidRPr="00433D63">
        <w:rPr>
          <w:rFonts w:cs="Arial"/>
          <w:sz w:val="28"/>
          <w:szCs w:val="28"/>
        </w:rPr>
        <w:t xml:space="preserve">Atento lo anterior, la parte quejosa considera que los artículos 759, 761 y 762 de la norma sustantiva civil para el Estado de Veracruz, al no contemplar un procedimiento jurisdiccional que garantice el levantamiento de un acta de nacimiento por reasignación para la concordancia sexogenérica, establecen un </w:t>
      </w:r>
      <w:r w:rsidRPr="00433D63">
        <w:rPr>
          <w:rFonts w:cs="Arial"/>
          <w:b/>
          <w:sz w:val="28"/>
          <w:szCs w:val="28"/>
        </w:rPr>
        <w:t>trato discriminatorio</w:t>
      </w:r>
      <w:r w:rsidRPr="00433D63">
        <w:rPr>
          <w:rFonts w:cs="Arial"/>
          <w:sz w:val="28"/>
          <w:szCs w:val="28"/>
        </w:rPr>
        <w:t xml:space="preserve"> </w:t>
      </w:r>
      <w:r w:rsidRPr="00433D63">
        <w:rPr>
          <w:rFonts w:cs="Arial"/>
          <w:b/>
          <w:sz w:val="28"/>
          <w:szCs w:val="28"/>
        </w:rPr>
        <w:t>indirecto</w:t>
      </w:r>
      <w:r w:rsidRPr="00433D63">
        <w:rPr>
          <w:rFonts w:cs="Arial"/>
          <w:sz w:val="28"/>
          <w:szCs w:val="28"/>
        </w:rPr>
        <w:t>; lo que redunda en su inconstitucionalidad.</w:t>
      </w:r>
    </w:p>
    <w:p w14:paraId="242C8FDF" w14:textId="77777777" w:rsidR="000C33D3" w:rsidRPr="00433D63" w:rsidRDefault="000C33D3" w:rsidP="000C33D3">
      <w:pPr>
        <w:pStyle w:val="corte4fondo"/>
        <w:ind w:firstLine="0"/>
        <w:rPr>
          <w:rFonts w:cs="Arial"/>
          <w:sz w:val="28"/>
          <w:szCs w:val="28"/>
        </w:rPr>
      </w:pPr>
    </w:p>
    <w:p w14:paraId="4B45320C" w14:textId="619D6FBA" w:rsidR="00BF48AF" w:rsidRDefault="00783B9E" w:rsidP="00AA7E85">
      <w:pPr>
        <w:pStyle w:val="corte4fondo"/>
        <w:numPr>
          <w:ilvl w:val="0"/>
          <w:numId w:val="3"/>
        </w:numPr>
        <w:ind w:left="1418"/>
        <w:rPr>
          <w:rFonts w:cs="Arial"/>
          <w:b/>
          <w:sz w:val="28"/>
          <w:szCs w:val="28"/>
        </w:rPr>
      </w:pPr>
      <w:r w:rsidRPr="00433D63">
        <w:rPr>
          <w:rFonts w:cs="Arial"/>
          <w:sz w:val="28"/>
          <w:szCs w:val="28"/>
        </w:rPr>
        <w:t xml:space="preserve">Para apoyar sus argumentos, </w:t>
      </w:r>
      <w:r w:rsidR="00BF48AF" w:rsidRPr="00433D63">
        <w:rPr>
          <w:rFonts w:cs="Arial"/>
          <w:sz w:val="28"/>
          <w:szCs w:val="28"/>
        </w:rPr>
        <w:t>l</w:t>
      </w:r>
      <w:r w:rsidRPr="00433D63">
        <w:rPr>
          <w:rFonts w:cs="Arial"/>
          <w:sz w:val="28"/>
          <w:szCs w:val="28"/>
        </w:rPr>
        <w:t>a</w:t>
      </w:r>
      <w:r w:rsidR="00BF48AF" w:rsidRPr="00433D63">
        <w:rPr>
          <w:rFonts w:cs="Arial"/>
          <w:sz w:val="28"/>
          <w:szCs w:val="28"/>
        </w:rPr>
        <w:t xml:space="preserve"> parte recurrente cita diversos precedentes de la Corte Interamericana de Derechos Humanos</w:t>
      </w:r>
      <w:r w:rsidR="00BF48AF" w:rsidRPr="00433D63">
        <w:rPr>
          <w:rStyle w:val="Refdenotaalpie"/>
          <w:rFonts w:cs="Arial"/>
          <w:sz w:val="28"/>
          <w:szCs w:val="28"/>
        </w:rPr>
        <w:footnoteReference w:id="13"/>
      </w:r>
      <w:r w:rsidR="00BF48AF" w:rsidRPr="00433D63">
        <w:rPr>
          <w:rFonts w:cs="Arial"/>
          <w:sz w:val="28"/>
          <w:szCs w:val="28"/>
        </w:rPr>
        <w:t xml:space="preserve"> en los cuales, refiere, se ha establecido que es deber del Estado garantizar la existencia formal de recursos adecuados y efectivos para alcanzar los fines perseguidos por los gobernado</w:t>
      </w:r>
      <w:r w:rsidR="00221FC6" w:rsidRPr="00433D63">
        <w:rPr>
          <w:rFonts w:cs="Arial"/>
          <w:sz w:val="28"/>
          <w:szCs w:val="28"/>
        </w:rPr>
        <w:t>s</w:t>
      </w:r>
      <w:r w:rsidR="00BF48AF" w:rsidRPr="00433D63">
        <w:rPr>
          <w:rFonts w:cs="Arial"/>
          <w:sz w:val="28"/>
          <w:szCs w:val="28"/>
        </w:rPr>
        <w:t xml:space="preserve">. Consiguientemente, la parte peticionaria de amparo insiste en alegar que ni de la interpretación gramatical ni de la interpretación auténtica de la norma, se puede arribar a la conclusión de que los artículos 759, 761 y 762 del Código Civil para el Estado de Veracruz prevén un </w:t>
      </w:r>
      <w:r w:rsidR="00BF48AF" w:rsidRPr="00433D63">
        <w:rPr>
          <w:rFonts w:cs="Arial"/>
          <w:b/>
          <w:sz w:val="28"/>
          <w:szCs w:val="28"/>
        </w:rPr>
        <w:t>procedimiento específico, claro e idóneo que permita la obtención de un acta de nacimiento con la reasignación sexogenérica que pretende.</w:t>
      </w:r>
    </w:p>
    <w:p w14:paraId="5444F327" w14:textId="77777777" w:rsidR="000C33D3" w:rsidRPr="00433D63" w:rsidRDefault="000C33D3" w:rsidP="000C33D3">
      <w:pPr>
        <w:pStyle w:val="corte4fondo"/>
        <w:ind w:firstLine="0"/>
        <w:rPr>
          <w:rFonts w:cs="Arial"/>
          <w:b/>
          <w:sz w:val="28"/>
          <w:szCs w:val="28"/>
        </w:rPr>
      </w:pPr>
    </w:p>
    <w:p w14:paraId="389DC75C" w14:textId="3C66BC9A" w:rsidR="00BF48AF" w:rsidRPr="00433D63" w:rsidRDefault="002544B0" w:rsidP="00AA7E85">
      <w:pPr>
        <w:pStyle w:val="corte4fondo"/>
        <w:numPr>
          <w:ilvl w:val="0"/>
          <w:numId w:val="3"/>
        </w:numPr>
        <w:ind w:left="1418"/>
        <w:rPr>
          <w:rFonts w:cs="Arial"/>
          <w:sz w:val="28"/>
          <w:szCs w:val="28"/>
        </w:rPr>
      </w:pPr>
      <w:r w:rsidRPr="00433D63">
        <w:rPr>
          <w:rFonts w:cs="Arial"/>
          <w:sz w:val="28"/>
          <w:szCs w:val="28"/>
        </w:rPr>
        <w:t xml:space="preserve">La parte recurrente también indica que el </w:t>
      </w:r>
      <w:r w:rsidR="00C46B79">
        <w:rPr>
          <w:rFonts w:cs="Arial"/>
          <w:sz w:val="28"/>
          <w:szCs w:val="28"/>
        </w:rPr>
        <w:t>Juez</w:t>
      </w:r>
      <w:r w:rsidRPr="00433D63">
        <w:rPr>
          <w:rFonts w:cs="Arial"/>
          <w:sz w:val="28"/>
          <w:szCs w:val="28"/>
        </w:rPr>
        <w:t xml:space="preserve"> de Distrito, al resolver el juicio de amparo, realizó un deficiente </w:t>
      </w:r>
      <w:r w:rsidRPr="00433D63">
        <w:rPr>
          <w:rFonts w:cs="Arial"/>
          <w:b/>
          <w:sz w:val="28"/>
          <w:szCs w:val="28"/>
        </w:rPr>
        <w:t>test de escrutinio estricto</w:t>
      </w:r>
      <w:r w:rsidRPr="00433D63">
        <w:rPr>
          <w:rFonts w:cs="Arial"/>
          <w:sz w:val="28"/>
          <w:szCs w:val="28"/>
        </w:rPr>
        <w:t xml:space="preserve">, ya que adverso a lo concluido en la sentencia de amparo impugnada, los artículos 759, 761 y 762 de la norma sustantiva civil para el Estado de Veracruz sí transgreden los </w:t>
      </w:r>
      <w:r w:rsidRPr="00433D63">
        <w:rPr>
          <w:rFonts w:cs="Arial"/>
          <w:b/>
          <w:sz w:val="28"/>
          <w:szCs w:val="28"/>
        </w:rPr>
        <w:t>derechos de igualdad y no discriminación</w:t>
      </w:r>
      <w:r w:rsidRPr="00433D63">
        <w:rPr>
          <w:rFonts w:cs="Arial"/>
          <w:sz w:val="28"/>
          <w:szCs w:val="28"/>
        </w:rPr>
        <w:t>,</w:t>
      </w:r>
      <w:r w:rsidR="0018361C" w:rsidRPr="00433D63">
        <w:rPr>
          <w:rFonts w:cs="Arial"/>
          <w:sz w:val="28"/>
          <w:szCs w:val="28"/>
        </w:rPr>
        <w:t xml:space="preserve"> </w:t>
      </w:r>
      <w:r w:rsidRPr="00433D63">
        <w:rPr>
          <w:rFonts w:cs="Arial"/>
          <w:sz w:val="28"/>
          <w:szCs w:val="28"/>
        </w:rPr>
        <w:t xml:space="preserve">al excluir el supuesto relativo a la reasignación sexogenérica como causal para la sustanciación de un procedimiento jurisdiccional que tenga por efecto </w:t>
      </w:r>
      <w:r w:rsidR="0018361C" w:rsidRPr="00433D63">
        <w:rPr>
          <w:rFonts w:cs="Arial"/>
          <w:sz w:val="28"/>
          <w:szCs w:val="28"/>
        </w:rPr>
        <w:t>la expedición de un acta de nacimiento con la consecuente reasignación sexogenérica.</w:t>
      </w:r>
    </w:p>
    <w:p w14:paraId="17F5D576" w14:textId="77777777" w:rsidR="00FD705D" w:rsidRPr="00433D63" w:rsidRDefault="00FD705D" w:rsidP="00BF48AF">
      <w:pPr>
        <w:pStyle w:val="corte4fondo"/>
        <w:ind w:left="1418" w:firstLine="0"/>
        <w:rPr>
          <w:sz w:val="28"/>
          <w:szCs w:val="28"/>
        </w:rPr>
      </w:pPr>
    </w:p>
    <w:p w14:paraId="4D0ADCD1" w14:textId="77777777" w:rsidR="0018361C" w:rsidRPr="00433D63" w:rsidRDefault="0018361C" w:rsidP="00BF48AF">
      <w:pPr>
        <w:pStyle w:val="corte4fondo"/>
        <w:ind w:left="1418" w:firstLine="0"/>
        <w:rPr>
          <w:sz w:val="28"/>
          <w:szCs w:val="28"/>
        </w:rPr>
      </w:pPr>
      <w:r w:rsidRPr="00433D63">
        <w:rPr>
          <w:b/>
          <w:sz w:val="28"/>
          <w:szCs w:val="28"/>
        </w:rPr>
        <w:t xml:space="preserve">En </w:t>
      </w:r>
      <w:r w:rsidR="00FB2F64" w:rsidRPr="00433D63">
        <w:rPr>
          <w:b/>
          <w:sz w:val="28"/>
          <w:szCs w:val="28"/>
        </w:rPr>
        <w:t xml:space="preserve">el </w:t>
      </w:r>
      <w:r w:rsidRPr="00433D63">
        <w:rPr>
          <w:b/>
          <w:sz w:val="28"/>
          <w:szCs w:val="28"/>
        </w:rPr>
        <w:t xml:space="preserve">agravio identificado como </w:t>
      </w:r>
      <w:r w:rsidRPr="007D7269">
        <w:rPr>
          <w:b/>
          <w:sz w:val="28"/>
          <w:szCs w:val="28"/>
          <w:u w:val="single"/>
        </w:rPr>
        <w:t>segundo</w:t>
      </w:r>
      <w:r w:rsidRPr="00433D63">
        <w:rPr>
          <w:b/>
          <w:sz w:val="28"/>
          <w:szCs w:val="28"/>
        </w:rPr>
        <w:t xml:space="preserve">, se </w:t>
      </w:r>
      <w:r w:rsidR="00FB2F64" w:rsidRPr="00433D63">
        <w:rPr>
          <w:b/>
          <w:sz w:val="28"/>
          <w:szCs w:val="28"/>
        </w:rPr>
        <w:t xml:space="preserve">hacen valer </w:t>
      </w:r>
      <w:r w:rsidRPr="00433D63">
        <w:rPr>
          <w:b/>
          <w:sz w:val="28"/>
          <w:szCs w:val="28"/>
        </w:rPr>
        <w:t>las siguientes alegaciones.</w:t>
      </w:r>
    </w:p>
    <w:p w14:paraId="34C62CAC" w14:textId="77777777" w:rsidR="0018361C" w:rsidRPr="00433D63" w:rsidRDefault="0018361C" w:rsidP="00BF48AF">
      <w:pPr>
        <w:pStyle w:val="corte4fondo"/>
        <w:ind w:left="1418" w:firstLine="0"/>
        <w:rPr>
          <w:sz w:val="28"/>
          <w:szCs w:val="28"/>
        </w:rPr>
      </w:pPr>
    </w:p>
    <w:p w14:paraId="31AC87CB" w14:textId="77777777" w:rsidR="00FD0A82" w:rsidRDefault="00FD0A82" w:rsidP="00AA7E85">
      <w:pPr>
        <w:pStyle w:val="corte4fondo"/>
        <w:numPr>
          <w:ilvl w:val="0"/>
          <w:numId w:val="3"/>
        </w:numPr>
        <w:ind w:left="1418"/>
        <w:rPr>
          <w:rFonts w:cs="Arial"/>
          <w:sz w:val="28"/>
          <w:szCs w:val="28"/>
        </w:rPr>
      </w:pPr>
      <w:r w:rsidRPr="00433D63">
        <w:rPr>
          <w:rFonts w:cs="Arial"/>
          <w:sz w:val="28"/>
          <w:szCs w:val="28"/>
        </w:rPr>
        <w:t>La parte recurrente expone que si bien es cierto existe una imposibilidad de que el legislador prevea en la ley todas las circunstancias, causas y efectos de las manifestaciones sociales, también lo es que el Código Civil para el Estado de Veracruz data del año 1932, por lo que ello evidencia que en él jamás se pretendió regular la emisión de un acta de nacimiento por reasignación sexogenérica, ya que esto último no implica una simple corrección de errores o un cambio de nombre, sino de la variación de un sexo y género con el que el solicitante no se identifica en la realidad.</w:t>
      </w:r>
    </w:p>
    <w:p w14:paraId="6802A376" w14:textId="77777777" w:rsidR="000C33D3" w:rsidRPr="00433D63" w:rsidRDefault="000C33D3" w:rsidP="000C33D3">
      <w:pPr>
        <w:pStyle w:val="corte4fondo"/>
        <w:ind w:left="1058" w:firstLine="0"/>
        <w:rPr>
          <w:rFonts w:cs="Arial"/>
          <w:sz w:val="28"/>
          <w:szCs w:val="28"/>
        </w:rPr>
      </w:pPr>
    </w:p>
    <w:p w14:paraId="42E25142" w14:textId="543DB850" w:rsidR="0029240B" w:rsidRPr="00433D63" w:rsidRDefault="00FD0A82" w:rsidP="00AA7E85">
      <w:pPr>
        <w:pStyle w:val="corte4fondo"/>
        <w:numPr>
          <w:ilvl w:val="0"/>
          <w:numId w:val="3"/>
        </w:numPr>
        <w:ind w:left="1418"/>
        <w:rPr>
          <w:rFonts w:cs="Arial"/>
          <w:sz w:val="28"/>
          <w:szCs w:val="28"/>
        </w:rPr>
      </w:pPr>
      <w:r w:rsidRPr="00433D63">
        <w:rPr>
          <w:rFonts w:cs="Arial"/>
          <w:sz w:val="28"/>
          <w:szCs w:val="28"/>
        </w:rPr>
        <w:t xml:space="preserve">Asimismo, la parte disidente, en su segundo agravio, considera incorrecto que el </w:t>
      </w:r>
      <w:r w:rsidR="00C46B79">
        <w:rPr>
          <w:rFonts w:cs="Arial"/>
          <w:sz w:val="28"/>
          <w:szCs w:val="28"/>
        </w:rPr>
        <w:t>Juez</w:t>
      </w:r>
      <w:r w:rsidRPr="00433D63">
        <w:rPr>
          <w:rFonts w:cs="Arial"/>
          <w:sz w:val="28"/>
          <w:szCs w:val="28"/>
        </w:rPr>
        <w:t xml:space="preserve"> de Distrito haya efectua</w:t>
      </w:r>
      <w:r w:rsidR="0029240B" w:rsidRPr="00433D63">
        <w:rPr>
          <w:rFonts w:cs="Arial"/>
          <w:sz w:val="28"/>
          <w:szCs w:val="28"/>
        </w:rPr>
        <w:t xml:space="preserve">do una interpretación analógica, pues </w:t>
      </w:r>
      <w:r w:rsidR="0029240B" w:rsidRPr="00433D63">
        <w:rPr>
          <w:rFonts w:cs="Arial"/>
          <w:b/>
          <w:sz w:val="28"/>
          <w:szCs w:val="28"/>
        </w:rPr>
        <w:t>los procedimientos de modificación y rectificación de actas del estado civil de las pe</w:t>
      </w:r>
      <w:r w:rsidR="00A56F4B" w:rsidRPr="00433D63">
        <w:rPr>
          <w:rFonts w:cs="Arial"/>
          <w:b/>
          <w:sz w:val="28"/>
          <w:szCs w:val="28"/>
        </w:rPr>
        <w:t>rsonas no son análogos a los</w:t>
      </w:r>
      <w:r w:rsidR="0029240B" w:rsidRPr="00433D63">
        <w:rPr>
          <w:rFonts w:cs="Arial"/>
          <w:b/>
          <w:sz w:val="28"/>
          <w:szCs w:val="28"/>
        </w:rPr>
        <w:t xml:space="preserve"> de reasignación sexogenérica</w:t>
      </w:r>
      <w:r w:rsidR="0029240B" w:rsidRPr="00433D63">
        <w:rPr>
          <w:rFonts w:cs="Arial"/>
          <w:sz w:val="28"/>
          <w:szCs w:val="28"/>
        </w:rPr>
        <w:t>, ya que son procedimientos con implicaciones distintas.</w:t>
      </w:r>
    </w:p>
    <w:p w14:paraId="7F543AFF" w14:textId="77777777" w:rsidR="00335B60" w:rsidRPr="00433D63" w:rsidRDefault="0029240B" w:rsidP="00AA7E85">
      <w:pPr>
        <w:pStyle w:val="corte4fondo"/>
        <w:numPr>
          <w:ilvl w:val="0"/>
          <w:numId w:val="3"/>
        </w:numPr>
        <w:ind w:left="1418"/>
        <w:rPr>
          <w:rFonts w:cs="Arial"/>
          <w:b/>
          <w:sz w:val="28"/>
          <w:szCs w:val="28"/>
        </w:rPr>
      </w:pPr>
      <w:r w:rsidRPr="00433D63">
        <w:rPr>
          <w:rFonts w:cs="Arial"/>
          <w:sz w:val="28"/>
          <w:szCs w:val="28"/>
        </w:rPr>
        <w:t>Así, la parte inconforme insiste en señalar que los artículos 759, 761 y 762 del Código Civil para el Estado de Veracruz</w:t>
      </w:r>
      <w:r w:rsidR="00FD0A82" w:rsidRPr="00433D63">
        <w:rPr>
          <w:rFonts w:cs="Arial"/>
          <w:sz w:val="28"/>
          <w:szCs w:val="28"/>
        </w:rPr>
        <w:t xml:space="preserve"> </w:t>
      </w:r>
      <w:r w:rsidR="00335B60" w:rsidRPr="00433D63">
        <w:rPr>
          <w:rFonts w:cs="Arial"/>
          <w:sz w:val="28"/>
          <w:szCs w:val="28"/>
        </w:rPr>
        <w:t xml:space="preserve">son inconstitucionales ya que </w:t>
      </w:r>
      <w:r w:rsidR="00335B60" w:rsidRPr="00433D63">
        <w:rPr>
          <w:rFonts w:cs="Arial"/>
          <w:b/>
          <w:sz w:val="28"/>
          <w:szCs w:val="28"/>
        </w:rPr>
        <w:t>excluyen</w:t>
      </w:r>
      <w:r w:rsidR="00335B60" w:rsidRPr="00433D63">
        <w:rPr>
          <w:rFonts w:cs="Arial"/>
          <w:sz w:val="28"/>
          <w:szCs w:val="28"/>
        </w:rPr>
        <w:t xml:space="preserve">, como causa de un procedimiento jurisdiccional que ordene </w:t>
      </w:r>
      <w:r w:rsidR="00335B60" w:rsidRPr="00433D63">
        <w:rPr>
          <w:rFonts w:cs="Arial"/>
          <w:b/>
          <w:sz w:val="28"/>
          <w:szCs w:val="28"/>
        </w:rPr>
        <w:t>la emisión de una nueva acta de nacimiento, el supuesto relativo a la reasignación sexogenérica.</w:t>
      </w:r>
    </w:p>
    <w:p w14:paraId="5D6849A9" w14:textId="77777777" w:rsidR="00335B60" w:rsidRPr="00433D63" w:rsidRDefault="00335B60" w:rsidP="00335B60">
      <w:pPr>
        <w:pStyle w:val="corte4fondo"/>
        <w:ind w:left="1418" w:firstLine="0"/>
        <w:rPr>
          <w:rFonts w:cs="Arial"/>
          <w:sz w:val="28"/>
          <w:szCs w:val="28"/>
        </w:rPr>
      </w:pPr>
    </w:p>
    <w:p w14:paraId="04DED082" w14:textId="3F8146FA" w:rsidR="00335B60" w:rsidRPr="00433D63" w:rsidRDefault="00335B60" w:rsidP="00335B60">
      <w:pPr>
        <w:pStyle w:val="corte4fondo"/>
        <w:ind w:left="1418" w:firstLine="0"/>
        <w:rPr>
          <w:sz w:val="28"/>
          <w:szCs w:val="28"/>
        </w:rPr>
      </w:pPr>
      <w:r w:rsidRPr="00433D63">
        <w:rPr>
          <w:b/>
          <w:sz w:val="28"/>
          <w:szCs w:val="28"/>
        </w:rPr>
        <w:t xml:space="preserve">En </w:t>
      </w:r>
      <w:r w:rsidR="00A56F4B" w:rsidRPr="00433D63">
        <w:rPr>
          <w:b/>
          <w:sz w:val="28"/>
          <w:szCs w:val="28"/>
        </w:rPr>
        <w:t xml:space="preserve">el </w:t>
      </w:r>
      <w:r w:rsidRPr="00433D63">
        <w:rPr>
          <w:b/>
          <w:sz w:val="28"/>
          <w:szCs w:val="28"/>
        </w:rPr>
        <w:t xml:space="preserve">agravio identificado como </w:t>
      </w:r>
      <w:r w:rsidR="00D40D2C" w:rsidRPr="007D7269">
        <w:rPr>
          <w:b/>
          <w:sz w:val="28"/>
          <w:szCs w:val="28"/>
          <w:u w:val="single"/>
        </w:rPr>
        <w:t>tercero</w:t>
      </w:r>
      <w:r w:rsidR="00594816">
        <w:rPr>
          <w:b/>
          <w:sz w:val="28"/>
          <w:szCs w:val="28"/>
        </w:rPr>
        <w:t xml:space="preserve">, se exponen los </w:t>
      </w:r>
      <w:r w:rsidRPr="00433D63">
        <w:rPr>
          <w:b/>
          <w:sz w:val="28"/>
          <w:szCs w:val="28"/>
        </w:rPr>
        <w:t xml:space="preserve">siguientes </w:t>
      </w:r>
      <w:r w:rsidR="00594816">
        <w:rPr>
          <w:b/>
          <w:sz w:val="28"/>
          <w:szCs w:val="28"/>
        </w:rPr>
        <w:t>motivos de inconformidad</w:t>
      </w:r>
      <w:r w:rsidRPr="00433D63">
        <w:rPr>
          <w:b/>
          <w:sz w:val="28"/>
          <w:szCs w:val="28"/>
        </w:rPr>
        <w:t>.</w:t>
      </w:r>
    </w:p>
    <w:p w14:paraId="72F1C538" w14:textId="77777777" w:rsidR="00D40D2C" w:rsidRPr="00433D63" w:rsidRDefault="00D40D2C" w:rsidP="00335B60">
      <w:pPr>
        <w:pStyle w:val="corte4fondo"/>
        <w:ind w:left="1418" w:firstLine="0"/>
        <w:rPr>
          <w:rFonts w:cs="Arial"/>
          <w:sz w:val="28"/>
          <w:szCs w:val="28"/>
        </w:rPr>
      </w:pPr>
    </w:p>
    <w:p w14:paraId="4027E5D0" w14:textId="5ECEE74B" w:rsidR="00D40D2C" w:rsidRDefault="00A56F4B" w:rsidP="00AA7E85">
      <w:pPr>
        <w:pStyle w:val="corte4fondo"/>
        <w:numPr>
          <w:ilvl w:val="0"/>
          <w:numId w:val="3"/>
        </w:numPr>
        <w:ind w:left="1418"/>
        <w:rPr>
          <w:rFonts w:cs="Arial"/>
          <w:sz w:val="28"/>
          <w:szCs w:val="28"/>
        </w:rPr>
      </w:pPr>
      <w:r w:rsidRPr="00433D63">
        <w:rPr>
          <w:rFonts w:cs="Arial"/>
          <w:sz w:val="28"/>
          <w:szCs w:val="28"/>
        </w:rPr>
        <w:t>Aduce</w:t>
      </w:r>
      <w:r w:rsidR="00C536D8" w:rsidRPr="00433D63">
        <w:rPr>
          <w:rFonts w:cs="Arial"/>
          <w:sz w:val="28"/>
          <w:szCs w:val="28"/>
        </w:rPr>
        <w:t xml:space="preserve"> la parte</w:t>
      </w:r>
      <w:r w:rsidR="009949CF" w:rsidRPr="00433D63">
        <w:rPr>
          <w:rFonts w:cs="Arial"/>
          <w:sz w:val="28"/>
          <w:szCs w:val="28"/>
        </w:rPr>
        <w:t xml:space="preserve"> recurrente</w:t>
      </w:r>
      <w:r w:rsidR="00D03378" w:rsidRPr="00433D63">
        <w:rPr>
          <w:rFonts w:cs="Arial"/>
          <w:sz w:val="28"/>
          <w:szCs w:val="28"/>
        </w:rPr>
        <w:t xml:space="preserve"> que </w:t>
      </w:r>
      <w:r w:rsidR="009949CF" w:rsidRPr="00433D63">
        <w:rPr>
          <w:rFonts w:cs="Arial"/>
          <w:sz w:val="28"/>
          <w:szCs w:val="28"/>
        </w:rPr>
        <w:t xml:space="preserve">el </w:t>
      </w:r>
      <w:r w:rsidR="00C46B79">
        <w:rPr>
          <w:rFonts w:cs="Arial"/>
          <w:sz w:val="28"/>
          <w:szCs w:val="28"/>
        </w:rPr>
        <w:t>Juez</w:t>
      </w:r>
      <w:r w:rsidR="009949CF" w:rsidRPr="00433D63">
        <w:rPr>
          <w:rFonts w:cs="Arial"/>
          <w:sz w:val="28"/>
          <w:szCs w:val="28"/>
        </w:rPr>
        <w:t xml:space="preserve"> indebidamente resolvió una cuestión de constitucionalidad con sustento e</w:t>
      </w:r>
      <w:r w:rsidR="000C33D3">
        <w:rPr>
          <w:rFonts w:cs="Arial"/>
          <w:sz w:val="28"/>
          <w:szCs w:val="28"/>
        </w:rPr>
        <w:t>n un aspecto de mera legalidad.</w:t>
      </w:r>
    </w:p>
    <w:p w14:paraId="397BD609" w14:textId="77777777" w:rsidR="000C33D3" w:rsidRPr="00433D63" w:rsidRDefault="000C33D3" w:rsidP="000C33D3">
      <w:pPr>
        <w:pStyle w:val="corte4fondo"/>
        <w:ind w:left="1058" w:firstLine="0"/>
        <w:rPr>
          <w:rFonts w:cs="Arial"/>
          <w:sz w:val="28"/>
          <w:szCs w:val="28"/>
        </w:rPr>
      </w:pPr>
    </w:p>
    <w:p w14:paraId="55A828C3" w14:textId="712141FF" w:rsidR="009949CF" w:rsidRDefault="009949CF" w:rsidP="00AA7E85">
      <w:pPr>
        <w:pStyle w:val="corte4fondo"/>
        <w:numPr>
          <w:ilvl w:val="0"/>
          <w:numId w:val="3"/>
        </w:numPr>
        <w:ind w:left="1418"/>
        <w:rPr>
          <w:rFonts w:cs="Arial"/>
          <w:sz w:val="28"/>
          <w:szCs w:val="28"/>
        </w:rPr>
      </w:pPr>
      <w:r w:rsidRPr="00433D63">
        <w:rPr>
          <w:rFonts w:cs="Arial"/>
          <w:sz w:val="28"/>
          <w:szCs w:val="28"/>
        </w:rPr>
        <w:t xml:space="preserve">Insiste de nueva cuenta en que conforme a los criterios de la </w:t>
      </w:r>
      <w:r w:rsidR="00F96BEF" w:rsidRPr="00433D63">
        <w:rPr>
          <w:rFonts w:cs="Arial"/>
          <w:sz w:val="28"/>
          <w:szCs w:val="28"/>
        </w:rPr>
        <w:t xml:space="preserve">Corte Interamericana de Derechos Humanos, el recurso judicial debe ser </w:t>
      </w:r>
      <w:r w:rsidR="00F96BEF" w:rsidRPr="00433D63">
        <w:rPr>
          <w:rFonts w:cs="Arial"/>
          <w:b/>
          <w:sz w:val="28"/>
          <w:szCs w:val="28"/>
        </w:rPr>
        <w:t>idóneo</w:t>
      </w:r>
      <w:r w:rsidR="00F96BEF" w:rsidRPr="00433D63">
        <w:rPr>
          <w:rFonts w:cs="Arial"/>
          <w:sz w:val="28"/>
          <w:szCs w:val="28"/>
        </w:rPr>
        <w:t xml:space="preserve"> para proveer lo necesario </w:t>
      </w:r>
      <w:r w:rsidR="00C536D8" w:rsidRPr="00433D63">
        <w:rPr>
          <w:rFonts w:cs="Arial"/>
          <w:sz w:val="28"/>
          <w:szCs w:val="28"/>
        </w:rPr>
        <w:t>a fin de</w:t>
      </w:r>
      <w:r w:rsidR="00F96BEF" w:rsidRPr="00433D63">
        <w:rPr>
          <w:rFonts w:cs="Arial"/>
          <w:sz w:val="28"/>
          <w:szCs w:val="28"/>
        </w:rPr>
        <w:t xml:space="preserve"> alcanzar el objetivo que persigue el justiciable.</w:t>
      </w:r>
    </w:p>
    <w:p w14:paraId="428C01C9" w14:textId="77777777" w:rsidR="000C33D3" w:rsidRPr="00433D63" w:rsidRDefault="000C33D3" w:rsidP="000C33D3">
      <w:pPr>
        <w:pStyle w:val="corte4fondo"/>
        <w:ind w:firstLine="0"/>
        <w:rPr>
          <w:rFonts w:cs="Arial"/>
          <w:sz w:val="28"/>
          <w:szCs w:val="28"/>
        </w:rPr>
      </w:pPr>
    </w:p>
    <w:p w14:paraId="2F30B6A1" w14:textId="369CC696" w:rsidR="00F96BEF" w:rsidRDefault="00F96BEF" w:rsidP="00AA7E85">
      <w:pPr>
        <w:pStyle w:val="corte4fondo"/>
        <w:numPr>
          <w:ilvl w:val="0"/>
          <w:numId w:val="3"/>
        </w:numPr>
        <w:ind w:left="1418"/>
        <w:rPr>
          <w:rFonts w:cs="Arial"/>
          <w:sz w:val="28"/>
          <w:szCs w:val="28"/>
        </w:rPr>
      </w:pPr>
      <w:r w:rsidRPr="00433D63">
        <w:rPr>
          <w:rFonts w:cs="Arial"/>
          <w:sz w:val="28"/>
          <w:szCs w:val="28"/>
        </w:rPr>
        <w:t xml:space="preserve">Refiere una vez más que el </w:t>
      </w:r>
      <w:r w:rsidR="00C46B79">
        <w:rPr>
          <w:rFonts w:cs="Arial"/>
          <w:sz w:val="28"/>
          <w:szCs w:val="28"/>
        </w:rPr>
        <w:t>Juez</w:t>
      </w:r>
      <w:r w:rsidR="00A56F4B" w:rsidRPr="00433D63">
        <w:rPr>
          <w:rFonts w:cs="Arial"/>
          <w:sz w:val="28"/>
          <w:szCs w:val="28"/>
        </w:rPr>
        <w:t xml:space="preserve"> de Distrito tenía la facultad</w:t>
      </w:r>
      <w:r w:rsidRPr="00433D63">
        <w:rPr>
          <w:rFonts w:cs="Arial"/>
          <w:sz w:val="28"/>
          <w:szCs w:val="28"/>
        </w:rPr>
        <w:t xml:space="preserve"> para </w:t>
      </w:r>
      <w:r w:rsidR="007D7269">
        <w:rPr>
          <w:rFonts w:cs="Arial"/>
          <w:sz w:val="28"/>
          <w:szCs w:val="28"/>
        </w:rPr>
        <w:t>realizar</w:t>
      </w:r>
      <w:r w:rsidRPr="00433D63">
        <w:rPr>
          <w:rFonts w:cs="Arial"/>
          <w:sz w:val="28"/>
          <w:szCs w:val="28"/>
        </w:rPr>
        <w:t xml:space="preserve"> el control concentrado de la constitucionalidad, por lo que debió advertir que el procedimiento jurisdiccional previsto en los artículos 759, 761 y 762 de la norma sustantiva civil para el Estado de Veracruz </w:t>
      </w:r>
      <w:r w:rsidRPr="00433D63">
        <w:rPr>
          <w:rFonts w:cs="Arial"/>
          <w:b/>
          <w:sz w:val="28"/>
          <w:szCs w:val="28"/>
        </w:rPr>
        <w:t>no es un procedimiento cierto, idóneo y efectivo que garantice la obtención de un acta de nacimiento por reasignación sexogenérica</w:t>
      </w:r>
      <w:r w:rsidRPr="00433D63">
        <w:rPr>
          <w:rFonts w:cs="Arial"/>
          <w:sz w:val="28"/>
          <w:szCs w:val="28"/>
        </w:rPr>
        <w:t>; de ahí que fue correcto que ante la inexistencia de un procedimiento jurisdiccional a través del cual</w:t>
      </w:r>
      <w:r w:rsidR="00906643" w:rsidRPr="00433D63">
        <w:rPr>
          <w:rFonts w:cs="Arial"/>
          <w:sz w:val="28"/>
          <w:szCs w:val="28"/>
        </w:rPr>
        <w:t xml:space="preserve"> pudiera alcanzar esa finalidad</w:t>
      </w:r>
      <w:r w:rsidR="007C029A" w:rsidRPr="00433D63">
        <w:rPr>
          <w:rFonts w:cs="Arial"/>
          <w:sz w:val="28"/>
          <w:szCs w:val="28"/>
        </w:rPr>
        <w:t xml:space="preserve"> </w:t>
      </w:r>
      <w:r w:rsidR="007C029A" w:rsidRPr="007D7269">
        <w:rPr>
          <w:rFonts w:cs="Arial"/>
          <w:b/>
          <w:sz w:val="28"/>
          <w:szCs w:val="28"/>
        </w:rPr>
        <w:t xml:space="preserve">acudiera </w:t>
      </w:r>
      <w:r w:rsidR="00221FC6" w:rsidRPr="007D7269">
        <w:rPr>
          <w:rFonts w:cs="Arial"/>
          <w:b/>
          <w:sz w:val="28"/>
          <w:szCs w:val="28"/>
        </w:rPr>
        <w:t xml:space="preserve">a </w:t>
      </w:r>
      <w:r w:rsidR="007C029A" w:rsidRPr="007D7269">
        <w:rPr>
          <w:rFonts w:cs="Arial"/>
          <w:b/>
          <w:sz w:val="28"/>
          <w:szCs w:val="28"/>
        </w:rPr>
        <w:t>la vía administrativa</w:t>
      </w:r>
      <w:r w:rsidR="00906643" w:rsidRPr="007D7269">
        <w:rPr>
          <w:rFonts w:cs="Arial"/>
          <w:b/>
          <w:sz w:val="28"/>
          <w:szCs w:val="28"/>
        </w:rPr>
        <w:t>.</w:t>
      </w:r>
    </w:p>
    <w:p w14:paraId="377B3538" w14:textId="77777777" w:rsidR="000C33D3" w:rsidRPr="00433D63" w:rsidRDefault="000C33D3" w:rsidP="000C33D3">
      <w:pPr>
        <w:pStyle w:val="corte4fondo"/>
        <w:ind w:firstLine="0"/>
        <w:rPr>
          <w:rFonts w:cs="Arial"/>
          <w:sz w:val="28"/>
          <w:szCs w:val="28"/>
        </w:rPr>
      </w:pPr>
    </w:p>
    <w:p w14:paraId="7ADB06A4" w14:textId="77777777" w:rsidR="007C029A" w:rsidRPr="00433D63" w:rsidRDefault="007C029A" w:rsidP="00AA7E85">
      <w:pPr>
        <w:pStyle w:val="corte4fondo"/>
        <w:numPr>
          <w:ilvl w:val="0"/>
          <w:numId w:val="3"/>
        </w:numPr>
        <w:ind w:left="1418"/>
        <w:rPr>
          <w:rFonts w:cs="Arial"/>
          <w:sz w:val="28"/>
          <w:szCs w:val="28"/>
        </w:rPr>
      </w:pPr>
      <w:r w:rsidRPr="00433D63">
        <w:rPr>
          <w:rFonts w:cs="Arial"/>
          <w:sz w:val="28"/>
          <w:szCs w:val="28"/>
        </w:rPr>
        <w:t xml:space="preserve">La parte recurrente concluye sus argumentos de agravio diciendo que </w:t>
      </w:r>
      <w:r w:rsidR="004E0E71" w:rsidRPr="00433D63">
        <w:rPr>
          <w:rFonts w:cs="Arial"/>
          <w:sz w:val="28"/>
          <w:szCs w:val="28"/>
        </w:rPr>
        <w:t xml:space="preserve">en </w:t>
      </w:r>
      <w:r w:rsidRPr="00433D63">
        <w:rPr>
          <w:rFonts w:cs="Arial"/>
          <w:sz w:val="28"/>
          <w:szCs w:val="28"/>
        </w:rPr>
        <w:t xml:space="preserve">los artículos cuya constitucionalidad controvierte </w:t>
      </w:r>
      <w:r w:rsidR="004E0E71" w:rsidRPr="00433D63">
        <w:rPr>
          <w:rFonts w:cs="Arial"/>
          <w:sz w:val="28"/>
          <w:szCs w:val="28"/>
        </w:rPr>
        <w:t xml:space="preserve">se contiene una </w:t>
      </w:r>
      <w:r w:rsidR="004E0E71" w:rsidRPr="007D7269">
        <w:rPr>
          <w:rFonts w:cs="Arial"/>
          <w:b/>
          <w:sz w:val="28"/>
          <w:szCs w:val="28"/>
        </w:rPr>
        <w:t>discriminación indirecta</w:t>
      </w:r>
      <w:r w:rsidR="004E0E71" w:rsidRPr="00433D63">
        <w:rPr>
          <w:rFonts w:cs="Arial"/>
          <w:sz w:val="28"/>
          <w:szCs w:val="28"/>
        </w:rPr>
        <w:t xml:space="preserve"> ya que tratándose de transexuales, es por demás adverso el contexto social al que se enfrentan, pues se encuentran en condiciones de desigualdad; por ende, dice, dado que la legislación civil para el Estado de Veracruz no prevé un </w:t>
      </w:r>
      <w:r w:rsidR="004E0E71" w:rsidRPr="00433D63">
        <w:rPr>
          <w:rFonts w:cs="Arial"/>
          <w:b/>
          <w:sz w:val="28"/>
          <w:szCs w:val="28"/>
        </w:rPr>
        <w:t>procedimiento</w:t>
      </w:r>
      <w:r w:rsidR="00A56F4B" w:rsidRPr="00433D63">
        <w:rPr>
          <w:rFonts w:cs="Arial"/>
          <w:b/>
          <w:sz w:val="28"/>
          <w:szCs w:val="28"/>
        </w:rPr>
        <w:t xml:space="preserve"> económicamente</w:t>
      </w:r>
      <w:r w:rsidR="004E0E71" w:rsidRPr="00433D63">
        <w:rPr>
          <w:rFonts w:cs="Arial"/>
          <w:b/>
          <w:sz w:val="28"/>
          <w:szCs w:val="28"/>
        </w:rPr>
        <w:t xml:space="preserve"> accesible</w:t>
      </w:r>
      <w:r w:rsidR="004E0E71" w:rsidRPr="00433D63">
        <w:rPr>
          <w:rFonts w:cs="Arial"/>
          <w:sz w:val="28"/>
          <w:szCs w:val="28"/>
        </w:rPr>
        <w:t>, idóneo y eficaz que le permita obtener un acta de nacimiento por reasignación para la concordancia sexogenérica, dicha legislación es inconstitucional.</w:t>
      </w:r>
    </w:p>
    <w:p w14:paraId="2E930CC8" w14:textId="77777777" w:rsidR="004E0E71" w:rsidRPr="000C33D3" w:rsidRDefault="004E0E71" w:rsidP="004218ED">
      <w:pPr>
        <w:pStyle w:val="Prrafodelista"/>
        <w:rPr>
          <w:sz w:val="28"/>
          <w:szCs w:val="26"/>
          <w:lang w:val="es-ES_tradnl"/>
        </w:rPr>
      </w:pPr>
    </w:p>
    <w:p w14:paraId="6609EA6A" w14:textId="0E2EACF8" w:rsidR="009F6867" w:rsidRDefault="00652777" w:rsidP="000C33D3">
      <w:pPr>
        <w:pStyle w:val="corte4fondo"/>
        <w:ind w:firstLine="0"/>
        <w:rPr>
          <w:sz w:val="28"/>
          <w:szCs w:val="28"/>
        </w:rPr>
      </w:pPr>
      <w:r w:rsidRPr="00433D63">
        <w:rPr>
          <w:b/>
          <w:sz w:val="28"/>
          <w:szCs w:val="28"/>
        </w:rPr>
        <w:t>OCTAVO.</w:t>
      </w:r>
      <w:r w:rsidR="000406A7" w:rsidRPr="00433D63">
        <w:rPr>
          <w:b/>
          <w:sz w:val="28"/>
          <w:szCs w:val="28"/>
        </w:rPr>
        <w:t xml:space="preserve"> Delimitación de la materia de estudio. </w:t>
      </w:r>
      <w:r w:rsidR="000406A7" w:rsidRPr="00433D63">
        <w:rPr>
          <w:sz w:val="28"/>
          <w:szCs w:val="28"/>
        </w:rPr>
        <w:t xml:space="preserve">Como se ve de la síntesis de agravios previamente hecha, la parte recurrente </w:t>
      </w:r>
      <w:r w:rsidR="000406A7" w:rsidRPr="00433D63">
        <w:rPr>
          <w:b/>
          <w:sz w:val="28"/>
          <w:szCs w:val="28"/>
        </w:rPr>
        <w:t xml:space="preserve">no combate el </w:t>
      </w:r>
      <w:r w:rsidR="000406A7" w:rsidRPr="009F6867">
        <w:rPr>
          <w:b/>
          <w:sz w:val="28"/>
          <w:szCs w:val="28"/>
        </w:rPr>
        <w:t xml:space="preserve">sobreseimiento decretado por el </w:t>
      </w:r>
      <w:r w:rsidR="00C46B79">
        <w:rPr>
          <w:b/>
          <w:sz w:val="28"/>
          <w:szCs w:val="28"/>
        </w:rPr>
        <w:t>Juez</w:t>
      </w:r>
      <w:r w:rsidR="000406A7" w:rsidRPr="00433D63">
        <w:rPr>
          <w:sz w:val="28"/>
          <w:szCs w:val="28"/>
        </w:rPr>
        <w:t xml:space="preserve"> </w:t>
      </w:r>
      <w:r w:rsidR="009F6867" w:rsidRPr="00433D63">
        <w:rPr>
          <w:rFonts w:cs="Arial"/>
          <w:sz w:val="28"/>
          <w:szCs w:val="28"/>
        </w:rPr>
        <w:t xml:space="preserve">por cuanto hace a la </w:t>
      </w:r>
      <w:r w:rsidR="009F6867" w:rsidRPr="00433D63">
        <w:rPr>
          <w:rFonts w:cs="Arial"/>
          <w:b/>
          <w:sz w:val="28"/>
          <w:szCs w:val="28"/>
        </w:rPr>
        <w:t xml:space="preserve">Dirección General </w:t>
      </w:r>
      <w:r w:rsidR="009F6867" w:rsidRPr="00433D63">
        <w:rPr>
          <w:rFonts w:cs="Arial"/>
          <w:sz w:val="28"/>
          <w:szCs w:val="28"/>
        </w:rPr>
        <w:t xml:space="preserve">y </w:t>
      </w:r>
      <w:r w:rsidR="009F6867" w:rsidRPr="00433D63">
        <w:rPr>
          <w:rFonts w:cs="Arial"/>
          <w:b/>
          <w:sz w:val="28"/>
          <w:szCs w:val="28"/>
        </w:rPr>
        <w:t>Departamento Central</w:t>
      </w:r>
      <w:r w:rsidR="009F6867" w:rsidRPr="00433D63">
        <w:rPr>
          <w:rFonts w:cs="Arial"/>
          <w:sz w:val="28"/>
          <w:szCs w:val="28"/>
        </w:rPr>
        <w:t xml:space="preserve">, ambos del </w:t>
      </w:r>
      <w:r w:rsidR="009F6867" w:rsidRPr="00433D63">
        <w:rPr>
          <w:rFonts w:cs="Arial"/>
          <w:b/>
          <w:sz w:val="28"/>
          <w:szCs w:val="28"/>
        </w:rPr>
        <w:t>Registro Civil de</w:t>
      </w:r>
      <w:r w:rsidR="009F6867" w:rsidRPr="00433D63">
        <w:rPr>
          <w:rFonts w:cs="Arial"/>
          <w:sz w:val="28"/>
          <w:szCs w:val="28"/>
        </w:rPr>
        <w:t xml:space="preserve"> </w:t>
      </w:r>
      <w:r w:rsidR="009F6867" w:rsidRPr="00433D63">
        <w:rPr>
          <w:rFonts w:cs="Arial"/>
          <w:b/>
          <w:sz w:val="28"/>
          <w:szCs w:val="28"/>
        </w:rPr>
        <w:t>Manlio Fabio Altamirano, Veracruz</w:t>
      </w:r>
      <w:r w:rsidR="009F6867" w:rsidRPr="00433D63">
        <w:rPr>
          <w:rFonts w:cs="Arial"/>
          <w:sz w:val="28"/>
          <w:szCs w:val="28"/>
        </w:rPr>
        <w:t xml:space="preserve"> y </w:t>
      </w:r>
      <w:r w:rsidR="009F6867" w:rsidRPr="00433D63">
        <w:rPr>
          <w:rFonts w:cs="Arial"/>
          <w:b/>
          <w:sz w:val="28"/>
          <w:szCs w:val="28"/>
        </w:rPr>
        <w:t>Director de la Gaceta Oficial del Estado de Veracruz</w:t>
      </w:r>
      <w:r w:rsidR="009F6867" w:rsidRPr="00433D63">
        <w:rPr>
          <w:rFonts w:cs="Arial"/>
          <w:sz w:val="28"/>
          <w:szCs w:val="28"/>
        </w:rPr>
        <w:t xml:space="preserve">; </w:t>
      </w:r>
      <w:r w:rsidR="009F6867">
        <w:rPr>
          <w:rFonts w:cs="Arial"/>
          <w:sz w:val="28"/>
          <w:szCs w:val="28"/>
        </w:rPr>
        <w:t xml:space="preserve">y </w:t>
      </w:r>
      <w:r w:rsidR="009F6867" w:rsidRPr="00433D63">
        <w:rPr>
          <w:rFonts w:cs="Arial"/>
          <w:sz w:val="28"/>
          <w:szCs w:val="28"/>
        </w:rPr>
        <w:t xml:space="preserve">por cuanto hace al acto reclamado consistente en la </w:t>
      </w:r>
      <w:r w:rsidR="009F6867" w:rsidRPr="00433D63">
        <w:rPr>
          <w:rFonts w:cs="Arial"/>
          <w:b/>
          <w:sz w:val="28"/>
          <w:szCs w:val="28"/>
        </w:rPr>
        <w:t>omisión de dar respuesta</w:t>
      </w:r>
      <w:r w:rsidR="009F6867" w:rsidRPr="00433D63">
        <w:rPr>
          <w:rFonts w:cs="Arial"/>
          <w:sz w:val="28"/>
          <w:szCs w:val="28"/>
        </w:rPr>
        <w:t xml:space="preserve"> a la solicitud formulada, atribuida al oficial encargado del </w:t>
      </w:r>
      <w:r w:rsidR="009F6867" w:rsidRPr="00433D63">
        <w:rPr>
          <w:rFonts w:cs="Arial"/>
          <w:b/>
          <w:sz w:val="28"/>
          <w:szCs w:val="28"/>
        </w:rPr>
        <w:t>Registro Civil de</w:t>
      </w:r>
      <w:r w:rsidR="009F6867" w:rsidRPr="00433D63">
        <w:rPr>
          <w:rFonts w:cs="Arial"/>
          <w:sz w:val="28"/>
          <w:szCs w:val="28"/>
        </w:rPr>
        <w:t xml:space="preserve"> </w:t>
      </w:r>
      <w:r w:rsidR="009F6867" w:rsidRPr="00433D63">
        <w:rPr>
          <w:rFonts w:cs="Arial"/>
          <w:b/>
          <w:sz w:val="28"/>
          <w:szCs w:val="28"/>
        </w:rPr>
        <w:t>Manlio Fabio Altamirano, Veracruz</w:t>
      </w:r>
      <w:r w:rsidR="009F6867">
        <w:rPr>
          <w:rFonts w:cs="Arial"/>
          <w:sz w:val="28"/>
          <w:szCs w:val="28"/>
        </w:rPr>
        <w:t>.</w:t>
      </w:r>
    </w:p>
    <w:p w14:paraId="41C3028D" w14:textId="77777777" w:rsidR="009F6867" w:rsidRDefault="009F6867" w:rsidP="001871D1">
      <w:pPr>
        <w:pStyle w:val="corte4fondo"/>
        <w:rPr>
          <w:sz w:val="28"/>
          <w:szCs w:val="28"/>
        </w:rPr>
      </w:pPr>
    </w:p>
    <w:p w14:paraId="759C34AD" w14:textId="522FDF5C" w:rsidR="009F6867" w:rsidRDefault="009F6867" w:rsidP="000C33D3">
      <w:pPr>
        <w:pStyle w:val="corte4fondo"/>
        <w:ind w:firstLine="0"/>
        <w:rPr>
          <w:rFonts w:cs="Arial"/>
          <w:sz w:val="28"/>
          <w:szCs w:val="28"/>
        </w:rPr>
      </w:pPr>
      <w:r>
        <w:rPr>
          <w:sz w:val="28"/>
          <w:szCs w:val="28"/>
        </w:rPr>
        <w:t xml:space="preserve">Por ende, </w:t>
      </w:r>
      <w:r w:rsidRPr="007D7269">
        <w:rPr>
          <w:b/>
          <w:sz w:val="28"/>
          <w:szCs w:val="28"/>
        </w:rPr>
        <w:t>ante la falta de impugnación</w:t>
      </w:r>
      <w:r>
        <w:rPr>
          <w:sz w:val="28"/>
          <w:szCs w:val="28"/>
        </w:rPr>
        <w:t xml:space="preserve"> por la parte a quien perjudicaba tal </w:t>
      </w:r>
      <w:r w:rsidR="00650D07" w:rsidRPr="00433D63">
        <w:rPr>
          <w:sz w:val="28"/>
          <w:szCs w:val="28"/>
        </w:rPr>
        <w:t>determinación</w:t>
      </w:r>
      <w:r>
        <w:rPr>
          <w:sz w:val="28"/>
          <w:szCs w:val="28"/>
        </w:rPr>
        <w:t xml:space="preserve"> del </w:t>
      </w:r>
      <w:r w:rsidR="00C46B79">
        <w:rPr>
          <w:sz w:val="28"/>
          <w:szCs w:val="28"/>
        </w:rPr>
        <w:t>Juez</w:t>
      </w:r>
      <w:r>
        <w:rPr>
          <w:sz w:val="28"/>
          <w:szCs w:val="28"/>
        </w:rPr>
        <w:t xml:space="preserve"> de Distrito, ésta</w:t>
      </w:r>
      <w:r w:rsidR="00650D07" w:rsidRPr="00433D63">
        <w:rPr>
          <w:sz w:val="28"/>
          <w:szCs w:val="28"/>
        </w:rPr>
        <w:t xml:space="preserve"> debe considerarse </w:t>
      </w:r>
      <w:r w:rsidR="00650D07" w:rsidRPr="009F6867">
        <w:rPr>
          <w:b/>
          <w:sz w:val="28"/>
          <w:szCs w:val="28"/>
        </w:rPr>
        <w:t>firme</w:t>
      </w:r>
      <w:r w:rsidR="000406A7" w:rsidRPr="00433D63">
        <w:rPr>
          <w:rFonts w:cs="Arial"/>
          <w:sz w:val="28"/>
          <w:szCs w:val="28"/>
        </w:rPr>
        <w:t>.</w:t>
      </w:r>
      <w:r w:rsidR="00221FC6" w:rsidRPr="00433D63">
        <w:rPr>
          <w:rFonts w:cs="Arial"/>
          <w:sz w:val="28"/>
          <w:szCs w:val="28"/>
        </w:rPr>
        <w:t xml:space="preserve"> </w:t>
      </w:r>
    </w:p>
    <w:p w14:paraId="325614E8" w14:textId="77777777" w:rsidR="009F6867" w:rsidRDefault="009F6867" w:rsidP="009F6867">
      <w:pPr>
        <w:pStyle w:val="corte4fondo"/>
        <w:rPr>
          <w:rFonts w:cs="Arial"/>
          <w:sz w:val="28"/>
          <w:szCs w:val="28"/>
        </w:rPr>
      </w:pPr>
    </w:p>
    <w:p w14:paraId="2B6CD2E9" w14:textId="36C5539C" w:rsidR="009F6867" w:rsidRPr="009F6867" w:rsidRDefault="009F6867" w:rsidP="000C33D3">
      <w:pPr>
        <w:pStyle w:val="corte4fondo"/>
        <w:ind w:firstLine="0"/>
        <w:rPr>
          <w:rFonts w:cs="Arial"/>
          <w:sz w:val="28"/>
          <w:szCs w:val="28"/>
        </w:rPr>
      </w:pPr>
      <w:r>
        <w:rPr>
          <w:rFonts w:cs="Arial"/>
          <w:sz w:val="28"/>
          <w:szCs w:val="28"/>
        </w:rPr>
        <w:t>Así, la materia del presente recurso de revisión se circunscribe al análisis de la determinación r</w:t>
      </w:r>
      <w:r w:rsidR="00982EBD">
        <w:rPr>
          <w:rFonts w:cs="Arial"/>
          <w:sz w:val="28"/>
          <w:szCs w:val="28"/>
        </w:rPr>
        <w:t xml:space="preserve">elativa a la </w:t>
      </w:r>
      <w:r w:rsidR="00982EBD" w:rsidRPr="00982EBD">
        <w:rPr>
          <w:rFonts w:cs="Arial"/>
          <w:b/>
          <w:sz w:val="28"/>
          <w:szCs w:val="28"/>
        </w:rPr>
        <w:t>negativa de amparo</w:t>
      </w:r>
      <w:r w:rsidR="00982EBD">
        <w:rPr>
          <w:rFonts w:cs="Arial"/>
          <w:sz w:val="28"/>
          <w:szCs w:val="28"/>
        </w:rPr>
        <w:t>.</w:t>
      </w:r>
    </w:p>
    <w:p w14:paraId="40977799" w14:textId="77777777" w:rsidR="0070078C" w:rsidRDefault="0070078C" w:rsidP="00E843AB">
      <w:pPr>
        <w:pStyle w:val="corte4fondo"/>
        <w:rPr>
          <w:rFonts w:cs="Arial"/>
          <w:b/>
          <w:sz w:val="28"/>
          <w:szCs w:val="28"/>
        </w:rPr>
      </w:pPr>
    </w:p>
    <w:p w14:paraId="31EDD56A" w14:textId="1DE65498" w:rsidR="00B27614" w:rsidRPr="00433D63" w:rsidRDefault="00E843AB" w:rsidP="000C33D3">
      <w:pPr>
        <w:pStyle w:val="corte4fondo"/>
        <w:ind w:firstLine="0"/>
        <w:rPr>
          <w:sz w:val="28"/>
          <w:szCs w:val="28"/>
        </w:rPr>
      </w:pPr>
      <w:r w:rsidRPr="00433D63">
        <w:rPr>
          <w:rFonts w:cs="Arial"/>
          <w:b/>
          <w:sz w:val="28"/>
          <w:szCs w:val="28"/>
        </w:rPr>
        <w:t>NOVENO.</w:t>
      </w:r>
      <w:r w:rsidRPr="00433D63">
        <w:rPr>
          <w:rFonts w:cs="Arial"/>
          <w:sz w:val="28"/>
          <w:szCs w:val="28"/>
        </w:rPr>
        <w:t xml:space="preserve"> </w:t>
      </w:r>
      <w:r w:rsidRPr="00433D63">
        <w:rPr>
          <w:b/>
          <w:sz w:val="28"/>
          <w:szCs w:val="28"/>
        </w:rPr>
        <w:t>Estudio.</w:t>
      </w:r>
      <w:r w:rsidRPr="00433D63">
        <w:rPr>
          <w:sz w:val="28"/>
          <w:szCs w:val="28"/>
        </w:rPr>
        <w:t xml:space="preserve"> </w:t>
      </w:r>
      <w:r w:rsidR="00D354BF">
        <w:rPr>
          <w:sz w:val="28"/>
          <w:szCs w:val="28"/>
        </w:rPr>
        <w:t>L</w:t>
      </w:r>
      <w:r w:rsidR="00B27614" w:rsidRPr="00433D63">
        <w:rPr>
          <w:sz w:val="28"/>
          <w:szCs w:val="28"/>
        </w:rPr>
        <w:t>os</w:t>
      </w:r>
      <w:r w:rsidRPr="00433D63">
        <w:rPr>
          <w:sz w:val="28"/>
          <w:szCs w:val="28"/>
        </w:rPr>
        <w:t xml:space="preserve"> agravios </w:t>
      </w:r>
      <w:r w:rsidR="00D354BF">
        <w:rPr>
          <w:sz w:val="28"/>
          <w:szCs w:val="28"/>
        </w:rPr>
        <w:t>que hace</w:t>
      </w:r>
      <w:r w:rsidRPr="00433D63">
        <w:rPr>
          <w:sz w:val="28"/>
          <w:szCs w:val="28"/>
        </w:rPr>
        <w:t xml:space="preserve"> valer la parte recurrente, </w:t>
      </w:r>
      <w:r w:rsidR="00950DCA">
        <w:rPr>
          <w:rFonts w:cs="Arial"/>
          <w:b/>
          <w:caps/>
          <w:color w:val="FF0000"/>
          <w:sz w:val="28"/>
          <w:szCs w:val="28"/>
        </w:rPr>
        <w:t>**********</w:t>
      </w:r>
      <w:r w:rsidRPr="00433D63">
        <w:rPr>
          <w:rFonts w:cs="Arial"/>
          <w:sz w:val="28"/>
          <w:szCs w:val="28"/>
        </w:rPr>
        <w:t>,</w:t>
      </w:r>
      <w:r w:rsidRPr="00433D63">
        <w:rPr>
          <w:sz w:val="28"/>
          <w:szCs w:val="28"/>
        </w:rPr>
        <w:t xml:space="preserve"> </w:t>
      </w:r>
      <w:r w:rsidR="00D354BF">
        <w:rPr>
          <w:sz w:val="28"/>
          <w:szCs w:val="28"/>
        </w:rPr>
        <w:t>son</w:t>
      </w:r>
      <w:r w:rsidR="00B27614" w:rsidRPr="00433D63">
        <w:rPr>
          <w:sz w:val="28"/>
          <w:szCs w:val="28"/>
        </w:rPr>
        <w:t xml:space="preserve"> </w:t>
      </w:r>
      <w:r w:rsidR="00B27614" w:rsidRPr="007D7269">
        <w:rPr>
          <w:b/>
          <w:sz w:val="28"/>
          <w:szCs w:val="28"/>
        </w:rPr>
        <w:t>esencialmente</w:t>
      </w:r>
      <w:r w:rsidR="00B27614" w:rsidRPr="00433D63">
        <w:rPr>
          <w:sz w:val="28"/>
          <w:szCs w:val="28"/>
        </w:rPr>
        <w:t xml:space="preserve"> </w:t>
      </w:r>
      <w:r w:rsidR="00011EC4">
        <w:rPr>
          <w:b/>
          <w:sz w:val="28"/>
          <w:szCs w:val="28"/>
        </w:rPr>
        <w:t>fundado</w:t>
      </w:r>
      <w:r w:rsidR="00D354BF">
        <w:rPr>
          <w:b/>
          <w:sz w:val="28"/>
          <w:szCs w:val="28"/>
        </w:rPr>
        <w:t>s</w:t>
      </w:r>
      <w:r w:rsidR="00DA4CD1">
        <w:rPr>
          <w:b/>
          <w:sz w:val="28"/>
          <w:szCs w:val="28"/>
        </w:rPr>
        <w:t xml:space="preserve"> </w:t>
      </w:r>
      <w:r w:rsidR="00DA4CD1" w:rsidRPr="00DA4CD1">
        <w:rPr>
          <w:sz w:val="28"/>
          <w:szCs w:val="28"/>
        </w:rPr>
        <w:t xml:space="preserve">y </w:t>
      </w:r>
      <w:r w:rsidR="00594816">
        <w:rPr>
          <w:sz w:val="28"/>
          <w:szCs w:val="28"/>
        </w:rPr>
        <w:t>suficiente</w:t>
      </w:r>
      <w:r w:rsidR="00D354BF">
        <w:rPr>
          <w:sz w:val="28"/>
          <w:szCs w:val="28"/>
        </w:rPr>
        <w:t>s</w:t>
      </w:r>
      <w:r w:rsidR="00594816">
        <w:rPr>
          <w:sz w:val="28"/>
          <w:szCs w:val="28"/>
        </w:rPr>
        <w:t xml:space="preserve"> para</w:t>
      </w:r>
      <w:r w:rsidR="00DA4CD1">
        <w:rPr>
          <w:b/>
          <w:sz w:val="28"/>
          <w:szCs w:val="28"/>
        </w:rPr>
        <w:t xml:space="preserve"> modificar </w:t>
      </w:r>
      <w:r w:rsidR="00DA4CD1" w:rsidRPr="00DA4CD1">
        <w:rPr>
          <w:sz w:val="28"/>
          <w:szCs w:val="28"/>
        </w:rPr>
        <w:t xml:space="preserve">el fallo </w:t>
      </w:r>
      <w:r w:rsidR="00594816">
        <w:rPr>
          <w:sz w:val="28"/>
          <w:szCs w:val="28"/>
        </w:rPr>
        <w:t>impugnado</w:t>
      </w:r>
      <w:r w:rsidR="00B27614" w:rsidRPr="00DA4CD1">
        <w:rPr>
          <w:sz w:val="28"/>
          <w:szCs w:val="28"/>
        </w:rPr>
        <w:t>.</w:t>
      </w:r>
    </w:p>
    <w:p w14:paraId="64204D81" w14:textId="77777777" w:rsidR="001E76D7" w:rsidRPr="00433D63" w:rsidRDefault="001E76D7" w:rsidP="00E843AB">
      <w:pPr>
        <w:pStyle w:val="corte4fondo"/>
        <w:rPr>
          <w:sz w:val="28"/>
          <w:szCs w:val="28"/>
          <w:highlight w:val="yellow"/>
        </w:rPr>
      </w:pPr>
    </w:p>
    <w:p w14:paraId="28123E8B" w14:textId="2AE6CAB7" w:rsidR="007574F6" w:rsidRPr="000C33D3" w:rsidRDefault="007952BA" w:rsidP="00AA4DCB">
      <w:pPr>
        <w:pStyle w:val="corte4fondo"/>
        <w:numPr>
          <w:ilvl w:val="0"/>
          <w:numId w:val="7"/>
        </w:numPr>
        <w:spacing w:line="276" w:lineRule="auto"/>
        <w:rPr>
          <w:b/>
          <w:sz w:val="28"/>
          <w:szCs w:val="28"/>
          <w:lang w:val="es-ES"/>
        </w:rPr>
      </w:pPr>
      <w:r w:rsidRPr="000C33D3">
        <w:rPr>
          <w:b/>
          <w:sz w:val="28"/>
          <w:szCs w:val="28"/>
        </w:rPr>
        <w:t>Estudio de los agravios relativos</w:t>
      </w:r>
      <w:r w:rsidR="007574F6" w:rsidRPr="000C33D3">
        <w:rPr>
          <w:b/>
          <w:sz w:val="28"/>
          <w:szCs w:val="28"/>
        </w:rPr>
        <w:t xml:space="preserve"> a que el </w:t>
      </w:r>
      <w:r w:rsidR="00C46B79" w:rsidRPr="000C33D3">
        <w:rPr>
          <w:b/>
          <w:sz w:val="28"/>
          <w:szCs w:val="28"/>
        </w:rPr>
        <w:t>Juez</w:t>
      </w:r>
      <w:r w:rsidR="007574F6" w:rsidRPr="000C33D3">
        <w:rPr>
          <w:b/>
          <w:sz w:val="28"/>
          <w:szCs w:val="28"/>
        </w:rPr>
        <w:t xml:space="preserve"> de Distrito debió concluir que son inconstitucionales los precep</w:t>
      </w:r>
      <w:r w:rsidR="00AA4DCB" w:rsidRPr="000C33D3">
        <w:rPr>
          <w:b/>
          <w:sz w:val="28"/>
          <w:szCs w:val="28"/>
        </w:rPr>
        <w:t>tos que obligan</w:t>
      </w:r>
      <w:r w:rsidR="00594816" w:rsidRPr="000C33D3">
        <w:rPr>
          <w:b/>
          <w:sz w:val="28"/>
          <w:szCs w:val="28"/>
        </w:rPr>
        <w:t xml:space="preserve"> a la parte quejosa</w:t>
      </w:r>
      <w:r w:rsidR="00AA4DCB" w:rsidRPr="000C33D3">
        <w:rPr>
          <w:b/>
          <w:sz w:val="28"/>
          <w:szCs w:val="28"/>
        </w:rPr>
        <w:t xml:space="preserve"> a sustanciar, ante </w:t>
      </w:r>
      <w:r w:rsidR="00AA4DCB" w:rsidRPr="000C33D3">
        <w:rPr>
          <w:b/>
          <w:sz w:val="28"/>
          <w:szCs w:val="28"/>
          <w:u w:val="single"/>
        </w:rPr>
        <w:t>autoridad jurisdiccional</w:t>
      </w:r>
      <w:r w:rsidR="00AA4DCB" w:rsidRPr="000C33D3">
        <w:rPr>
          <w:b/>
          <w:sz w:val="28"/>
          <w:szCs w:val="28"/>
        </w:rPr>
        <w:t>, el</w:t>
      </w:r>
      <w:r w:rsidR="007574F6" w:rsidRPr="000C33D3">
        <w:rPr>
          <w:b/>
          <w:sz w:val="28"/>
          <w:szCs w:val="28"/>
        </w:rPr>
        <w:t xml:space="preserve"> procedimiento relativo a la adecuación </w:t>
      </w:r>
      <w:r w:rsidR="00AA4DCB" w:rsidRPr="000C33D3">
        <w:rPr>
          <w:b/>
          <w:sz w:val="28"/>
          <w:szCs w:val="28"/>
        </w:rPr>
        <w:t>sexo-genérica del acta de nacimiento</w:t>
      </w:r>
      <w:r w:rsidR="007574F6" w:rsidRPr="000C33D3">
        <w:rPr>
          <w:b/>
          <w:sz w:val="28"/>
          <w:szCs w:val="28"/>
          <w:lang w:val="es-ES"/>
        </w:rPr>
        <w:t>.</w:t>
      </w:r>
    </w:p>
    <w:p w14:paraId="08E4D865" w14:textId="58E87027" w:rsidR="007952BA" w:rsidRPr="00433D63" w:rsidRDefault="007952BA" w:rsidP="00AA4DCB">
      <w:pPr>
        <w:pStyle w:val="corte4fondo"/>
        <w:spacing w:line="276" w:lineRule="auto"/>
        <w:ind w:left="720" w:firstLine="0"/>
        <w:rPr>
          <w:b/>
          <w:sz w:val="28"/>
          <w:szCs w:val="28"/>
        </w:rPr>
      </w:pPr>
    </w:p>
    <w:p w14:paraId="258A72CE" w14:textId="6D4D80F9" w:rsidR="006A505C" w:rsidRPr="00433D63" w:rsidRDefault="006A505C" w:rsidP="000C33D3">
      <w:pPr>
        <w:pStyle w:val="corte4fondo"/>
        <w:ind w:firstLine="0"/>
        <w:rPr>
          <w:rFonts w:cs="Arial"/>
          <w:b/>
          <w:sz w:val="28"/>
          <w:szCs w:val="28"/>
        </w:rPr>
      </w:pPr>
      <w:r w:rsidRPr="00433D63">
        <w:rPr>
          <w:sz w:val="28"/>
          <w:szCs w:val="28"/>
        </w:rPr>
        <w:t xml:space="preserve">Desde la perspectiva de la parte inconforme, el </w:t>
      </w:r>
      <w:r w:rsidR="00C46B79">
        <w:rPr>
          <w:sz w:val="28"/>
          <w:szCs w:val="28"/>
        </w:rPr>
        <w:t>Juez</w:t>
      </w:r>
      <w:r w:rsidRPr="00433D63">
        <w:rPr>
          <w:sz w:val="28"/>
          <w:szCs w:val="28"/>
        </w:rPr>
        <w:t xml:space="preserve"> de Distrito que resolvió el juicio de amparo </w:t>
      </w:r>
      <w:r w:rsidR="00950DCA">
        <w:rPr>
          <w:rFonts w:cs="Arial"/>
          <w:b/>
          <w:caps/>
          <w:color w:val="FF0000"/>
          <w:sz w:val="28"/>
          <w:szCs w:val="28"/>
        </w:rPr>
        <w:t>**********</w:t>
      </w:r>
      <w:r w:rsidRPr="00433D63">
        <w:rPr>
          <w:rFonts w:cs="Arial"/>
          <w:sz w:val="28"/>
          <w:szCs w:val="28"/>
        </w:rPr>
        <w:t xml:space="preserve"> realizó una interpretación equivocada de los artículos 759, 761 y 762 de la codificación sustantiva civil para el Estado de Veracruz, pues</w:t>
      </w:r>
      <w:r w:rsidR="007D7269">
        <w:rPr>
          <w:rFonts w:cs="Arial"/>
          <w:sz w:val="28"/>
          <w:szCs w:val="28"/>
        </w:rPr>
        <w:t>, refiere,</w:t>
      </w:r>
      <w:r w:rsidRPr="00433D63">
        <w:rPr>
          <w:rFonts w:cs="Arial"/>
          <w:sz w:val="28"/>
          <w:szCs w:val="28"/>
        </w:rPr>
        <w:t xml:space="preserve"> esas normas en todo caso regulan un procedimiento de rectificación o modificación de actas de nacimiento, pero </w:t>
      </w:r>
      <w:r w:rsidRPr="00433D63">
        <w:rPr>
          <w:rFonts w:cs="Arial"/>
          <w:b/>
          <w:sz w:val="28"/>
          <w:szCs w:val="28"/>
        </w:rPr>
        <w:t>no prevén un procedimiento específico para la reasignación sexogenérica</w:t>
      </w:r>
      <w:r w:rsidRPr="00433D63">
        <w:rPr>
          <w:rFonts w:cs="Arial"/>
          <w:sz w:val="28"/>
          <w:szCs w:val="28"/>
        </w:rPr>
        <w:t xml:space="preserve">. Por ende, </w:t>
      </w:r>
      <w:r w:rsidR="007D7269">
        <w:rPr>
          <w:rFonts w:cs="Arial"/>
          <w:sz w:val="28"/>
          <w:szCs w:val="28"/>
        </w:rPr>
        <w:t>alega</w:t>
      </w:r>
      <w:r w:rsidRPr="00433D63">
        <w:rPr>
          <w:rFonts w:cs="Arial"/>
          <w:sz w:val="28"/>
          <w:szCs w:val="28"/>
        </w:rPr>
        <w:t xml:space="preserve"> la parte recurrente, en el caso se debe concluir que </w:t>
      </w:r>
      <w:r w:rsidRPr="00433D63">
        <w:rPr>
          <w:rFonts w:cs="Arial"/>
          <w:b/>
          <w:sz w:val="28"/>
          <w:szCs w:val="28"/>
        </w:rPr>
        <w:t>la vía idónea</w:t>
      </w:r>
      <w:r w:rsidRPr="00433D63">
        <w:rPr>
          <w:rFonts w:cs="Arial"/>
          <w:sz w:val="28"/>
          <w:szCs w:val="28"/>
        </w:rPr>
        <w:t xml:space="preserve"> para la obtención de la reasignación sexogenérica en el acta de nacimiento </w:t>
      </w:r>
      <w:r w:rsidRPr="00433D63">
        <w:rPr>
          <w:rFonts w:cs="Arial"/>
          <w:b/>
          <w:sz w:val="28"/>
          <w:szCs w:val="28"/>
        </w:rPr>
        <w:t>es la realización de un trámite administrativo ante el Encargado del Registro Civil.</w:t>
      </w:r>
    </w:p>
    <w:p w14:paraId="33394F69" w14:textId="77777777" w:rsidR="006A505C" w:rsidRPr="00433D63" w:rsidRDefault="006A505C" w:rsidP="006A505C">
      <w:pPr>
        <w:pStyle w:val="corte4fondo"/>
        <w:rPr>
          <w:rFonts w:cs="Arial"/>
          <w:b/>
          <w:sz w:val="28"/>
          <w:szCs w:val="28"/>
        </w:rPr>
      </w:pPr>
    </w:p>
    <w:p w14:paraId="104273E3" w14:textId="466ED935" w:rsidR="006A505C" w:rsidRPr="00433D63" w:rsidRDefault="006A505C" w:rsidP="000C33D3">
      <w:pPr>
        <w:pStyle w:val="corte4fondo"/>
        <w:ind w:firstLine="0"/>
        <w:rPr>
          <w:rFonts w:cs="Arial"/>
          <w:sz w:val="28"/>
          <w:szCs w:val="28"/>
        </w:rPr>
      </w:pPr>
      <w:r w:rsidRPr="00433D63">
        <w:rPr>
          <w:rFonts w:cs="Arial"/>
          <w:sz w:val="28"/>
          <w:szCs w:val="28"/>
        </w:rPr>
        <w:t>Al respecto, indica que los procedimientos de rectificación o modificación de las actas de nacimiento y los procedimientos para la reasignación sexogenérica en las actas de nacimiento son diversos; tan es así, expone, que la legislación civil para la Ciudad de México sí prevé un procedimiento por reasignación para la concordancia sexogenérica.</w:t>
      </w:r>
    </w:p>
    <w:p w14:paraId="6D390D66" w14:textId="77777777" w:rsidR="006A505C" w:rsidRPr="00433D63" w:rsidRDefault="006A505C" w:rsidP="006A505C">
      <w:pPr>
        <w:pStyle w:val="corte4fondo"/>
        <w:rPr>
          <w:rFonts w:cs="Arial"/>
          <w:sz w:val="28"/>
          <w:szCs w:val="28"/>
        </w:rPr>
      </w:pPr>
    </w:p>
    <w:p w14:paraId="3821EBF9" w14:textId="4AEA76C5" w:rsidR="006A505C" w:rsidRPr="00433D63" w:rsidRDefault="006A505C" w:rsidP="000C33D3">
      <w:pPr>
        <w:pStyle w:val="corte4fondo"/>
        <w:ind w:firstLine="0"/>
        <w:rPr>
          <w:rFonts w:cs="Arial"/>
          <w:sz w:val="28"/>
          <w:szCs w:val="28"/>
        </w:rPr>
      </w:pPr>
      <w:r w:rsidRPr="00433D63">
        <w:rPr>
          <w:rFonts w:cs="Arial"/>
          <w:sz w:val="28"/>
          <w:szCs w:val="28"/>
        </w:rPr>
        <w:t>La parte recurrente alega que si bien es cierto existe una imposibilidad de que el legislador prevea en la ley todas las circunstancias, causas y efectos de las manifestaciones sociales, también lo es que el Código Civil para el Estado de Veracruz data del año 1932, por lo que ello evidencia que en él jamás se pretendió regular la emisión de un acta de nacimiento por reasignación sexogenérica, ya que esto último no implica una simple corrección de errores o un cambio de nombre, sino de la variación de un sexo y género con el que el solicitante no se identifica en la realidad.</w:t>
      </w:r>
    </w:p>
    <w:p w14:paraId="22FD76D9" w14:textId="77777777" w:rsidR="006A505C" w:rsidRPr="00433D63" w:rsidRDefault="006A505C" w:rsidP="006A505C">
      <w:pPr>
        <w:pStyle w:val="corte4fondo"/>
        <w:rPr>
          <w:rFonts w:cs="Arial"/>
          <w:sz w:val="28"/>
          <w:szCs w:val="28"/>
        </w:rPr>
      </w:pPr>
    </w:p>
    <w:p w14:paraId="610A401D" w14:textId="70CFF07E" w:rsidR="006A505C" w:rsidRDefault="006A505C" w:rsidP="000C33D3">
      <w:pPr>
        <w:pStyle w:val="corte4fondo"/>
        <w:ind w:firstLine="0"/>
        <w:rPr>
          <w:rFonts w:cs="Arial"/>
          <w:b/>
          <w:sz w:val="28"/>
          <w:szCs w:val="28"/>
        </w:rPr>
      </w:pPr>
      <w:r w:rsidRPr="00433D63">
        <w:rPr>
          <w:rFonts w:cs="Arial"/>
          <w:sz w:val="28"/>
          <w:szCs w:val="28"/>
        </w:rPr>
        <w:t>Para apoyar sus argumentos,</w:t>
      </w:r>
      <w:r w:rsidR="004E489F">
        <w:rPr>
          <w:rFonts w:cs="Arial"/>
          <w:sz w:val="28"/>
          <w:szCs w:val="28"/>
        </w:rPr>
        <w:t xml:space="preserve"> la parte inconforme</w:t>
      </w:r>
      <w:r w:rsidRPr="00433D63">
        <w:rPr>
          <w:rFonts w:cs="Arial"/>
          <w:sz w:val="28"/>
          <w:szCs w:val="28"/>
        </w:rPr>
        <w:t xml:space="preserve"> cita diversos precedentes de la Corte Interamericana de Derechos Humanos</w:t>
      </w:r>
      <w:r w:rsidRPr="00433D63">
        <w:rPr>
          <w:rStyle w:val="Refdenotaalpie"/>
          <w:rFonts w:cs="Arial"/>
          <w:sz w:val="28"/>
          <w:szCs w:val="28"/>
        </w:rPr>
        <w:footnoteReference w:id="14"/>
      </w:r>
      <w:r w:rsidRPr="00433D63">
        <w:rPr>
          <w:rFonts w:cs="Arial"/>
          <w:sz w:val="28"/>
          <w:szCs w:val="28"/>
        </w:rPr>
        <w:t xml:space="preserve"> en los cuales, refiere, se ha establecido que es deber del Estado garantizar la existencia formal de recursos adecuados y efectivos para alcanzar los fines perseguidos por los gobernados. Consiguientemente, la parte peticionaria de amparo en su recurso insiste en alegar que ni de la interpretación gramatical ni de la interpretación auténtica de la norma, se puede arribar a la conclusión de que los artículos 759, 761 y 762 del Código Civil para el Estado de Veracruz prevén un </w:t>
      </w:r>
      <w:r w:rsidRPr="00433D63">
        <w:rPr>
          <w:rFonts w:cs="Arial"/>
          <w:b/>
          <w:sz w:val="28"/>
          <w:szCs w:val="28"/>
        </w:rPr>
        <w:t>procedimiento específico que permita la reasignación sexogenérica que pretende.</w:t>
      </w:r>
    </w:p>
    <w:p w14:paraId="5F81F5BC" w14:textId="77777777" w:rsidR="004E489F" w:rsidRDefault="004E489F" w:rsidP="006A505C">
      <w:pPr>
        <w:pStyle w:val="corte4fondo"/>
        <w:rPr>
          <w:rFonts w:cs="Arial"/>
          <w:b/>
          <w:sz w:val="28"/>
          <w:szCs w:val="28"/>
        </w:rPr>
      </w:pPr>
    </w:p>
    <w:p w14:paraId="0C6CCAD5" w14:textId="2D8D7FAE" w:rsidR="0016775A" w:rsidRDefault="004E489F" w:rsidP="00D16C0C">
      <w:pPr>
        <w:pStyle w:val="corte4fondo"/>
        <w:ind w:firstLine="0"/>
        <w:rPr>
          <w:rFonts w:cs="Arial"/>
          <w:b/>
          <w:sz w:val="28"/>
          <w:szCs w:val="28"/>
        </w:rPr>
      </w:pPr>
      <w:r>
        <w:rPr>
          <w:rFonts w:cs="Arial"/>
          <w:sz w:val="28"/>
          <w:szCs w:val="28"/>
        </w:rPr>
        <w:t>Al respecto</w:t>
      </w:r>
      <w:r w:rsidRPr="00433D63">
        <w:rPr>
          <w:rFonts w:cs="Arial"/>
          <w:sz w:val="28"/>
          <w:szCs w:val="28"/>
        </w:rPr>
        <w:t xml:space="preserve">, la parte </w:t>
      </w:r>
      <w:r>
        <w:rPr>
          <w:rFonts w:cs="Arial"/>
          <w:sz w:val="28"/>
          <w:szCs w:val="28"/>
        </w:rPr>
        <w:t>disidente</w:t>
      </w:r>
      <w:r w:rsidRPr="00433D63">
        <w:rPr>
          <w:rFonts w:cs="Arial"/>
          <w:sz w:val="28"/>
          <w:szCs w:val="28"/>
        </w:rPr>
        <w:t xml:space="preserve"> considera que los artículos 759, 761 y 762 de la norma sustantiva civil para el Estado de Veracruz, al no contemplar un procedimiento que garantice el levantamiento de un acta de nacimiento por reasignación para la concordancia sexogenérica, establecen un </w:t>
      </w:r>
      <w:r w:rsidRPr="00433D63">
        <w:rPr>
          <w:rFonts w:cs="Arial"/>
          <w:b/>
          <w:sz w:val="28"/>
          <w:szCs w:val="28"/>
        </w:rPr>
        <w:t>trato discriminatorio</w:t>
      </w:r>
      <w:r w:rsidRPr="00433D63">
        <w:rPr>
          <w:rFonts w:cs="Arial"/>
          <w:sz w:val="28"/>
          <w:szCs w:val="28"/>
        </w:rPr>
        <w:t xml:space="preserve"> </w:t>
      </w:r>
      <w:r w:rsidRPr="004E489F">
        <w:rPr>
          <w:rFonts w:cs="Arial"/>
          <w:b/>
          <w:sz w:val="28"/>
          <w:szCs w:val="28"/>
        </w:rPr>
        <w:t>indirecto</w:t>
      </w:r>
      <w:r w:rsidRPr="00433D63">
        <w:rPr>
          <w:rFonts w:cs="Arial"/>
          <w:sz w:val="28"/>
          <w:szCs w:val="28"/>
        </w:rPr>
        <w:t xml:space="preserve">; lo que redunda en su </w:t>
      </w:r>
      <w:r w:rsidRPr="00D354BF">
        <w:rPr>
          <w:rFonts w:cs="Arial"/>
          <w:b/>
          <w:sz w:val="28"/>
          <w:szCs w:val="28"/>
        </w:rPr>
        <w:t>inconstitucionalidad</w:t>
      </w:r>
      <w:r w:rsidRPr="00433D63">
        <w:rPr>
          <w:rFonts w:cs="Arial"/>
          <w:sz w:val="28"/>
          <w:szCs w:val="28"/>
        </w:rPr>
        <w:t>.</w:t>
      </w:r>
      <w:r>
        <w:rPr>
          <w:rFonts w:cs="Arial"/>
          <w:sz w:val="28"/>
          <w:szCs w:val="28"/>
        </w:rPr>
        <w:t xml:space="preserve"> Sobre ese mismo tema, alega que los citados preceptos transgreden sus</w:t>
      </w:r>
      <w:r w:rsidRPr="00433D63">
        <w:rPr>
          <w:rFonts w:cs="Arial"/>
          <w:sz w:val="28"/>
          <w:szCs w:val="28"/>
        </w:rPr>
        <w:t xml:space="preserve"> </w:t>
      </w:r>
      <w:r w:rsidRPr="00433D63">
        <w:rPr>
          <w:rFonts w:cs="Arial"/>
          <w:b/>
          <w:sz w:val="28"/>
          <w:szCs w:val="28"/>
        </w:rPr>
        <w:t>derechos de igualdad y no discriminación</w:t>
      </w:r>
      <w:r w:rsidRPr="00433D63">
        <w:rPr>
          <w:rFonts w:cs="Arial"/>
          <w:sz w:val="28"/>
          <w:szCs w:val="28"/>
        </w:rPr>
        <w:t>,</w:t>
      </w:r>
      <w:r>
        <w:rPr>
          <w:rFonts w:cs="Arial"/>
          <w:sz w:val="28"/>
          <w:szCs w:val="28"/>
        </w:rPr>
        <w:t xml:space="preserve"> ya que el </w:t>
      </w:r>
      <w:r w:rsidRPr="004E489F">
        <w:rPr>
          <w:rFonts w:cs="Arial"/>
          <w:b/>
          <w:sz w:val="28"/>
          <w:szCs w:val="28"/>
        </w:rPr>
        <w:t>procedimiento jurisdiccional</w:t>
      </w:r>
      <w:r>
        <w:rPr>
          <w:rFonts w:cs="Arial"/>
          <w:sz w:val="28"/>
          <w:szCs w:val="28"/>
        </w:rPr>
        <w:t xml:space="preserve"> al cual remiten </w:t>
      </w:r>
      <w:r w:rsidRPr="00433D63">
        <w:rPr>
          <w:rFonts w:cs="Arial"/>
          <w:b/>
          <w:sz w:val="28"/>
          <w:szCs w:val="28"/>
        </w:rPr>
        <w:t xml:space="preserve">no </w:t>
      </w:r>
      <w:r w:rsidRPr="00D354BF">
        <w:rPr>
          <w:rFonts w:cs="Arial"/>
          <w:sz w:val="28"/>
          <w:szCs w:val="28"/>
        </w:rPr>
        <w:t>es un procedimiento cierto, idóneo y efectivo que</w:t>
      </w:r>
      <w:r w:rsidRPr="00433D63">
        <w:rPr>
          <w:rFonts w:cs="Arial"/>
          <w:b/>
          <w:sz w:val="28"/>
          <w:szCs w:val="28"/>
        </w:rPr>
        <w:t xml:space="preserve"> garantice la obtención de un acta de nacimiento por reasignación sexogenérica</w:t>
      </w:r>
      <w:r w:rsidRPr="00433D63">
        <w:rPr>
          <w:rFonts w:cs="Arial"/>
          <w:sz w:val="28"/>
          <w:szCs w:val="28"/>
        </w:rPr>
        <w:t xml:space="preserve">; de ahí que fue correcto que ante la inexistencia de un procedimiento jurisdiccional a través del cual pudiera alcanzar esa finalidad </w:t>
      </w:r>
      <w:r w:rsidRPr="007D7269">
        <w:rPr>
          <w:rFonts w:cs="Arial"/>
          <w:b/>
          <w:sz w:val="28"/>
          <w:szCs w:val="28"/>
        </w:rPr>
        <w:t xml:space="preserve">acudiera a la </w:t>
      </w:r>
      <w:r w:rsidR="0016775A" w:rsidRPr="00433D63">
        <w:rPr>
          <w:rFonts w:cs="Arial"/>
          <w:b/>
          <w:sz w:val="28"/>
          <w:szCs w:val="28"/>
        </w:rPr>
        <w:t>realización de un trámite administrativo ante el Encargado del Registro Civil.</w:t>
      </w:r>
    </w:p>
    <w:p w14:paraId="1497CEAE" w14:textId="77777777" w:rsidR="00D354BF" w:rsidRDefault="00D354BF" w:rsidP="0016775A">
      <w:pPr>
        <w:pStyle w:val="corte4fondo"/>
        <w:rPr>
          <w:rFonts w:cs="Arial"/>
          <w:b/>
          <w:sz w:val="28"/>
          <w:szCs w:val="28"/>
        </w:rPr>
      </w:pPr>
    </w:p>
    <w:p w14:paraId="1EE0987E" w14:textId="46D6DBF1" w:rsidR="00D354BF" w:rsidRPr="00D354BF" w:rsidRDefault="00C03E6F" w:rsidP="00D16C0C">
      <w:pPr>
        <w:pStyle w:val="corte4fondo"/>
        <w:ind w:firstLine="0"/>
        <w:rPr>
          <w:rFonts w:cs="Arial"/>
          <w:b/>
          <w:sz w:val="28"/>
          <w:szCs w:val="28"/>
        </w:rPr>
      </w:pPr>
      <w:r>
        <w:rPr>
          <w:rFonts w:cs="Arial"/>
          <w:sz w:val="28"/>
          <w:szCs w:val="28"/>
        </w:rPr>
        <w:t>L</w:t>
      </w:r>
      <w:r w:rsidR="005C2A30">
        <w:rPr>
          <w:rFonts w:cs="Arial"/>
          <w:sz w:val="28"/>
          <w:szCs w:val="28"/>
        </w:rPr>
        <w:t>a parte recurrente concluye sus argumentos</w:t>
      </w:r>
      <w:r>
        <w:rPr>
          <w:rFonts w:cs="Arial"/>
          <w:sz w:val="28"/>
          <w:szCs w:val="28"/>
        </w:rPr>
        <w:t xml:space="preserve"> diciendo que</w:t>
      </w:r>
      <w:r w:rsidR="00D354BF">
        <w:rPr>
          <w:rFonts w:cs="Arial"/>
          <w:sz w:val="28"/>
          <w:szCs w:val="28"/>
        </w:rPr>
        <w:t xml:space="preserve"> en </w:t>
      </w:r>
      <w:r w:rsidR="00D354BF" w:rsidRPr="00433D63">
        <w:rPr>
          <w:rFonts w:cs="Arial"/>
          <w:sz w:val="28"/>
          <w:szCs w:val="28"/>
        </w:rPr>
        <w:t xml:space="preserve">los artículos cuya constitucionalidad controvierte se contiene una </w:t>
      </w:r>
      <w:r w:rsidR="00D354BF" w:rsidRPr="007D7269">
        <w:rPr>
          <w:rFonts w:cs="Arial"/>
          <w:b/>
          <w:sz w:val="28"/>
          <w:szCs w:val="28"/>
        </w:rPr>
        <w:t>discriminación indirecta</w:t>
      </w:r>
      <w:r w:rsidR="00D354BF" w:rsidRPr="00433D63">
        <w:rPr>
          <w:rFonts w:cs="Arial"/>
          <w:sz w:val="28"/>
          <w:szCs w:val="28"/>
        </w:rPr>
        <w:t xml:space="preserve"> ya que tratándose de </w:t>
      </w:r>
      <w:r w:rsidR="00D354BF" w:rsidRPr="00D354BF">
        <w:rPr>
          <w:rFonts w:cs="Arial"/>
          <w:b/>
          <w:sz w:val="28"/>
          <w:szCs w:val="28"/>
        </w:rPr>
        <w:t>transexuales</w:t>
      </w:r>
      <w:r w:rsidR="00D354BF" w:rsidRPr="00433D63">
        <w:rPr>
          <w:rFonts w:cs="Arial"/>
          <w:sz w:val="28"/>
          <w:szCs w:val="28"/>
        </w:rPr>
        <w:t xml:space="preserve">, es por demás adverso el contexto social al que se enfrentan, pues </w:t>
      </w:r>
      <w:r w:rsidR="00D354BF" w:rsidRPr="00D354BF">
        <w:rPr>
          <w:rFonts w:cs="Arial"/>
          <w:b/>
          <w:sz w:val="28"/>
          <w:szCs w:val="28"/>
        </w:rPr>
        <w:t>se encuentran en condiciones de desigualdad.</w:t>
      </w:r>
    </w:p>
    <w:p w14:paraId="40A0A550" w14:textId="1411DD8B" w:rsidR="006A505C" w:rsidRPr="00433D63" w:rsidRDefault="006A505C" w:rsidP="006A505C">
      <w:pPr>
        <w:pStyle w:val="corte4fondo"/>
        <w:ind w:firstLine="0"/>
        <w:rPr>
          <w:sz w:val="28"/>
          <w:szCs w:val="28"/>
        </w:rPr>
      </w:pPr>
    </w:p>
    <w:p w14:paraId="45A6A36A" w14:textId="7E1EF707" w:rsidR="00011EC4" w:rsidRDefault="0016775A" w:rsidP="006475E4">
      <w:pPr>
        <w:pStyle w:val="corte4fondo"/>
        <w:ind w:firstLine="0"/>
        <w:rPr>
          <w:rFonts w:cs="Arial"/>
          <w:sz w:val="28"/>
          <w:szCs w:val="28"/>
        </w:rPr>
      </w:pPr>
      <w:r w:rsidRPr="00433D63">
        <w:rPr>
          <w:sz w:val="28"/>
          <w:szCs w:val="28"/>
        </w:rPr>
        <w:t>Los anteriores motivos de agravio</w:t>
      </w:r>
      <w:r w:rsidR="00011EC4">
        <w:rPr>
          <w:sz w:val="28"/>
          <w:szCs w:val="28"/>
        </w:rPr>
        <w:t xml:space="preserve"> son</w:t>
      </w:r>
      <w:r w:rsidRPr="00433D63">
        <w:rPr>
          <w:sz w:val="28"/>
          <w:szCs w:val="28"/>
        </w:rPr>
        <w:t xml:space="preserve"> </w:t>
      </w:r>
      <w:r w:rsidRPr="00433D63">
        <w:rPr>
          <w:b/>
          <w:sz w:val="28"/>
          <w:szCs w:val="28"/>
        </w:rPr>
        <w:t>fundados</w:t>
      </w:r>
      <w:r w:rsidR="00011EC4">
        <w:rPr>
          <w:b/>
          <w:sz w:val="28"/>
          <w:szCs w:val="28"/>
        </w:rPr>
        <w:t xml:space="preserve"> en su causa de pedir, </w:t>
      </w:r>
      <w:r w:rsidR="00011EC4" w:rsidRPr="00011EC4">
        <w:rPr>
          <w:sz w:val="28"/>
          <w:szCs w:val="28"/>
        </w:rPr>
        <w:t>pues el</w:t>
      </w:r>
      <w:r w:rsidR="00011EC4">
        <w:rPr>
          <w:b/>
          <w:sz w:val="28"/>
          <w:szCs w:val="28"/>
        </w:rPr>
        <w:t xml:space="preserve"> </w:t>
      </w:r>
      <w:r w:rsidR="00011EC4" w:rsidRPr="00011EC4">
        <w:rPr>
          <w:sz w:val="28"/>
          <w:szCs w:val="28"/>
        </w:rPr>
        <w:t>art</w:t>
      </w:r>
      <w:r w:rsidR="007574F6">
        <w:rPr>
          <w:sz w:val="28"/>
          <w:szCs w:val="28"/>
        </w:rPr>
        <w:t xml:space="preserve">ículo 759 </w:t>
      </w:r>
      <w:r w:rsidR="00CC0D68">
        <w:rPr>
          <w:rFonts w:cs="Arial"/>
          <w:sz w:val="28"/>
          <w:szCs w:val="28"/>
        </w:rPr>
        <w:t xml:space="preserve">del Código Civil para el Estado de Veracruz </w:t>
      </w:r>
      <w:r w:rsidR="00CC0D68">
        <w:rPr>
          <w:sz w:val="28"/>
          <w:szCs w:val="28"/>
        </w:rPr>
        <w:t xml:space="preserve">establece una </w:t>
      </w:r>
      <w:r w:rsidR="00CC0D68" w:rsidRPr="00CC0D68">
        <w:rPr>
          <w:b/>
          <w:sz w:val="28"/>
          <w:szCs w:val="28"/>
        </w:rPr>
        <w:t>distinción</w:t>
      </w:r>
      <w:r w:rsidR="00CC0D68">
        <w:rPr>
          <w:sz w:val="28"/>
          <w:szCs w:val="28"/>
        </w:rPr>
        <w:t xml:space="preserve"> que se traduce en la existencia de </w:t>
      </w:r>
      <w:r w:rsidR="00CC0D68" w:rsidRPr="00CC0D68">
        <w:rPr>
          <w:b/>
          <w:sz w:val="28"/>
          <w:szCs w:val="28"/>
        </w:rPr>
        <w:t>dos</w:t>
      </w:r>
      <w:r w:rsidR="00CC0D68">
        <w:rPr>
          <w:sz w:val="28"/>
          <w:szCs w:val="28"/>
        </w:rPr>
        <w:t xml:space="preserve"> </w:t>
      </w:r>
      <w:r w:rsidR="00CC0D68" w:rsidRPr="00CC0D68">
        <w:rPr>
          <w:b/>
          <w:sz w:val="28"/>
          <w:szCs w:val="28"/>
        </w:rPr>
        <w:t>trámites</w:t>
      </w:r>
      <w:r w:rsidR="00CC0D68">
        <w:rPr>
          <w:sz w:val="28"/>
          <w:szCs w:val="28"/>
        </w:rPr>
        <w:t xml:space="preserve"> para la adecuación de datos esenciales del acta de nacimiento</w:t>
      </w:r>
      <w:r w:rsidR="002E0318">
        <w:rPr>
          <w:sz w:val="28"/>
          <w:szCs w:val="28"/>
        </w:rPr>
        <w:t>,</w:t>
      </w:r>
      <w:r w:rsidR="00CC0D68">
        <w:rPr>
          <w:sz w:val="28"/>
          <w:szCs w:val="28"/>
        </w:rPr>
        <w:t xml:space="preserve"> los cuales deben substanciarse ante </w:t>
      </w:r>
      <w:r w:rsidR="00CC0D68" w:rsidRPr="00CC0D68">
        <w:rPr>
          <w:b/>
          <w:sz w:val="28"/>
          <w:szCs w:val="28"/>
        </w:rPr>
        <w:t>autoridades distintas</w:t>
      </w:r>
      <w:r w:rsidR="00CC0D68">
        <w:rPr>
          <w:sz w:val="28"/>
          <w:szCs w:val="28"/>
        </w:rPr>
        <w:t xml:space="preserve"> </w:t>
      </w:r>
      <w:r w:rsidR="00594816" w:rsidRPr="00594816">
        <w:rPr>
          <w:sz w:val="24"/>
          <w:szCs w:val="28"/>
        </w:rPr>
        <w:t>(</w:t>
      </w:r>
      <w:r w:rsidR="00CC0D68" w:rsidRPr="00594816">
        <w:rPr>
          <w:sz w:val="24"/>
          <w:szCs w:val="28"/>
        </w:rPr>
        <w:t xml:space="preserve">una </w:t>
      </w:r>
      <w:r w:rsidR="00CC0D68" w:rsidRPr="00594816">
        <w:rPr>
          <w:b/>
          <w:sz w:val="24"/>
          <w:szCs w:val="28"/>
          <w:u w:val="single"/>
        </w:rPr>
        <w:t>jurisdiccional</w:t>
      </w:r>
      <w:r w:rsidR="00CC0D68" w:rsidRPr="00594816">
        <w:rPr>
          <w:sz w:val="24"/>
          <w:szCs w:val="28"/>
        </w:rPr>
        <w:t xml:space="preserve"> y otra </w:t>
      </w:r>
      <w:r w:rsidR="00CC0D68" w:rsidRPr="00594816">
        <w:rPr>
          <w:b/>
          <w:sz w:val="24"/>
          <w:szCs w:val="28"/>
        </w:rPr>
        <w:t>administrativa</w:t>
      </w:r>
      <w:r w:rsidR="00594816" w:rsidRPr="00594816">
        <w:rPr>
          <w:sz w:val="24"/>
          <w:szCs w:val="28"/>
        </w:rPr>
        <w:t>)</w:t>
      </w:r>
      <w:r w:rsidR="00594816">
        <w:rPr>
          <w:sz w:val="28"/>
          <w:szCs w:val="28"/>
        </w:rPr>
        <w:t>;</w:t>
      </w:r>
      <w:r w:rsidR="00CC0D68">
        <w:rPr>
          <w:sz w:val="28"/>
          <w:szCs w:val="28"/>
        </w:rPr>
        <w:t xml:space="preserve"> y tal </w:t>
      </w:r>
      <w:r w:rsidR="00CC0D68" w:rsidRPr="001C434C">
        <w:rPr>
          <w:b/>
          <w:sz w:val="28"/>
          <w:szCs w:val="28"/>
          <w:u w:val="single"/>
        </w:rPr>
        <w:t>distinción</w:t>
      </w:r>
      <w:r w:rsidR="00CC0D68">
        <w:rPr>
          <w:sz w:val="28"/>
          <w:szCs w:val="28"/>
        </w:rPr>
        <w:t xml:space="preserve">, </w:t>
      </w:r>
      <w:r w:rsidR="00CC0D68" w:rsidRPr="001C434C">
        <w:rPr>
          <w:b/>
          <w:sz w:val="28"/>
          <w:szCs w:val="28"/>
          <w:u w:val="single"/>
        </w:rPr>
        <w:t>al carecer de razonabilidad</w:t>
      </w:r>
      <w:r w:rsidR="00CC0D68">
        <w:rPr>
          <w:sz w:val="28"/>
          <w:szCs w:val="28"/>
        </w:rPr>
        <w:t xml:space="preserve">, deriva en la existencia de una </w:t>
      </w:r>
      <w:r w:rsidR="00CC0D68" w:rsidRPr="00CC0D68">
        <w:rPr>
          <w:b/>
          <w:sz w:val="28"/>
          <w:szCs w:val="28"/>
        </w:rPr>
        <w:t>discriminación normativa</w:t>
      </w:r>
      <w:r w:rsidR="00CC0D68">
        <w:rPr>
          <w:b/>
          <w:sz w:val="28"/>
          <w:szCs w:val="28"/>
        </w:rPr>
        <w:t xml:space="preserve"> directa</w:t>
      </w:r>
      <w:r w:rsidR="00D16C0C">
        <w:rPr>
          <w:sz w:val="28"/>
          <w:szCs w:val="28"/>
        </w:rPr>
        <w:t>.</w:t>
      </w:r>
    </w:p>
    <w:p w14:paraId="0BA7644E" w14:textId="77777777" w:rsidR="007574F6" w:rsidRDefault="007574F6" w:rsidP="006475E4">
      <w:pPr>
        <w:pStyle w:val="corte4fondo"/>
        <w:ind w:firstLine="0"/>
        <w:rPr>
          <w:rFonts w:cs="Arial"/>
          <w:sz w:val="28"/>
          <w:szCs w:val="28"/>
        </w:rPr>
      </w:pPr>
    </w:p>
    <w:p w14:paraId="28D05725" w14:textId="22C7D1F8" w:rsidR="00486BD9" w:rsidRPr="00433D63" w:rsidRDefault="00486BD9" w:rsidP="00D16C0C">
      <w:pPr>
        <w:pStyle w:val="corte4fondo"/>
        <w:ind w:firstLine="0"/>
        <w:rPr>
          <w:rFonts w:cs="Arial"/>
          <w:sz w:val="28"/>
          <w:szCs w:val="28"/>
        </w:rPr>
      </w:pPr>
      <w:r w:rsidRPr="00433D63">
        <w:rPr>
          <w:rFonts w:cs="Arial"/>
          <w:sz w:val="28"/>
          <w:szCs w:val="28"/>
        </w:rPr>
        <w:t>El artículo 1 de la Constitución Política de los Estados Unidos Mexicanos, en lo que interesa, estatuye:</w:t>
      </w:r>
    </w:p>
    <w:p w14:paraId="5BABE9E0" w14:textId="77777777" w:rsidR="00486BD9" w:rsidRPr="00433D63" w:rsidRDefault="00486BD9" w:rsidP="00486BD9">
      <w:pPr>
        <w:pStyle w:val="corte4fondo"/>
        <w:rPr>
          <w:rFonts w:cs="Arial"/>
          <w:sz w:val="28"/>
          <w:szCs w:val="28"/>
        </w:rPr>
      </w:pPr>
    </w:p>
    <w:p w14:paraId="6D38227E" w14:textId="00A65CAA" w:rsidR="00486BD9" w:rsidRPr="00433D63" w:rsidRDefault="00486BD9" w:rsidP="00486BD9">
      <w:pPr>
        <w:pStyle w:val="Estilo"/>
        <w:ind w:left="709"/>
        <w:rPr>
          <w:i/>
          <w:sz w:val="28"/>
          <w:lang w:val="es-ES_tradnl"/>
        </w:rPr>
      </w:pPr>
      <w:r w:rsidRPr="00433D63">
        <w:rPr>
          <w:b/>
          <w:i/>
          <w:sz w:val="28"/>
          <w:lang w:val="es-ES_tradnl"/>
        </w:rPr>
        <w:t>“Artículo 1.</w:t>
      </w:r>
      <w:r w:rsidRPr="00433D63">
        <w:rPr>
          <w:i/>
          <w:sz w:val="28"/>
          <w:lang w:val="es-ES_tradnl"/>
        </w:rPr>
        <w:t xml:space="preserve"> </w:t>
      </w:r>
      <w:r w:rsidRPr="00433D63">
        <w:rPr>
          <w:b/>
          <w:i/>
          <w:sz w:val="28"/>
          <w:lang w:val="es-ES_tradnl"/>
        </w:rPr>
        <w:t xml:space="preserve">En los Estados Unidos Mexicanos todas las personas gozarán de los derechos humanos reconocidos en esta Constitución y en los tratados internacionales de los que el </w:t>
      </w:r>
      <w:r w:rsidR="00C46B79">
        <w:rPr>
          <w:b/>
          <w:i/>
          <w:sz w:val="28"/>
          <w:lang w:val="es-ES_tradnl"/>
        </w:rPr>
        <w:t>Estado Mexicano</w:t>
      </w:r>
      <w:r w:rsidRPr="00433D63">
        <w:rPr>
          <w:b/>
          <w:i/>
          <w:sz w:val="28"/>
          <w:lang w:val="es-ES_tradnl"/>
        </w:rPr>
        <w:t xml:space="preserve"> sea parte</w:t>
      </w:r>
      <w:r w:rsidRPr="00433D63">
        <w:rPr>
          <w:i/>
          <w:sz w:val="28"/>
          <w:lang w:val="es-ES_tradnl"/>
        </w:rPr>
        <w:t>, así como de las garantías para su protección, cuyo ejercicio no podrá restringirse ni suspenderse, salvo en los casos y bajo las condiciones que esta Constitución establece.</w:t>
      </w:r>
    </w:p>
    <w:p w14:paraId="1D904019" w14:textId="77777777" w:rsidR="00486BD9" w:rsidRPr="00433D63" w:rsidRDefault="00486BD9" w:rsidP="00486BD9">
      <w:pPr>
        <w:pStyle w:val="corte4fondo"/>
        <w:spacing w:line="240" w:lineRule="auto"/>
        <w:ind w:left="709" w:firstLine="0"/>
        <w:rPr>
          <w:rFonts w:cs="Arial"/>
          <w:i/>
          <w:sz w:val="32"/>
          <w:szCs w:val="28"/>
        </w:rPr>
      </w:pPr>
      <w:r w:rsidRPr="00433D63">
        <w:rPr>
          <w:rFonts w:cs="Arial"/>
          <w:i/>
          <w:sz w:val="32"/>
          <w:szCs w:val="28"/>
        </w:rPr>
        <w:t>(…)</w:t>
      </w:r>
    </w:p>
    <w:p w14:paraId="41F7D087" w14:textId="77777777" w:rsidR="00486BD9" w:rsidRPr="00433D63" w:rsidRDefault="00486BD9" w:rsidP="00486BD9">
      <w:pPr>
        <w:pStyle w:val="corte4fondo"/>
        <w:spacing w:line="240" w:lineRule="auto"/>
        <w:ind w:left="709" w:firstLine="0"/>
        <w:rPr>
          <w:rFonts w:cs="Arial"/>
          <w:i/>
          <w:sz w:val="32"/>
          <w:szCs w:val="28"/>
        </w:rPr>
      </w:pPr>
      <w:r w:rsidRPr="00433D63">
        <w:rPr>
          <w:b/>
          <w:i/>
          <w:sz w:val="28"/>
        </w:rPr>
        <w:t>Queda prohibida toda discriminación motivada por</w:t>
      </w:r>
      <w:r w:rsidRPr="00433D63">
        <w:rPr>
          <w:i/>
          <w:sz w:val="28"/>
        </w:rPr>
        <w:t xml:space="preserve"> origen étnico o nacional, </w:t>
      </w:r>
      <w:r w:rsidRPr="00433D63">
        <w:rPr>
          <w:b/>
          <w:i/>
          <w:sz w:val="28"/>
        </w:rPr>
        <w:t>el género</w:t>
      </w:r>
      <w:r w:rsidRPr="00433D63">
        <w:rPr>
          <w:i/>
          <w:sz w:val="28"/>
        </w:rPr>
        <w:t xml:space="preserve">, la edad, las discapacidades, la condición social, las condiciones de salud, la religión, las opiniones, </w:t>
      </w:r>
      <w:r w:rsidRPr="00433D63">
        <w:rPr>
          <w:b/>
          <w:i/>
          <w:sz w:val="28"/>
        </w:rPr>
        <w:t>las preferencias sexuales</w:t>
      </w:r>
      <w:r w:rsidRPr="00433D63">
        <w:rPr>
          <w:i/>
          <w:sz w:val="28"/>
        </w:rPr>
        <w:t xml:space="preserve">, el estado civil o </w:t>
      </w:r>
      <w:r w:rsidRPr="00433D63">
        <w:rPr>
          <w:b/>
          <w:i/>
          <w:sz w:val="28"/>
        </w:rPr>
        <w:t xml:space="preserve">cualquier otra que atente contra la </w:t>
      </w:r>
      <w:r w:rsidRPr="00433D63">
        <w:rPr>
          <w:b/>
          <w:i/>
          <w:sz w:val="28"/>
          <w:u w:val="single"/>
        </w:rPr>
        <w:t>dignidad humana</w:t>
      </w:r>
      <w:r w:rsidRPr="00433D63">
        <w:rPr>
          <w:i/>
          <w:sz w:val="28"/>
        </w:rPr>
        <w:t xml:space="preserve"> y tenga por objeto anular o menoscabar los derechos y libertades de las personas.”</w:t>
      </w:r>
    </w:p>
    <w:p w14:paraId="5B07B5E4" w14:textId="77777777" w:rsidR="00486BD9" w:rsidRPr="00433D63" w:rsidRDefault="00486BD9" w:rsidP="00486BD9">
      <w:pPr>
        <w:pStyle w:val="corte4fondo"/>
        <w:rPr>
          <w:rFonts w:cs="Arial"/>
          <w:sz w:val="36"/>
          <w:szCs w:val="28"/>
        </w:rPr>
      </w:pPr>
    </w:p>
    <w:p w14:paraId="65BE3824" w14:textId="04F7C0DB" w:rsidR="00486BD9" w:rsidRPr="00433D63" w:rsidRDefault="00486BD9" w:rsidP="006475E4">
      <w:pPr>
        <w:pStyle w:val="corte4fondo"/>
        <w:ind w:firstLine="0"/>
        <w:rPr>
          <w:b/>
          <w:sz w:val="28"/>
          <w:szCs w:val="28"/>
        </w:rPr>
      </w:pPr>
      <w:r w:rsidRPr="00433D63">
        <w:rPr>
          <w:sz w:val="28"/>
          <w:szCs w:val="28"/>
        </w:rPr>
        <w:t xml:space="preserve">La mera lectura del precepto constitucional </w:t>
      </w:r>
      <w:r w:rsidR="00222766">
        <w:rPr>
          <w:sz w:val="28"/>
          <w:szCs w:val="28"/>
        </w:rPr>
        <w:t>transcrito</w:t>
      </w:r>
      <w:r w:rsidRPr="00433D63">
        <w:rPr>
          <w:sz w:val="28"/>
          <w:szCs w:val="28"/>
        </w:rPr>
        <w:t xml:space="preserve"> evidencia que nuestra Norma Fundamental </w:t>
      </w:r>
      <w:r w:rsidRPr="00433D63">
        <w:rPr>
          <w:b/>
          <w:sz w:val="28"/>
          <w:szCs w:val="28"/>
        </w:rPr>
        <w:t xml:space="preserve">reconoce que la </w:t>
      </w:r>
      <w:r w:rsidRPr="00433D63">
        <w:rPr>
          <w:b/>
          <w:sz w:val="28"/>
          <w:szCs w:val="28"/>
          <w:u w:val="single"/>
        </w:rPr>
        <w:t>dignidad humana</w:t>
      </w:r>
      <w:r w:rsidRPr="00433D63">
        <w:rPr>
          <w:b/>
          <w:sz w:val="28"/>
          <w:szCs w:val="28"/>
        </w:rPr>
        <w:t xml:space="preserve"> es base y condición de todos los demás derechos.</w:t>
      </w:r>
    </w:p>
    <w:p w14:paraId="39F58B33" w14:textId="77777777" w:rsidR="00486BD9" w:rsidRPr="00433D63" w:rsidRDefault="00486BD9" w:rsidP="006475E4">
      <w:pPr>
        <w:pStyle w:val="corte4fondo"/>
        <w:ind w:firstLine="0"/>
        <w:rPr>
          <w:b/>
          <w:sz w:val="28"/>
          <w:szCs w:val="28"/>
        </w:rPr>
      </w:pPr>
    </w:p>
    <w:p w14:paraId="38ED9DA3" w14:textId="2FAE4808" w:rsidR="00486BD9" w:rsidRPr="00433D63" w:rsidRDefault="00486BD9" w:rsidP="006475E4">
      <w:pPr>
        <w:pStyle w:val="corte4fondo"/>
        <w:ind w:firstLine="0"/>
        <w:rPr>
          <w:sz w:val="28"/>
          <w:szCs w:val="28"/>
        </w:rPr>
      </w:pPr>
      <w:r w:rsidRPr="00433D63">
        <w:rPr>
          <w:sz w:val="28"/>
          <w:szCs w:val="28"/>
        </w:rPr>
        <w:t xml:space="preserve">Al respecto, este Alto Tribunal, </w:t>
      </w:r>
      <w:r w:rsidR="00222766">
        <w:rPr>
          <w:sz w:val="28"/>
          <w:szCs w:val="28"/>
        </w:rPr>
        <w:t>en</w:t>
      </w:r>
      <w:r w:rsidRPr="00433D63">
        <w:rPr>
          <w:sz w:val="28"/>
          <w:szCs w:val="28"/>
        </w:rPr>
        <w:t xml:space="preserve"> la </w:t>
      </w:r>
      <w:r w:rsidRPr="00433D63">
        <w:rPr>
          <w:b/>
          <w:sz w:val="28"/>
          <w:szCs w:val="28"/>
        </w:rPr>
        <w:t>tesis  P. LXV/2009</w:t>
      </w:r>
      <w:r w:rsidRPr="00433D63">
        <w:rPr>
          <w:sz w:val="28"/>
          <w:szCs w:val="28"/>
        </w:rPr>
        <w:t xml:space="preserve"> ha sostenido que del derecho a la </w:t>
      </w:r>
      <w:r w:rsidRPr="00433D63">
        <w:rPr>
          <w:b/>
          <w:sz w:val="28"/>
          <w:szCs w:val="28"/>
        </w:rPr>
        <w:t>dignidad humana</w:t>
      </w:r>
      <w:r w:rsidRPr="00433D63">
        <w:rPr>
          <w:sz w:val="28"/>
          <w:szCs w:val="28"/>
        </w:rPr>
        <w:t xml:space="preserve"> se desprenden todos los demás </w:t>
      </w:r>
      <w:r w:rsidRPr="00433D63">
        <w:rPr>
          <w:b/>
          <w:sz w:val="28"/>
          <w:szCs w:val="28"/>
        </w:rPr>
        <w:t>derechos</w:t>
      </w:r>
      <w:r w:rsidRPr="00433D63">
        <w:rPr>
          <w:sz w:val="28"/>
          <w:szCs w:val="28"/>
        </w:rPr>
        <w:t xml:space="preserve">, en cuanto son </w:t>
      </w:r>
      <w:r w:rsidRPr="00433D63">
        <w:rPr>
          <w:b/>
          <w:sz w:val="28"/>
          <w:szCs w:val="28"/>
        </w:rPr>
        <w:t>necesarios para que los individuos desarrollen integralmente su personalidad</w:t>
      </w:r>
      <w:r w:rsidRPr="00433D63">
        <w:rPr>
          <w:sz w:val="28"/>
          <w:szCs w:val="28"/>
        </w:rPr>
        <w:t xml:space="preserve">, dentro de los que se encuentran, entre otros: </w:t>
      </w:r>
    </w:p>
    <w:p w14:paraId="3FF8CE15" w14:textId="77777777" w:rsidR="00486BD9" w:rsidRPr="00433D63" w:rsidRDefault="00486BD9" w:rsidP="006475E4">
      <w:pPr>
        <w:pStyle w:val="corte4fondo"/>
        <w:ind w:firstLine="0"/>
        <w:rPr>
          <w:sz w:val="28"/>
          <w:szCs w:val="28"/>
        </w:rPr>
      </w:pPr>
    </w:p>
    <w:p w14:paraId="6E456834" w14:textId="40DB24E3" w:rsidR="00486BD9" w:rsidRDefault="00D16C0C" w:rsidP="00AA7E85">
      <w:pPr>
        <w:pStyle w:val="corte4fondo"/>
        <w:numPr>
          <w:ilvl w:val="0"/>
          <w:numId w:val="7"/>
        </w:numPr>
        <w:ind w:left="1134"/>
        <w:rPr>
          <w:sz w:val="28"/>
          <w:szCs w:val="28"/>
        </w:rPr>
      </w:pPr>
      <w:r>
        <w:rPr>
          <w:sz w:val="28"/>
          <w:szCs w:val="28"/>
        </w:rPr>
        <w:t>El derecho a la vida.</w:t>
      </w:r>
    </w:p>
    <w:p w14:paraId="40D87621" w14:textId="1A14948F" w:rsidR="00486BD9" w:rsidRPr="00433D63" w:rsidRDefault="00486BD9" w:rsidP="00AA7E85">
      <w:pPr>
        <w:pStyle w:val="corte4fondo"/>
        <w:numPr>
          <w:ilvl w:val="0"/>
          <w:numId w:val="7"/>
        </w:numPr>
        <w:ind w:left="1134"/>
        <w:rPr>
          <w:sz w:val="28"/>
          <w:szCs w:val="28"/>
        </w:rPr>
      </w:pPr>
      <w:r w:rsidRPr="00433D63">
        <w:rPr>
          <w:sz w:val="28"/>
          <w:szCs w:val="28"/>
        </w:rPr>
        <w:t xml:space="preserve">A la integridad física y psíquica. </w:t>
      </w:r>
    </w:p>
    <w:p w14:paraId="0E702D93" w14:textId="1E0381B6" w:rsidR="00486BD9" w:rsidRPr="00433D63" w:rsidRDefault="00486BD9" w:rsidP="00AA7E85">
      <w:pPr>
        <w:pStyle w:val="corte4fondo"/>
        <w:numPr>
          <w:ilvl w:val="0"/>
          <w:numId w:val="7"/>
        </w:numPr>
        <w:ind w:left="1134"/>
        <w:rPr>
          <w:sz w:val="28"/>
          <w:szCs w:val="28"/>
        </w:rPr>
      </w:pPr>
      <w:r w:rsidRPr="00433D63">
        <w:rPr>
          <w:sz w:val="28"/>
          <w:szCs w:val="28"/>
        </w:rPr>
        <w:t xml:space="preserve">Al honor </w:t>
      </w:r>
    </w:p>
    <w:p w14:paraId="3613A3E1" w14:textId="5261FFED" w:rsidR="00486BD9" w:rsidRPr="00433D63" w:rsidRDefault="00486BD9" w:rsidP="00AA7E85">
      <w:pPr>
        <w:pStyle w:val="corte4fondo"/>
        <w:numPr>
          <w:ilvl w:val="0"/>
          <w:numId w:val="7"/>
        </w:numPr>
        <w:ind w:left="1134"/>
        <w:rPr>
          <w:sz w:val="28"/>
          <w:szCs w:val="28"/>
        </w:rPr>
      </w:pPr>
      <w:r w:rsidRPr="00433D63">
        <w:rPr>
          <w:sz w:val="28"/>
          <w:szCs w:val="28"/>
        </w:rPr>
        <w:t xml:space="preserve">A la </w:t>
      </w:r>
      <w:r w:rsidRPr="00433D63">
        <w:rPr>
          <w:b/>
          <w:sz w:val="28"/>
          <w:szCs w:val="28"/>
        </w:rPr>
        <w:t>privacidad</w:t>
      </w:r>
      <w:r w:rsidRPr="00433D63">
        <w:rPr>
          <w:sz w:val="28"/>
          <w:szCs w:val="28"/>
        </w:rPr>
        <w:t xml:space="preserve">. </w:t>
      </w:r>
    </w:p>
    <w:p w14:paraId="2807AFDC" w14:textId="74B052BE" w:rsidR="00486BD9" w:rsidRPr="00433D63" w:rsidRDefault="00486BD9" w:rsidP="00AA7E85">
      <w:pPr>
        <w:pStyle w:val="corte4fondo"/>
        <w:numPr>
          <w:ilvl w:val="0"/>
          <w:numId w:val="7"/>
        </w:numPr>
        <w:ind w:left="1134"/>
        <w:rPr>
          <w:sz w:val="28"/>
          <w:szCs w:val="28"/>
        </w:rPr>
      </w:pPr>
      <w:r w:rsidRPr="00433D63">
        <w:rPr>
          <w:sz w:val="28"/>
          <w:szCs w:val="28"/>
        </w:rPr>
        <w:t xml:space="preserve">Al </w:t>
      </w:r>
      <w:r w:rsidRPr="00433D63">
        <w:rPr>
          <w:b/>
          <w:sz w:val="28"/>
          <w:szCs w:val="28"/>
        </w:rPr>
        <w:t>nombre.</w:t>
      </w:r>
      <w:r w:rsidRPr="00433D63">
        <w:rPr>
          <w:sz w:val="28"/>
          <w:szCs w:val="28"/>
        </w:rPr>
        <w:t xml:space="preserve"> </w:t>
      </w:r>
    </w:p>
    <w:p w14:paraId="60557DAD" w14:textId="1EBA3D65" w:rsidR="00486BD9" w:rsidRPr="00433D63" w:rsidRDefault="00486BD9" w:rsidP="00AA7E85">
      <w:pPr>
        <w:pStyle w:val="corte4fondo"/>
        <w:numPr>
          <w:ilvl w:val="0"/>
          <w:numId w:val="7"/>
        </w:numPr>
        <w:ind w:left="1134"/>
        <w:rPr>
          <w:sz w:val="28"/>
          <w:szCs w:val="28"/>
        </w:rPr>
      </w:pPr>
      <w:r w:rsidRPr="00433D63">
        <w:rPr>
          <w:sz w:val="28"/>
          <w:szCs w:val="28"/>
        </w:rPr>
        <w:t xml:space="preserve">A la </w:t>
      </w:r>
      <w:r w:rsidRPr="00433D63">
        <w:rPr>
          <w:b/>
          <w:sz w:val="28"/>
          <w:szCs w:val="28"/>
        </w:rPr>
        <w:t>propia imagen</w:t>
      </w:r>
      <w:r w:rsidR="00982EBD">
        <w:rPr>
          <w:sz w:val="28"/>
          <w:szCs w:val="28"/>
        </w:rPr>
        <w:t>.</w:t>
      </w:r>
      <w:r w:rsidRPr="00433D63">
        <w:rPr>
          <w:sz w:val="28"/>
          <w:szCs w:val="28"/>
        </w:rPr>
        <w:t xml:space="preserve"> </w:t>
      </w:r>
    </w:p>
    <w:p w14:paraId="151530F2" w14:textId="4CA971F9" w:rsidR="00982EBD" w:rsidRPr="00433D63" w:rsidRDefault="00982EBD" w:rsidP="00AA7E85">
      <w:pPr>
        <w:pStyle w:val="corte4fondo"/>
        <w:numPr>
          <w:ilvl w:val="0"/>
          <w:numId w:val="7"/>
        </w:numPr>
        <w:ind w:left="1134"/>
        <w:rPr>
          <w:sz w:val="28"/>
          <w:szCs w:val="28"/>
        </w:rPr>
      </w:pPr>
      <w:r w:rsidRPr="00433D63">
        <w:rPr>
          <w:sz w:val="28"/>
          <w:szCs w:val="28"/>
        </w:rPr>
        <w:t>Al estado civil</w:t>
      </w:r>
      <w:r>
        <w:rPr>
          <w:sz w:val="28"/>
          <w:szCs w:val="28"/>
        </w:rPr>
        <w:t>.</w:t>
      </w:r>
      <w:r w:rsidRPr="00433D63">
        <w:rPr>
          <w:sz w:val="28"/>
          <w:szCs w:val="28"/>
        </w:rPr>
        <w:t xml:space="preserve"> </w:t>
      </w:r>
    </w:p>
    <w:p w14:paraId="69035ED9" w14:textId="77777777" w:rsidR="00982EBD" w:rsidRPr="00433D63" w:rsidRDefault="00982EBD" w:rsidP="00AA7E85">
      <w:pPr>
        <w:pStyle w:val="corte4fondo"/>
        <w:numPr>
          <w:ilvl w:val="0"/>
          <w:numId w:val="7"/>
        </w:numPr>
        <w:ind w:left="1134"/>
        <w:rPr>
          <w:b/>
          <w:sz w:val="28"/>
          <w:szCs w:val="28"/>
        </w:rPr>
      </w:pPr>
      <w:r w:rsidRPr="00433D63">
        <w:rPr>
          <w:sz w:val="28"/>
          <w:szCs w:val="28"/>
        </w:rPr>
        <w:t xml:space="preserve">El propio derecho a la </w:t>
      </w:r>
      <w:r w:rsidRPr="00433D63">
        <w:rPr>
          <w:b/>
          <w:bCs/>
          <w:sz w:val="28"/>
          <w:szCs w:val="28"/>
        </w:rPr>
        <w:t>dignidad</w:t>
      </w:r>
      <w:r w:rsidRPr="00433D63">
        <w:rPr>
          <w:b/>
          <w:sz w:val="28"/>
          <w:szCs w:val="28"/>
        </w:rPr>
        <w:t xml:space="preserve"> personal.</w:t>
      </w:r>
    </w:p>
    <w:p w14:paraId="7A097EBB" w14:textId="3329B2D1" w:rsidR="00486BD9" w:rsidRPr="00433D63" w:rsidRDefault="00486BD9" w:rsidP="00AA7E85">
      <w:pPr>
        <w:pStyle w:val="corte4fondo"/>
        <w:numPr>
          <w:ilvl w:val="0"/>
          <w:numId w:val="7"/>
        </w:numPr>
        <w:ind w:left="1134"/>
        <w:rPr>
          <w:sz w:val="28"/>
          <w:szCs w:val="28"/>
        </w:rPr>
      </w:pPr>
      <w:r w:rsidRPr="00433D63">
        <w:rPr>
          <w:sz w:val="28"/>
          <w:szCs w:val="28"/>
        </w:rPr>
        <w:t xml:space="preserve">Al </w:t>
      </w:r>
      <w:r w:rsidRPr="00982EBD">
        <w:rPr>
          <w:b/>
          <w:sz w:val="28"/>
          <w:szCs w:val="28"/>
          <w:u w:val="single"/>
        </w:rPr>
        <w:t>libre desarrollo de la personalidad</w:t>
      </w:r>
      <w:r w:rsidRPr="00433D63">
        <w:rPr>
          <w:b/>
          <w:sz w:val="28"/>
          <w:szCs w:val="28"/>
        </w:rPr>
        <w:t>.</w:t>
      </w:r>
      <w:r w:rsidRPr="00433D63">
        <w:rPr>
          <w:sz w:val="28"/>
          <w:szCs w:val="28"/>
        </w:rPr>
        <w:t xml:space="preserve"> </w:t>
      </w:r>
    </w:p>
    <w:p w14:paraId="4706DDDC" w14:textId="77777777" w:rsidR="00486BD9" w:rsidRPr="00433D63" w:rsidRDefault="00486BD9" w:rsidP="00486BD9">
      <w:pPr>
        <w:pStyle w:val="corte4fondo"/>
        <w:ind w:left="360" w:firstLine="0"/>
        <w:rPr>
          <w:sz w:val="28"/>
          <w:szCs w:val="28"/>
        </w:rPr>
      </w:pPr>
    </w:p>
    <w:p w14:paraId="62D69385" w14:textId="3B6C18F7" w:rsidR="00A01CB7" w:rsidRPr="00433D63" w:rsidRDefault="00486BD9" w:rsidP="00D16C0C">
      <w:pPr>
        <w:pStyle w:val="corte4fondo"/>
        <w:ind w:firstLine="0"/>
        <w:rPr>
          <w:sz w:val="28"/>
          <w:szCs w:val="28"/>
        </w:rPr>
      </w:pPr>
      <w:r w:rsidRPr="00433D63">
        <w:rPr>
          <w:sz w:val="28"/>
          <w:szCs w:val="28"/>
        </w:rPr>
        <w:t xml:space="preserve">Asimismo, </w:t>
      </w:r>
      <w:r w:rsidR="00A01CB7" w:rsidRPr="00433D63">
        <w:rPr>
          <w:sz w:val="28"/>
          <w:szCs w:val="28"/>
        </w:rPr>
        <w:t xml:space="preserve">el Pleno de esta Suprema Corte de Justicia de la Nación ha precisado que </w:t>
      </w:r>
      <w:r w:rsidR="00A01CB7" w:rsidRPr="00433D63">
        <w:rPr>
          <w:b/>
          <w:sz w:val="28"/>
          <w:szCs w:val="28"/>
        </w:rPr>
        <w:t xml:space="preserve">el libre desarrollo de la personalidad </w:t>
      </w:r>
      <w:r w:rsidR="00A01CB7" w:rsidRPr="00433D63">
        <w:rPr>
          <w:sz w:val="28"/>
          <w:szCs w:val="28"/>
        </w:rPr>
        <w:t xml:space="preserve">comprende, entre otras expresiones, la libertad de contraer matrimonio o no hacerlo; de procrear hijos y cuántos, o bien, decidir no tenerlos; </w:t>
      </w:r>
      <w:r w:rsidR="00131239">
        <w:rPr>
          <w:b/>
          <w:sz w:val="28"/>
          <w:szCs w:val="28"/>
        </w:rPr>
        <w:t>de escoger la</w:t>
      </w:r>
      <w:r w:rsidR="00A01CB7" w:rsidRPr="00433D63">
        <w:rPr>
          <w:b/>
          <w:sz w:val="28"/>
          <w:szCs w:val="28"/>
        </w:rPr>
        <w:t xml:space="preserve"> apariencia personal</w:t>
      </w:r>
      <w:r w:rsidR="00131239">
        <w:rPr>
          <w:sz w:val="28"/>
          <w:szCs w:val="28"/>
        </w:rPr>
        <w:t>; la</w:t>
      </w:r>
      <w:r w:rsidR="00A01CB7" w:rsidRPr="00433D63">
        <w:rPr>
          <w:sz w:val="28"/>
          <w:szCs w:val="28"/>
        </w:rPr>
        <w:t xml:space="preserve"> profesión o actividad laboral, así como </w:t>
      </w:r>
      <w:r w:rsidR="00A01CB7" w:rsidRPr="00433D63">
        <w:rPr>
          <w:b/>
          <w:sz w:val="28"/>
          <w:szCs w:val="28"/>
        </w:rPr>
        <w:t>la libre opción sexual</w:t>
      </w:r>
      <w:r w:rsidR="00A01CB7" w:rsidRPr="00433D63">
        <w:rPr>
          <w:sz w:val="28"/>
          <w:szCs w:val="28"/>
        </w:rPr>
        <w:t xml:space="preserve">, </w:t>
      </w:r>
      <w:r w:rsidR="00A01CB7" w:rsidRPr="00433D63">
        <w:rPr>
          <w:b/>
          <w:sz w:val="28"/>
          <w:szCs w:val="28"/>
        </w:rPr>
        <w:t>en tanto que todos estos aspectos son parte de la forma en que una persona desea proyectarse y vivir su vida</w:t>
      </w:r>
      <w:r w:rsidR="00A01CB7" w:rsidRPr="00433D63">
        <w:rPr>
          <w:sz w:val="28"/>
          <w:szCs w:val="28"/>
        </w:rPr>
        <w:t xml:space="preserve"> y que, por tanto, </w:t>
      </w:r>
      <w:r w:rsidR="00A01CB7" w:rsidRPr="00131239">
        <w:rPr>
          <w:b/>
          <w:sz w:val="28"/>
          <w:szCs w:val="28"/>
        </w:rPr>
        <w:t>sólo a ella corresponde decidir autónomamente</w:t>
      </w:r>
      <w:r w:rsidR="00A01CB7" w:rsidRPr="00433D63">
        <w:rPr>
          <w:sz w:val="28"/>
          <w:szCs w:val="28"/>
        </w:rPr>
        <w:t>.</w:t>
      </w:r>
      <w:r w:rsidR="00A01CB7" w:rsidRPr="00433D63">
        <w:rPr>
          <w:rStyle w:val="Refdenotaalpie"/>
          <w:sz w:val="28"/>
          <w:szCs w:val="28"/>
        </w:rPr>
        <w:footnoteReference w:id="15"/>
      </w:r>
    </w:p>
    <w:p w14:paraId="6C2DD68F" w14:textId="6164607D" w:rsidR="00A01CB7" w:rsidRPr="00433D63" w:rsidRDefault="00A01CB7" w:rsidP="009F492F">
      <w:pPr>
        <w:pStyle w:val="corte4fondo"/>
        <w:rPr>
          <w:sz w:val="28"/>
          <w:szCs w:val="28"/>
        </w:rPr>
      </w:pPr>
    </w:p>
    <w:p w14:paraId="24E2977E" w14:textId="6AE86C23" w:rsidR="009F492F" w:rsidRPr="00433D63" w:rsidRDefault="00A01CB7" w:rsidP="00D16C0C">
      <w:pPr>
        <w:pStyle w:val="corte4fondo"/>
        <w:ind w:firstLine="0"/>
        <w:rPr>
          <w:sz w:val="28"/>
          <w:szCs w:val="28"/>
        </w:rPr>
      </w:pPr>
      <w:r w:rsidRPr="00433D63">
        <w:rPr>
          <w:sz w:val="28"/>
          <w:szCs w:val="28"/>
        </w:rPr>
        <w:t>Consi</w:t>
      </w:r>
      <w:r w:rsidR="009F492F" w:rsidRPr="00433D63">
        <w:rPr>
          <w:sz w:val="28"/>
          <w:szCs w:val="28"/>
        </w:rPr>
        <w:t xml:space="preserve">guientemente, </w:t>
      </w:r>
      <w:r w:rsidR="009F492F" w:rsidRPr="00131239">
        <w:rPr>
          <w:b/>
          <w:sz w:val="28"/>
          <w:szCs w:val="28"/>
          <w:u w:val="single"/>
        </w:rPr>
        <w:t>relacionado al libre desarrollo de la personalidad</w:t>
      </w:r>
      <w:r w:rsidR="009F492F" w:rsidRPr="00433D63">
        <w:rPr>
          <w:sz w:val="28"/>
          <w:szCs w:val="28"/>
        </w:rPr>
        <w:t xml:space="preserve"> está el </w:t>
      </w:r>
      <w:r w:rsidR="009F492F" w:rsidRPr="00433D63">
        <w:rPr>
          <w:b/>
          <w:sz w:val="28"/>
          <w:szCs w:val="28"/>
        </w:rPr>
        <w:t xml:space="preserve">derecho a la </w:t>
      </w:r>
      <w:r w:rsidR="009F492F" w:rsidRPr="00131239">
        <w:rPr>
          <w:b/>
          <w:sz w:val="28"/>
          <w:szCs w:val="28"/>
          <w:u w:val="single"/>
        </w:rPr>
        <w:t>identidad personal</w:t>
      </w:r>
      <w:r w:rsidR="009F492F" w:rsidRPr="00433D63">
        <w:rPr>
          <w:b/>
          <w:sz w:val="28"/>
          <w:szCs w:val="28"/>
        </w:rPr>
        <w:t xml:space="preserve"> y, particularmente el </w:t>
      </w:r>
      <w:r w:rsidR="009F492F" w:rsidRPr="00433D63">
        <w:rPr>
          <w:b/>
          <w:sz w:val="28"/>
          <w:szCs w:val="28"/>
          <w:u w:val="single"/>
        </w:rPr>
        <w:t>derecho a la identidad de género</w:t>
      </w:r>
      <w:r w:rsidR="009F492F" w:rsidRPr="00433D63">
        <w:rPr>
          <w:b/>
          <w:sz w:val="28"/>
          <w:szCs w:val="28"/>
        </w:rPr>
        <w:t xml:space="preserve">, </w:t>
      </w:r>
      <w:r w:rsidR="009F492F" w:rsidRPr="00433D63">
        <w:rPr>
          <w:sz w:val="28"/>
          <w:szCs w:val="28"/>
        </w:rPr>
        <w:t>el cual supone</w:t>
      </w:r>
      <w:r w:rsidR="009F492F" w:rsidRPr="00433D63">
        <w:rPr>
          <w:b/>
          <w:sz w:val="28"/>
          <w:szCs w:val="28"/>
        </w:rPr>
        <w:t xml:space="preserve"> la manera en que la persona se asume a sí misma</w:t>
      </w:r>
      <w:r w:rsidR="009F492F" w:rsidRPr="00131239">
        <w:rPr>
          <w:b/>
          <w:sz w:val="28"/>
          <w:szCs w:val="28"/>
        </w:rPr>
        <w:t>.</w:t>
      </w:r>
    </w:p>
    <w:p w14:paraId="100DE209" w14:textId="77777777" w:rsidR="009F492F" w:rsidRPr="00433D63" w:rsidRDefault="009F492F" w:rsidP="009F492F">
      <w:pPr>
        <w:pStyle w:val="corte4fondo"/>
        <w:rPr>
          <w:sz w:val="28"/>
          <w:szCs w:val="28"/>
        </w:rPr>
      </w:pPr>
    </w:p>
    <w:p w14:paraId="042B829C" w14:textId="57287ACA" w:rsidR="00A01CB7" w:rsidRPr="00433D63" w:rsidRDefault="009F492F" w:rsidP="00D16C0C">
      <w:pPr>
        <w:pStyle w:val="corte4fondo"/>
        <w:ind w:firstLine="0"/>
        <w:rPr>
          <w:b/>
          <w:sz w:val="28"/>
          <w:szCs w:val="28"/>
        </w:rPr>
      </w:pPr>
      <w:r w:rsidRPr="00433D63">
        <w:rPr>
          <w:sz w:val="28"/>
          <w:szCs w:val="28"/>
        </w:rPr>
        <w:t>En efecto, como se dijo antes</w:t>
      </w:r>
      <w:r w:rsidR="00131239">
        <w:rPr>
          <w:sz w:val="28"/>
          <w:szCs w:val="28"/>
        </w:rPr>
        <w:t>,</w:t>
      </w:r>
      <w:r w:rsidRPr="00433D63">
        <w:rPr>
          <w:sz w:val="28"/>
          <w:szCs w:val="28"/>
        </w:rPr>
        <w:t xml:space="preserve"> la </w:t>
      </w:r>
      <w:r w:rsidRPr="00131239">
        <w:rPr>
          <w:b/>
          <w:sz w:val="28"/>
          <w:szCs w:val="28"/>
        </w:rPr>
        <w:t>identidad de género</w:t>
      </w:r>
      <w:r w:rsidRPr="00433D63">
        <w:rPr>
          <w:sz w:val="28"/>
          <w:szCs w:val="28"/>
        </w:rPr>
        <w:t xml:space="preserve"> es la vivencia interna e individual del g</w:t>
      </w:r>
      <w:r w:rsidR="007D7269">
        <w:rPr>
          <w:sz w:val="28"/>
          <w:szCs w:val="28"/>
        </w:rPr>
        <w:t>énero tal como cada persona la percibe</w:t>
      </w:r>
      <w:r w:rsidRPr="00433D63">
        <w:rPr>
          <w:sz w:val="28"/>
          <w:szCs w:val="28"/>
        </w:rPr>
        <w:t xml:space="preserve">, la cual podría corresponder o no con el sexo asignado al momento del nacimiento, incluyendo la vivencia personal del cuerpo </w:t>
      </w:r>
      <w:r w:rsidRPr="00433D63">
        <w:rPr>
          <w:sz w:val="24"/>
          <w:szCs w:val="28"/>
        </w:rPr>
        <w:t xml:space="preserve">(que podría involucrar –o no– la modificación de la apariencia o la función corporal a través de medios médicos, quirúrgicos o de otra índole, siempre que la misma sea libremente escogida) </w:t>
      </w:r>
      <w:r w:rsidRPr="00433D63">
        <w:rPr>
          <w:sz w:val="28"/>
          <w:szCs w:val="28"/>
        </w:rPr>
        <w:t xml:space="preserve">y otras expresiones de género, incluyendo la vestimenta, el modo de hablar y los modales. </w:t>
      </w:r>
      <w:r w:rsidRPr="00131239">
        <w:rPr>
          <w:b/>
          <w:sz w:val="28"/>
          <w:szCs w:val="28"/>
        </w:rPr>
        <w:t>La identidad de género</w:t>
      </w:r>
      <w:r w:rsidRPr="00433D63">
        <w:rPr>
          <w:sz w:val="28"/>
          <w:szCs w:val="28"/>
        </w:rPr>
        <w:t xml:space="preserve"> es un concepto amplio que crea espacio para la auto</w:t>
      </w:r>
      <w:r w:rsidRPr="00433D63">
        <w:rPr>
          <w:rFonts w:ascii="Cambria Math" w:hAnsi="Cambria Math" w:cs="Cambria Math"/>
          <w:sz w:val="28"/>
          <w:szCs w:val="28"/>
        </w:rPr>
        <w:t>‐</w:t>
      </w:r>
      <w:r w:rsidRPr="00433D63">
        <w:rPr>
          <w:sz w:val="28"/>
          <w:szCs w:val="28"/>
        </w:rPr>
        <w:t>identificaci</w:t>
      </w:r>
      <w:r w:rsidRPr="00433D63">
        <w:rPr>
          <w:rFonts w:cs="Arial"/>
          <w:sz w:val="28"/>
          <w:szCs w:val="28"/>
        </w:rPr>
        <w:t>ó</w:t>
      </w:r>
      <w:r w:rsidRPr="00433D63">
        <w:rPr>
          <w:sz w:val="28"/>
          <w:szCs w:val="28"/>
        </w:rPr>
        <w:t xml:space="preserve">n, y que hace referencia a la vivencia que una persona tiene de su propio género. </w:t>
      </w:r>
    </w:p>
    <w:p w14:paraId="76593111" w14:textId="77777777" w:rsidR="009F492F" w:rsidRPr="00433D63" w:rsidRDefault="009F492F" w:rsidP="009F492F">
      <w:pPr>
        <w:pStyle w:val="corte4fondo"/>
        <w:rPr>
          <w:b/>
          <w:sz w:val="28"/>
          <w:szCs w:val="28"/>
        </w:rPr>
      </w:pPr>
    </w:p>
    <w:p w14:paraId="512712DB" w14:textId="5BFC935C" w:rsidR="00AB6742" w:rsidRPr="00433D63" w:rsidRDefault="00222766" w:rsidP="00D16C0C">
      <w:pPr>
        <w:pStyle w:val="corte4fondo"/>
        <w:ind w:firstLine="0"/>
        <w:rPr>
          <w:sz w:val="28"/>
          <w:szCs w:val="28"/>
        </w:rPr>
      </w:pPr>
      <w:r>
        <w:rPr>
          <w:sz w:val="28"/>
          <w:szCs w:val="28"/>
        </w:rPr>
        <w:t>Así</w:t>
      </w:r>
      <w:r w:rsidR="004C7392">
        <w:rPr>
          <w:sz w:val="28"/>
          <w:szCs w:val="28"/>
        </w:rPr>
        <w:t>,</w:t>
      </w:r>
      <w:r w:rsidR="00AB6742" w:rsidRPr="00433D63">
        <w:rPr>
          <w:sz w:val="28"/>
          <w:szCs w:val="28"/>
        </w:rPr>
        <w:t xml:space="preserve"> la </w:t>
      </w:r>
      <w:r w:rsidR="00AB6742" w:rsidRPr="00433D63">
        <w:rPr>
          <w:b/>
          <w:sz w:val="28"/>
          <w:szCs w:val="28"/>
        </w:rPr>
        <w:t>identidad de género</w:t>
      </w:r>
      <w:r w:rsidR="00AB6742" w:rsidRPr="00433D63">
        <w:rPr>
          <w:sz w:val="28"/>
          <w:szCs w:val="28"/>
        </w:rPr>
        <w:t xml:space="preserve"> es un elemento constitutivo y constituyente de la </w:t>
      </w:r>
      <w:r w:rsidR="00AB6742" w:rsidRPr="00433D63">
        <w:rPr>
          <w:b/>
          <w:sz w:val="28"/>
          <w:szCs w:val="28"/>
        </w:rPr>
        <w:t>identidad de las personas</w:t>
      </w:r>
      <w:r w:rsidR="00AB6742" w:rsidRPr="00433D63">
        <w:rPr>
          <w:sz w:val="28"/>
          <w:szCs w:val="28"/>
        </w:rPr>
        <w:t xml:space="preserve">, en consecuencia, su </w:t>
      </w:r>
      <w:r w:rsidR="00AB6742" w:rsidRPr="00433D63">
        <w:rPr>
          <w:b/>
          <w:sz w:val="28"/>
          <w:szCs w:val="28"/>
          <w:u w:val="single"/>
        </w:rPr>
        <w:t>reconocimiento por parte del Estado</w:t>
      </w:r>
      <w:r w:rsidR="00AB6742" w:rsidRPr="00433D63">
        <w:rPr>
          <w:sz w:val="28"/>
          <w:szCs w:val="28"/>
        </w:rPr>
        <w:t xml:space="preserve"> resulta de vital importancia </w:t>
      </w:r>
      <w:r w:rsidR="00AB6742" w:rsidRPr="00433D63">
        <w:rPr>
          <w:b/>
          <w:sz w:val="28"/>
          <w:szCs w:val="28"/>
        </w:rPr>
        <w:t xml:space="preserve">para garantizar el pleno goce de los derechos humanos de las </w:t>
      </w:r>
      <w:r w:rsidR="00AB6742" w:rsidRPr="007D7269">
        <w:rPr>
          <w:b/>
          <w:i/>
          <w:sz w:val="28"/>
          <w:szCs w:val="28"/>
        </w:rPr>
        <w:t>personas trans</w:t>
      </w:r>
      <w:r w:rsidR="00AB6742" w:rsidRPr="00433D63">
        <w:rPr>
          <w:sz w:val="28"/>
          <w:szCs w:val="28"/>
        </w:rPr>
        <w:t xml:space="preserve">, incluyendo la </w:t>
      </w:r>
      <w:r w:rsidR="00AB6742" w:rsidRPr="00131239">
        <w:rPr>
          <w:b/>
          <w:sz w:val="28"/>
          <w:szCs w:val="28"/>
        </w:rPr>
        <w:t>protección contra la violencia, tortura, malos tratos, derecho a la salud, a la educación, empleo, vivienda, acceso a la seguridad social, así como el derecho a la libertad de expresión, y de asociación.</w:t>
      </w:r>
      <w:r w:rsidR="00AB6742" w:rsidRPr="00433D63">
        <w:rPr>
          <w:sz w:val="28"/>
          <w:szCs w:val="28"/>
        </w:rPr>
        <w:t xml:space="preserve"> </w:t>
      </w:r>
    </w:p>
    <w:p w14:paraId="40FAF0FE" w14:textId="77777777" w:rsidR="00AB6742" w:rsidRPr="00433D63" w:rsidRDefault="00AB6742" w:rsidP="009F492F">
      <w:pPr>
        <w:pStyle w:val="corte4fondo"/>
        <w:rPr>
          <w:sz w:val="28"/>
          <w:szCs w:val="28"/>
        </w:rPr>
      </w:pPr>
    </w:p>
    <w:p w14:paraId="2612F25E" w14:textId="4ECDCD9E" w:rsidR="00AB6742" w:rsidRPr="00433D63" w:rsidRDefault="00AB6742" w:rsidP="00D16C0C">
      <w:pPr>
        <w:pStyle w:val="corte4fondo"/>
        <w:ind w:firstLine="0"/>
        <w:rPr>
          <w:sz w:val="28"/>
          <w:szCs w:val="28"/>
        </w:rPr>
      </w:pPr>
      <w:r w:rsidRPr="00433D63">
        <w:rPr>
          <w:sz w:val="28"/>
          <w:szCs w:val="28"/>
        </w:rPr>
        <w:t>Sobre este punto</w:t>
      </w:r>
      <w:r w:rsidR="00222766">
        <w:rPr>
          <w:sz w:val="28"/>
          <w:szCs w:val="28"/>
        </w:rPr>
        <w:t>, recientemente</w:t>
      </w:r>
      <w:r w:rsidR="00131239">
        <w:rPr>
          <w:sz w:val="28"/>
          <w:szCs w:val="28"/>
        </w:rPr>
        <w:t xml:space="preserve"> la</w:t>
      </w:r>
      <w:r w:rsidRPr="00433D63">
        <w:rPr>
          <w:sz w:val="28"/>
          <w:szCs w:val="28"/>
        </w:rPr>
        <w:t xml:space="preserve"> Corte Interamericana ha referido que </w:t>
      </w:r>
      <w:r w:rsidRPr="00433D63">
        <w:rPr>
          <w:b/>
          <w:sz w:val="28"/>
          <w:szCs w:val="28"/>
        </w:rPr>
        <w:t xml:space="preserve">el </w:t>
      </w:r>
      <w:r w:rsidRPr="00433D63">
        <w:rPr>
          <w:b/>
          <w:sz w:val="28"/>
          <w:szCs w:val="28"/>
          <w:u w:val="single"/>
        </w:rPr>
        <w:t>reconocimiento de la identidad de las personas</w:t>
      </w:r>
      <w:r w:rsidRPr="00433D63">
        <w:rPr>
          <w:b/>
          <w:sz w:val="28"/>
          <w:szCs w:val="28"/>
        </w:rPr>
        <w:t xml:space="preserve"> es uno de los medios que facilita el ejercicio de los </w:t>
      </w:r>
      <w:r w:rsidRPr="00433D63">
        <w:rPr>
          <w:b/>
          <w:sz w:val="28"/>
          <w:szCs w:val="28"/>
          <w:u w:val="single"/>
        </w:rPr>
        <w:t>derechos a la personalidad jurídica</w:t>
      </w:r>
      <w:r w:rsidRPr="00433D63">
        <w:rPr>
          <w:sz w:val="28"/>
          <w:szCs w:val="28"/>
        </w:rPr>
        <w:t xml:space="preserve">, al </w:t>
      </w:r>
      <w:r w:rsidRPr="00433D63">
        <w:rPr>
          <w:b/>
          <w:sz w:val="28"/>
          <w:szCs w:val="28"/>
          <w:u w:val="single"/>
        </w:rPr>
        <w:t>nombre</w:t>
      </w:r>
      <w:r w:rsidRPr="00433D63">
        <w:rPr>
          <w:sz w:val="28"/>
          <w:szCs w:val="28"/>
        </w:rPr>
        <w:t xml:space="preserve">, a la nacionalidad, </w:t>
      </w:r>
      <w:r w:rsidRPr="00433D63">
        <w:rPr>
          <w:b/>
          <w:sz w:val="28"/>
          <w:szCs w:val="28"/>
          <w:u w:val="single"/>
        </w:rPr>
        <w:t>a la inscripción en el registro civil</w:t>
      </w:r>
      <w:r w:rsidRPr="00433D63">
        <w:rPr>
          <w:sz w:val="28"/>
          <w:szCs w:val="28"/>
        </w:rPr>
        <w:t>, a las relaciones familiares, entre otros derechos reconocidos en instrumentos internacionales como la Declaración Americana de los Derechos y Deberes del Hombre y la Conv</w:t>
      </w:r>
      <w:r w:rsidR="00BB3FC2">
        <w:rPr>
          <w:sz w:val="28"/>
          <w:szCs w:val="28"/>
        </w:rPr>
        <w:t>ención Americana sobre</w:t>
      </w:r>
      <w:r w:rsidRPr="00433D63">
        <w:rPr>
          <w:sz w:val="28"/>
          <w:szCs w:val="28"/>
        </w:rPr>
        <w:t xml:space="preserve"> Derechos Humanos.</w:t>
      </w:r>
      <w:r w:rsidRPr="00433D63">
        <w:rPr>
          <w:rStyle w:val="Refdenotaalpie"/>
          <w:sz w:val="28"/>
          <w:szCs w:val="28"/>
        </w:rPr>
        <w:footnoteReference w:id="16"/>
      </w:r>
      <w:r w:rsidRPr="00433D63">
        <w:rPr>
          <w:sz w:val="28"/>
          <w:szCs w:val="28"/>
        </w:rPr>
        <w:t xml:space="preserve"> </w:t>
      </w:r>
    </w:p>
    <w:p w14:paraId="5FD7D4EC" w14:textId="77777777" w:rsidR="00AB6742" w:rsidRPr="00433D63" w:rsidRDefault="00AB6742" w:rsidP="009F492F">
      <w:pPr>
        <w:pStyle w:val="corte4fondo"/>
        <w:rPr>
          <w:sz w:val="28"/>
          <w:szCs w:val="28"/>
        </w:rPr>
      </w:pPr>
    </w:p>
    <w:p w14:paraId="56BC4393" w14:textId="45C4B947" w:rsidR="009F492F" w:rsidRPr="00433D63" w:rsidRDefault="00AB6742" w:rsidP="00D16C0C">
      <w:pPr>
        <w:pStyle w:val="corte4fondo"/>
        <w:ind w:firstLine="0"/>
        <w:rPr>
          <w:sz w:val="28"/>
          <w:szCs w:val="28"/>
        </w:rPr>
      </w:pPr>
      <w:r w:rsidRPr="00433D63">
        <w:rPr>
          <w:sz w:val="28"/>
          <w:szCs w:val="28"/>
        </w:rPr>
        <w:t xml:space="preserve">Por tanto, </w:t>
      </w:r>
      <w:r w:rsidRPr="007D7269">
        <w:rPr>
          <w:b/>
          <w:sz w:val="28"/>
          <w:szCs w:val="28"/>
        </w:rPr>
        <w:t xml:space="preserve">la falta de reconocimiento de la identidad puede implicar que la persona no cuente con </w:t>
      </w:r>
      <w:r w:rsidR="005F1D0C">
        <w:rPr>
          <w:b/>
          <w:sz w:val="28"/>
          <w:szCs w:val="28"/>
        </w:rPr>
        <w:t xml:space="preserve">una </w:t>
      </w:r>
      <w:r w:rsidRPr="007D7269">
        <w:rPr>
          <w:b/>
          <w:sz w:val="28"/>
          <w:szCs w:val="28"/>
        </w:rPr>
        <w:t>constancia legal de su existencia</w:t>
      </w:r>
      <w:r w:rsidRPr="00433D63">
        <w:rPr>
          <w:sz w:val="28"/>
          <w:szCs w:val="28"/>
        </w:rPr>
        <w:t>, dificultando el pleno ejercicio de sus derechos</w:t>
      </w:r>
      <w:r w:rsidR="00131239">
        <w:rPr>
          <w:sz w:val="28"/>
          <w:szCs w:val="28"/>
        </w:rPr>
        <w:t>.</w:t>
      </w:r>
      <w:r w:rsidR="009F492F" w:rsidRPr="00433D63">
        <w:rPr>
          <w:sz w:val="28"/>
          <w:szCs w:val="28"/>
        </w:rPr>
        <w:t xml:space="preserve"> </w:t>
      </w:r>
    </w:p>
    <w:p w14:paraId="0F79358C" w14:textId="77777777" w:rsidR="009F492F" w:rsidRPr="00433D63" w:rsidRDefault="009F492F" w:rsidP="009F492F">
      <w:pPr>
        <w:pStyle w:val="corte4fondo"/>
        <w:rPr>
          <w:sz w:val="28"/>
          <w:szCs w:val="28"/>
        </w:rPr>
      </w:pPr>
    </w:p>
    <w:p w14:paraId="5BCE8367" w14:textId="79066A6C" w:rsidR="0016775A" w:rsidRPr="00433D63" w:rsidRDefault="0016775A" w:rsidP="00D16C0C">
      <w:pPr>
        <w:pStyle w:val="corte4fondo"/>
        <w:ind w:firstLine="0"/>
        <w:rPr>
          <w:rFonts w:cs="Arial"/>
          <w:sz w:val="28"/>
          <w:szCs w:val="28"/>
        </w:rPr>
      </w:pPr>
      <w:r w:rsidRPr="00433D63">
        <w:rPr>
          <w:sz w:val="28"/>
          <w:szCs w:val="28"/>
        </w:rPr>
        <w:t>Ahora bien, este Alto Tribunal, al resolver el Amparo</w:t>
      </w:r>
      <w:r w:rsidR="005F1D0C">
        <w:rPr>
          <w:sz w:val="28"/>
          <w:szCs w:val="28"/>
        </w:rPr>
        <w:t xml:space="preserve"> Directo </w:t>
      </w:r>
      <w:r w:rsidR="00950DCA">
        <w:rPr>
          <w:rFonts w:cs="Arial"/>
          <w:b/>
          <w:caps/>
          <w:color w:val="FF0000"/>
          <w:sz w:val="28"/>
          <w:szCs w:val="28"/>
        </w:rPr>
        <w:t>**********</w:t>
      </w:r>
      <w:r w:rsidR="005F1D0C">
        <w:rPr>
          <w:sz w:val="28"/>
          <w:szCs w:val="28"/>
        </w:rPr>
        <w:t>, ya ha dicho</w:t>
      </w:r>
      <w:r w:rsidRPr="00433D63">
        <w:rPr>
          <w:sz w:val="28"/>
          <w:szCs w:val="28"/>
        </w:rPr>
        <w:t xml:space="preserve"> que </w:t>
      </w:r>
      <w:r w:rsidRPr="00433D63">
        <w:rPr>
          <w:rFonts w:cs="Arial"/>
          <w:sz w:val="28"/>
          <w:szCs w:val="28"/>
        </w:rPr>
        <w:t xml:space="preserve">tratándose de las </w:t>
      </w:r>
      <w:r w:rsidRPr="00433D63">
        <w:rPr>
          <w:rFonts w:cs="Arial"/>
          <w:b/>
          <w:sz w:val="28"/>
          <w:szCs w:val="28"/>
        </w:rPr>
        <w:t>personas transexuales</w:t>
      </w:r>
      <w:r w:rsidRPr="00433D63">
        <w:rPr>
          <w:rFonts w:cs="Arial"/>
          <w:sz w:val="28"/>
          <w:szCs w:val="28"/>
        </w:rPr>
        <w:t xml:space="preserve"> que, por su condición, son objeto de rechazo y discriminación, </w:t>
      </w:r>
      <w:r w:rsidRPr="00433D63">
        <w:rPr>
          <w:rFonts w:cs="Arial"/>
          <w:b/>
          <w:sz w:val="28"/>
          <w:szCs w:val="28"/>
        </w:rPr>
        <w:t>el legislador debe implementar los mecanismos necesarios para el reconocimiento, tutela y garantía de sus derechos fundamentales</w:t>
      </w:r>
      <w:r w:rsidRPr="00433D63">
        <w:rPr>
          <w:rFonts w:cs="Arial"/>
          <w:sz w:val="28"/>
          <w:szCs w:val="28"/>
        </w:rPr>
        <w:t>,</w:t>
      </w:r>
      <w:r w:rsidR="00AB6742" w:rsidRPr="00433D63">
        <w:rPr>
          <w:rFonts w:cs="Arial"/>
          <w:sz w:val="28"/>
          <w:szCs w:val="28"/>
        </w:rPr>
        <w:t xml:space="preserve"> </w:t>
      </w:r>
      <w:r w:rsidRPr="00433D63">
        <w:rPr>
          <w:rFonts w:cs="Arial"/>
          <w:sz w:val="28"/>
          <w:szCs w:val="28"/>
        </w:rPr>
        <w:t xml:space="preserve">para lo cual </w:t>
      </w:r>
      <w:r w:rsidRPr="00433D63">
        <w:rPr>
          <w:rFonts w:cs="Arial"/>
          <w:b/>
          <w:sz w:val="28"/>
          <w:szCs w:val="28"/>
        </w:rPr>
        <w:t>es de suma relevancia que puedan adecuar su sexo psicológico al legal</w:t>
      </w:r>
      <w:r w:rsidRPr="00433D63">
        <w:rPr>
          <w:rFonts w:cs="Arial"/>
          <w:sz w:val="28"/>
          <w:szCs w:val="28"/>
        </w:rPr>
        <w:t xml:space="preserve">, lo que </w:t>
      </w:r>
      <w:r w:rsidRPr="00433D63">
        <w:rPr>
          <w:rFonts w:cs="Arial"/>
          <w:b/>
          <w:sz w:val="28"/>
          <w:szCs w:val="28"/>
        </w:rPr>
        <w:t xml:space="preserve">sólo se logra a través de la </w:t>
      </w:r>
      <w:r w:rsidRPr="00433D63">
        <w:rPr>
          <w:rFonts w:cs="Arial"/>
          <w:b/>
          <w:sz w:val="28"/>
          <w:szCs w:val="28"/>
          <w:u w:val="single"/>
        </w:rPr>
        <w:t>rectificación</w:t>
      </w:r>
      <w:r w:rsidRPr="00433D63">
        <w:rPr>
          <w:rFonts w:cs="Arial"/>
          <w:b/>
          <w:sz w:val="28"/>
          <w:szCs w:val="28"/>
        </w:rPr>
        <w:t xml:space="preserve"> </w:t>
      </w:r>
      <w:r w:rsidRPr="00433D63">
        <w:rPr>
          <w:rFonts w:cs="Arial"/>
          <w:b/>
          <w:sz w:val="28"/>
          <w:szCs w:val="28"/>
          <w:u w:val="single"/>
        </w:rPr>
        <w:t>registral</w:t>
      </w:r>
      <w:r w:rsidRPr="00433D63">
        <w:rPr>
          <w:rFonts w:cs="Arial"/>
          <w:b/>
          <w:sz w:val="28"/>
          <w:szCs w:val="28"/>
        </w:rPr>
        <w:t xml:space="preserve"> del </w:t>
      </w:r>
      <w:r w:rsidRPr="00433D63">
        <w:rPr>
          <w:rFonts w:cs="Arial"/>
          <w:b/>
          <w:sz w:val="28"/>
          <w:szCs w:val="28"/>
          <w:u w:val="single"/>
        </w:rPr>
        <w:t>nombre</w:t>
      </w:r>
      <w:r w:rsidR="007D7269">
        <w:rPr>
          <w:rFonts w:cs="Arial"/>
          <w:b/>
          <w:sz w:val="28"/>
          <w:szCs w:val="28"/>
        </w:rPr>
        <w:t>,</w:t>
      </w:r>
      <w:r w:rsidRPr="00433D63">
        <w:rPr>
          <w:rFonts w:cs="Arial"/>
          <w:b/>
          <w:sz w:val="28"/>
          <w:szCs w:val="28"/>
        </w:rPr>
        <w:t xml:space="preserve"> el </w:t>
      </w:r>
      <w:r w:rsidRPr="00433D63">
        <w:rPr>
          <w:rFonts w:cs="Arial"/>
          <w:b/>
          <w:sz w:val="28"/>
          <w:szCs w:val="28"/>
          <w:u w:val="single"/>
        </w:rPr>
        <w:t>sexo</w:t>
      </w:r>
      <w:r w:rsidR="007D7269" w:rsidRPr="007D7269">
        <w:rPr>
          <w:rFonts w:cs="Arial"/>
          <w:b/>
          <w:sz w:val="28"/>
          <w:szCs w:val="28"/>
        </w:rPr>
        <w:t xml:space="preserve"> y e</w:t>
      </w:r>
      <w:r w:rsidR="007D7269">
        <w:rPr>
          <w:rFonts w:cs="Arial"/>
          <w:b/>
          <w:sz w:val="28"/>
          <w:szCs w:val="28"/>
        </w:rPr>
        <w:t xml:space="preserve">l </w:t>
      </w:r>
      <w:r w:rsidR="007D7269" w:rsidRPr="007D7269">
        <w:rPr>
          <w:rFonts w:cs="Arial"/>
          <w:b/>
          <w:sz w:val="28"/>
          <w:szCs w:val="28"/>
          <w:u w:val="single"/>
        </w:rPr>
        <w:t>género</w:t>
      </w:r>
      <w:r w:rsidRPr="00433D63">
        <w:rPr>
          <w:rFonts w:cs="Arial"/>
          <w:b/>
          <w:sz w:val="28"/>
          <w:szCs w:val="28"/>
        </w:rPr>
        <w:t>.</w:t>
      </w:r>
      <w:r w:rsidRPr="00433D63">
        <w:rPr>
          <w:rFonts w:cs="Arial"/>
          <w:sz w:val="28"/>
          <w:szCs w:val="28"/>
        </w:rPr>
        <w:t xml:space="preserve"> De lo contrario, se negaría su derecho a la </w:t>
      </w:r>
      <w:r w:rsidRPr="00433D63">
        <w:rPr>
          <w:rFonts w:cs="Arial"/>
          <w:b/>
          <w:sz w:val="28"/>
          <w:szCs w:val="28"/>
        </w:rPr>
        <w:t>identidad personal</w:t>
      </w:r>
      <w:r w:rsidRPr="00433D63">
        <w:rPr>
          <w:rFonts w:cs="Arial"/>
          <w:sz w:val="28"/>
          <w:szCs w:val="28"/>
        </w:rPr>
        <w:t xml:space="preserve"> y, de ahí, a su </w:t>
      </w:r>
      <w:r w:rsidRPr="00433D63">
        <w:rPr>
          <w:rFonts w:cs="Arial"/>
          <w:b/>
          <w:sz w:val="28"/>
          <w:szCs w:val="28"/>
        </w:rPr>
        <w:t>libre desarrollo</w:t>
      </w:r>
      <w:r w:rsidR="002E4167" w:rsidRPr="00433D63">
        <w:rPr>
          <w:rFonts w:cs="Arial"/>
          <w:b/>
          <w:sz w:val="28"/>
          <w:szCs w:val="28"/>
        </w:rPr>
        <w:t xml:space="preserve"> como parte del derecho a la dignidad</w:t>
      </w:r>
      <w:r w:rsidRPr="00433D63">
        <w:rPr>
          <w:rFonts w:cs="Arial"/>
          <w:sz w:val="28"/>
          <w:szCs w:val="28"/>
        </w:rPr>
        <w:t xml:space="preserve">, a partir de los cuales se afirman frente a sí mismos y frente </w:t>
      </w:r>
      <w:proofErr w:type="gramStart"/>
      <w:r w:rsidRPr="00433D63">
        <w:rPr>
          <w:rFonts w:cs="Arial"/>
          <w:sz w:val="28"/>
          <w:szCs w:val="28"/>
        </w:rPr>
        <w:t>a los demás, aunado</w:t>
      </w:r>
      <w:proofErr w:type="gramEnd"/>
      <w:r w:rsidRPr="00433D63">
        <w:rPr>
          <w:rFonts w:cs="Arial"/>
          <w:sz w:val="28"/>
          <w:szCs w:val="28"/>
        </w:rPr>
        <w:t xml:space="preserve"> a la vulneración de su derecho a la </w:t>
      </w:r>
      <w:r w:rsidRPr="00433D63">
        <w:rPr>
          <w:rFonts w:cs="Arial"/>
          <w:b/>
          <w:sz w:val="28"/>
          <w:szCs w:val="28"/>
        </w:rPr>
        <w:t>intimidad</w:t>
      </w:r>
      <w:r w:rsidRPr="00433D63">
        <w:rPr>
          <w:rFonts w:cs="Arial"/>
          <w:sz w:val="28"/>
          <w:szCs w:val="28"/>
        </w:rPr>
        <w:t xml:space="preserve"> y a la </w:t>
      </w:r>
      <w:r w:rsidRPr="00433D63">
        <w:rPr>
          <w:rFonts w:cs="Arial"/>
          <w:b/>
          <w:sz w:val="28"/>
          <w:szCs w:val="28"/>
        </w:rPr>
        <w:t>vida privada.</w:t>
      </w:r>
      <w:r w:rsidRPr="00433D63">
        <w:rPr>
          <w:rStyle w:val="Refdenotaalpie"/>
          <w:rFonts w:cs="Arial"/>
          <w:sz w:val="28"/>
          <w:szCs w:val="28"/>
        </w:rPr>
        <w:footnoteReference w:id="17"/>
      </w:r>
      <w:r w:rsidRPr="00433D63">
        <w:rPr>
          <w:rFonts w:cs="Arial"/>
          <w:sz w:val="28"/>
          <w:szCs w:val="28"/>
        </w:rPr>
        <w:t xml:space="preserve"> </w:t>
      </w:r>
    </w:p>
    <w:p w14:paraId="1C93FE28" w14:textId="77777777" w:rsidR="0016775A" w:rsidRPr="00433D63" w:rsidRDefault="0016775A" w:rsidP="0016775A">
      <w:pPr>
        <w:pStyle w:val="corte4fondo"/>
        <w:rPr>
          <w:rFonts w:cs="Arial"/>
          <w:sz w:val="28"/>
          <w:szCs w:val="28"/>
        </w:rPr>
      </w:pPr>
    </w:p>
    <w:p w14:paraId="47C0F0DC" w14:textId="265BD797" w:rsidR="00220C54" w:rsidRPr="00433D63" w:rsidRDefault="00222766" w:rsidP="00D16C0C">
      <w:pPr>
        <w:pStyle w:val="corte4fondo"/>
        <w:ind w:firstLine="0"/>
        <w:rPr>
          <w:sz w:val="28"/>
          <w:szCs w:val="28"/>
        </w:rPr>
      </w:pPr>
      <w:r>
        <w:rPr>
          <w:rFonts w:cs="Arial"/>
          <w:sz w:val="28"/>
          <w:szCs w:val="28"/>
        </w:rPr>
        <w:t>Por lo tanto,</w:t>
      </w:r>
      <w:r w:rsidR="0016775A" w:rsidRPr="00433D63">
        <w:rPr>
          <w:sz w:val="28"/>
          <w:szCs w:val="28"/>
        </w:rPr>
        <w:t xml:space="preserve"> el derecho de las personas a definir de manera autónoma su propia </w:t>
      </w:r>
      <w:r w:rsidR="0016775A" w:rsidRPr="00433D63">
        <w:rPr>
          <w:b/>
          <w:sz w:val="28"/>
          <w:szCs w:val="28"/>
        </w:rPr>
        <w:t xml:space="preserve">identidad sexual y de género </w:t>
      </w:r>
      <w:r w:rsidR="0016775A" w:rsidRPr="00433D63">
        <w:rPr>
          <w:sz w:val="28"/>
          <w:szCs w:val="28"/>
        </w:rPr>
        <w:t xml:space="preserve">se hace </w:t>
      </w:r>
      <w:proofErr w:type="gramStart"/>
      <w:r w:rsidR="0016775A" w:rsidRPr="00433D63">
        <w:rPr>
          <w:sz w:val="28"/>
          <w:szCs w:val="28"/>
        </w:rPr>
        <w:t>efectiva</w:t>
      </w:r>
      <w:proofErr w:type="gramEnd"/>
      <w:r w:rsidR="0016775A" w:rsidRPr="00433D63">
        <w:rPr>
          <w:sz w:val="28"/>
          <w:szCs w:val="28"/>
        </w:rPr>
        <w:t xml:space="preserve"> garantizando que tales definiciones concuerden con los </w:t>
      </w:r>
      <w:r w:rsidR="0016775A" w:rsidRPr="00433D63">
        <w:rPr>
          <w:b/>
          <w:sz w:val="28"/>
          <w:szCs w:val="28"/>
        </w:rPr>
        <w:t>datos de identificación consignados en los distintos registros así como en los documentos de identidad.</w:t>
      </w:r>
      <w:r w:rsidR="0016775A" w:rsidRPr="00433D63">
        <w:rPr>
          <w:sz w:val="28"/>
          <w:szCs w:val="28"/>
        </w:rPr>
        <w:t xml:space="preserve"> </w:t>
      </w:r>
    </w:p>
    <w:p w14:paraId="1CF20500" w14:textId="77777777" w:rsidR="00220C54" w:rsidRPr="00433D63" w:rsidRDefault="00220C54" w:rsidP="0016775A">
      <w:pPr>
        <w:pStyle w:val="corte4fondo"/>
        <w:rPr>
          <w:sz w:val="28"/>
          <w:szCs w:val="28"/>
        </w:rPr>
      </w:pPr>
    </w:p>
    <w:p w14:paraId="748A020B" w14:textId="2C6A7C38" w:rsidR="0016775A" w:rsidRPr="00433D63" w:rsidRDefault="0016775A" w:rsidP="00D16C0C">
      <w:pPr>
        <w:pStyle w:val="corte4fondo"/>
        <w:ind w:firstLine="0"/>
        <w:rPr>
          <w:b/>
          <w:sz w:val="28"/>
          <w:szCs w:val="28"/>
        </w:rPr>
      </w:pPr>
      <w:r w:rsidRPr="00433D63">
        <w:rPr>
          <w:sz w:val="28"/>
          <w:szCs w:val="28"/>
        </w:rPr>
        <w:t xml:space="preserve">Lo anterior se traduce en la existencia del derecho de cada persona a que los </w:t>
      </w:r>
      <w:r w:rsidRPr="00433D63">
        <w:rPr>
          <w:b/>
          <w:sz w:val="28"/>
          <w:szCs w:val="28"/>
        </w:rPr>
        <w:t>atributos de la personalidad</w:t>
      </w:r>
      <w:r w:rsidRPr="00433D63">
        <w:rPr>
          <w:sz w:val="28"/>
          <w:szCs w:val="28"/>
        </w:rPr>
        <w:t xml:space="preserve"> </w:t>
      </w:r>
      <w:r w:rsidRPr="00433D63">
        <w:rPr>
          <w:b/>
          <w:sz w:val="28"/>
          <w:szCs w:val="28"/>
        </w:rPr>
        <w:t>anotados en esos registros y otros documentos de identificación coincidan con las definiciones identitarias que tienen de ellas mismas y,</w:t>
      </w:r>
      <w:r w:rsidRPr="00433D63">
        <w:rPr>
          <w:sz w:val="28"/>
          <w:szCs w:val="28"/>
        </w:rPr>
        <w:t xml:space="preserve"> </w:t>
      </w:r>
      <w:r w:rsidRPr="00433D63">
        <w:rPr>
          <w:b/>
          <w:sz w:val="28"/>
          <w:szCs w:val="28"/>
        </w:rPr>
        <w:t>en caso de que no exista tal correspondencia,</w:t>
      </w:r>
      <w:r w:rsidRPr="00433D63">
        <w:rPr>
          <w:sz w:val="28"/>
          <w:szCs w:val="28"/>
        </w:rPr>
        <w:t xml:space="preserve"> </w:t>
      </w:r>
      <w:r w:rsidRPr="00433D63">
        <w:rPr>
          <w:b/>
          <w:sz w:val="28"/>
          <w:szCs w:val="28"/>
          <w:u w:val="single"/>
        </w:rPr>
        <w:t>debe existir la posibilidad de modificarlas.</w:t>
      </w:r>
    </w:p>
    <w:p w14:paraId="4EA4A9D2" w14:textId="77777777" w:rsidR="002E4167" w:rsidRPr="00433D63" w:rsidRDefault="002E4167" w:rsidP="0016775A">
      <w:pPr>
        <w:pStyle w:val="corte4fondo"/>
        <w:rPr>
          <w:b/>
          <w:sz w:val="28"/>
          <w:szCs w:val="28"/>
        </w:rPr>
      </w:pPr>
    </w:p>
    <w:p w14:paraId="6D7D6511" w14:textId="77777777" w:rsidR="0016775A" w:rsidRPr="00433D63" w:rsidRDefault="0016775A" w:rsidP="00D16C0C">
      <w:pPr>
        <w:pStyle w:val="corte4fondo"/>
        <w:ind w:firstLine="0"/>
        <w:rPr>
          <w:rFonts w:cs="Arial"/>
          <w:b/>
          <w:sz w:val="28"/>
          <w:szCs w:val="28"/>
        </w:rPr>
      </w:pPr>
      <w:r w:rsidRPr="00433D63">
        <w:rPr>
          <w:sz w:val="28"/>
          <w:szCs w:val="28"/>
        </w:rPr>
        <w:t xml:space="preserve">Por ende, la Corte Interamericana de Derechos Humanos también ha indicado que </w:t>
      </w:r>
      <w:r w:rsidRPr="00433D63">
        <w:rPr>
          <w:b/>
          <w:sz w:val="28"/>
          <w:szCs w:val="28"/>
        </w:rPr>
        <w:t>los Estados tienen la obligación de adoptar las medidas legislativas, administrativas y de cualquier otra índole</w:t>
      </w:r>
      <w:r w:rsidRPr="00433D63">
        <w:rPr>
          <w:sz w:val="28"/>
          <w:szCs w:val="28"/>
        </w:rPr>
        <w:t xml:space="preserve"> que sean necesarias </w:t>
      </w:r>
      <w:r w:rsidRPr="00433D63">
        <w:rPr>
          <w:i/>
          <w:sz w:val="28"/>
          <w:szCs w:val="28"/>
        </w:rPr>
        <w:t>“para respetar plenamente y reconocer legalmente el derecho de cada persona a la identidad de género que ella defina para sí”</w:t>
      </w:r>
      <w:r w:rsidRPr="00433D63">
        <w:rPr>
          <w:sz w:val="28"/>
          <w:szCs w:val="28"/>
        </w:rPr>
        <w:t xml:space="preserve">, así como para que </w:t>
      </w:r>
      <w:r w:rsidRPr="00433D63">
        <w:rPr>
          <w:b/>
          <w:i/>
          <w:sz w:val="28"/>
          <w:szCs w:val="28"/>
        </w:rPr>
        <w:t>“existan procedimientos mediante los cuales todos los documentos de identidad emitidos por el Estado que indican el género o el sexo de una persona</w:t>
      </w:r>
      <w:r w:rsidRPr="00433D63">
        <w:rPr>
          <w:i/>
          <w:sz w:val="28"/>
          <w:szCs w:val="28"/>
        </w:rPr>
        <w:t xml:space="preserve"> </w:t>
      </w:r>
      <w:r w:rsidRPr="00433D63">
        <w:rPr>
          <w:sz w:val="24"/>
          <w:szCs w:val="28"/>
        </w:rPr>
        <w:t>—incluyendo certificados de nacimiento, pasaportes, registros electorales y otros documentos—</w:t>
      </w:r>
      <w:r w:rsidRPr="00433D63">
        <w:rPr>
          <w:i/>
          <w:sz w:val="28"/>
          <w:szCs w:val="28"/>
        </w:rPr>
        <w:t xml:space="preserve"> </w:t>
      </w:r>
      <w:r w:rsidRPr="00433D63">
        <w:rPr>
          <w:b/>
          <w:i/>
          <w:sz w:val="28"/>
          <w:szCs w:val="28"/>
        </w:rPr>
        <w:t>reflejen la identidad de género profunda que la persona define por y para sí.</w:t>
      </w:r>
      <w:r w:rsidRPr="00433D63">
        <w:rPr>
          <w:i/>
          <w:sz w:val="28"/>
          <w:szCs w:val="28"/>
        </w:rPr>
        <w:t>”</w:t>
      </w:r>
    </w:p>
    <w:p w14:paraId="7E9B2DCA" w14:textId="77777777" w:rsidR="0016775A" w:rsidRPr="00433D63" w:rsidRDefault="0016775A" w:rsidP="0016775A">
      <w:pPr>
        <w:pStyle w:val="corte4fondo"/>
        <w:rPr>
          <w:rFonts w:cs="Arial"/>
          <w:sz w:val="28"/>
          <w:szCs w:val="28"/>
        </w:rPr>
      </w:pPr>
    </w:p>
    <w:p w14:paraId="22389EE3" w14:textId="739DE1E1" w:rsidR="0016775A" w:rsidRPr="00433D63" w:rsidRDefault="001812E4" w:rsidP="00D16C0C">
      <w:pPr>
        <w:pStyle w:val="corte4fondo"/>
        <w:ind w:firstLine="0"/>
        <w:rPr>
          <w:rFonts w:cs="Arial"/>
          <w:sz w:val="28"/>
          <w:szCs w:val="28"/>
        </w:rPr>
      </w:pPr>
      <w:r w:rsidRPr="001812E4">
        <w:rPr>
          <w:rFonts w:cs="Arial"/>
          <w:sz w:val="28"/>
          <w:szCs w:val="28"/>
        </w:rPr>
        <w:t>Ello, en atención a que</w:t>
      </w:r>
      <w:r>
        <w:rPr>
          <w:rFonts w:cs="Arial"/>
          <w:b/>
          <w:sz w:val="28"/>
          <w:szCs w:val="28"/>
        </w:rPr>
        <w:t xml:space="preserve"> </w:t>
      </w:r>
      <w:r w:rsidR="0016775A" w:rsidRPr="00433D63">
        <w:rPr>
          <w:rFonts w:cs="Arial"/>
          <w:b/>
          <w:sz w:val="28"/>
          <w:szCs w:val="28"/>
        </w:rPr>
        <w:t>la falta de reconocimiento de la identidad de una persona transgénero</w:t>
      </w:r>
      <w:r w:rsidR="0016775A" w:rsidRPr="00433D63">
        <w:rPr>
          <w:rFonts w:cs="Arial"/>
          <w:sz w:val="28"/>
          <w:szCs w:val="28"/>
        </w:rPr>
        <w:t xml:space="preserve"> puede configurar una </w:t>
      </w:r>
      <w:r w:rsidR="0016775A" w:rsidRPr="00433D63">
        <w:rPr>
          <w:rFonts w:cs="Arial"/>
          <w:b/>
          <w:sz w:val="28"/>
          <w:szCs w:val="28"/>
          <w:u w:val="single"/>
        </w:rPr>
        <w:t>injerencia en la vida privada</w:t>
      </w:r>
      <w:r w:rsidR="0016775A" w:rsidRPr="00433D63">
        <w:rPr>
          <w:rFonts w:cs="Arial"/>
          <w:sz w:val="28"/>
          <w:szCs w:val="28"/>
        </w:rPr>
        <w:t xml:space="preserve">. En este sentido, el Alto Comisionado de Derechos Humanos de Naciones Unidas, recomendó a los Estados expedir, a quienes los soliciten, documentos legales de identidad que reflejen el género preferido del titular; de igual manera, facilitar el reconocimiento legal del género preferido por las </w:t>
      </w:r>
      <w:r w:rsidR="0016775A" w:rsidRPr="00433D63">
        <w:rPr>
          <w:rFonts w:cs="Arial"/>
          <w:b/>
          <w:i/>
          <w:sz w:val="28"/>
          <w:szCs w:val="28"/>
        </w:rPr>
        <w:t>personas trans</w:t>
      </w:r>
      <w:r w:rsidR="0016775A" w:rsidRPr="00433D63">
        <w:rPr>
          <w:rFonts w:cs="Arial"/>
          <w:sz w:val="28"/>
          <w:szCs w:val="28"/>
        </w:rPr>
        <w:t xml:space="preserve"> y disponer lo necesario para que </w:t>
      </w:r>
      <w:r w:rsidR="0016775A" w:rsidRPr="00433D63">
        <w:rPr>
          <w:rFonts w:cs="Arial"/>
          <w:b/>
          <w:sz w:val="28"/>
          <w:szCs w:val="28"/>
        </w:rPr>
        <w:t xml:space="preserve">se </w:t>
      </w:r>
      <w:r w:rsidR="0016775A" w:rsidRPr="007D7269">
        <w:rPr>
          <w:rFonts w:cs="Arial"/>
          <w:b/>
          <w:sz w:val="28"/>
          <w:szCs w:val="28"/>
          <w:u w:val="single"/>
        </w:rPr>
        <w:t>vuelvan a expedir</w:t>
      </w:r>
      <w:r w:rsidR="0016775A" w:rsidRPr="005F1D0C">
        <w:rPr>
          <w:rFonts w:cs="Arial"/>
          <w:b/>
          <w:sz w:val="28"/>
          <w:szCs w:val="28"/>
        </w:rPr>
        <w:t xml:space="preserve"> </w:t>
      </w:r>
      <w:r w:rsidR="0016775A" w:rsidRPr="00433D63">
        <w:rPr>
          <w:rFonts w:cs="Arial"/>
          <w:b/>
          <w:sz w:val="28"/>
          <w:szCs w:val="28"/>
        </w:rPr>
        <w:t>los documentos de identidad pertinentes con el género y el nombre preferidos, sin conculcar otros derechos humanos</w:t>
      </w:r>
      <w:r w:rsidR="0016775A" w:rsidRPr="00433D63">
        <w:rPr>
          <w:rFonts w:cs="Arial"/>
          <w:sz w:val="28"/>
          <w:szCs w:val="28"/>
        </w:rPr>
        <w:t>.</w:t>
      </w:r>
      <w:r w:rsidR="0016775A" w:rsidRPr="00433D63">
        <w:rPr>
          <w:rStyle w:val="Refdenotaalpie"/>
          <w:rFonts w:cs="Arial"/>
          <w:sz w:val="28"/>
          <w:szCs w:val="28"/>
        </w:rPr>
        <w:footnoteReference w:id="18"/>
      </w:r>
    </w:p>
    <w:p w14:paraId="713431B8" w14:textId="77777777" w:rsidR="0016775A" w:rsidRPr="00433D63" w:rsidRDefault="0016775A" w:rsidP="0016775A">
      <w:pPr>
        <w:pStyle w:val="corte4fondo"/>
        <w:rPr>
          <w:rFonts w:cs="Arial"/>
          <w:sz w:val="28"/>
          <w:szCs w:val="28"/>
        </w:rPr>
      </w:pPr>
    </w:p>
    <w:p w14:paraId="7A645614" w14:textId="3222F0CE" w:rsidR="0016775A" w:rsidRPr="00433D63" w:rsidRDefault="001812E4" w:rsidP="00D16C0C">
      <w:pPr>
        <w:pStyle w:val="corte4fondo"/>
        <w:ind w:firstLine="0"/>
        <w:rPr>
          <w:rFonts w:cs="Arial"/>
          <w:sz w:val="28"/>
          <w:szCs w:val="28"/>
        </w:rPr>
      </w:pPr>
      <w:r>
        <w:rPr>
          <w:rFonts w:cs="Arial"/>
          <w:sz w:val="28"/>
          <w:szCs w:val="28"/>
        </w:rPr>
        <w:t>En este sentido</w:t>
      </w:r>
      <w:r w:rsidR="0016775A" w:rsidRPr="00433D63">
        <w:rPr>
          <w:rFonts w:cs="Arial"/>
          <w:sz w:val="28"/>
          <w:szCs w:val="28"/>
        </w:rPr>
        <w:t xml:space="preserve">, </w:t>
      </w:r>
      <w:r w:rsidR="00131239">
        <w:rPr>
          <w:rFonts w:cs="Arial"/>
          <w:sz w:val="28"/>
          <w:szCs w:val="28"/>
        </w:rPr>
        <w:t>se precisó</w:t>
      </w:r>
      <w:r w:rsidR="0016775A" w:rsidRPr="00433D63">
        <w:rPr>
          <w:rFonts w:cs="Arial"/>
          <w:sz w:val="28"/>
          <w:szCs w:val="28"/>
        </w:rPr>
        <w:t xml:space="preserve"> que la falta de correspondencia entre la identidad sexual y de género que asume una persona y la que aparece registrada en sus documentos de identidad </w:t>
      </w:r>
      <w:r w:rsidR="0016775A" w:rsidRPr="00433D63">
        <w:rPr>
          <w:rFonts w:cs="Arial"/>
          <w:b/>
          <w:sz w:val="28"/>
          <w:szCs w:val="28"/>
        </w:rPr>
        <w:t xml:space="preserve">implica negarle una dimensión constitutiva de su autonomía personal </w:t>
      </w:r>
      <w:r w:rsidR="0016775A" w:rsidRPr="00433D63">
        <w:rPr>
          <w:rFonts w:cs="Arial"/>
          <w:sz w:val="24"/>
          <w:szCs w:val="28"/>
        </w:rPr>
        <w:t>–del derecho a vivir como uno quiera–</w:t>
      </w:r>
      <w:r w:rsidR="0016775A" w:rsidRPr="00433D63">
        <w:rPr>
          <w:rFonts w:cs="Arial"/>
          <w:sz w:val="28"/>
          <w:szCs w:val="28"/>
        </w:rPr>
        <w:t xml:space="preserve">, lo que a su vez puede convertirse en objeto de </w:t>
      </w:r>
      <w:r w:rsidR="0016775A" w:rsidRPr="00433D63">
        <w:rPr>
          <w:rFonts w:cs="Arial"/>
          <w:b/>
          <w:sz w:val="28"/>
          <w:szCs w:val="28"/>
        </w:rPr>
        <w:t>rechazo</w:t>
      </w:r>
      <w:r w:rsidR="0016775A" w:rsidRPr="00433D63">
        <w:rPr>
          <w:rFonts w:cs="Arial"/>
          <w:sz w:val="28"/>
          <w:szCs w:val="28"/>
        </w:rPr>
        <w:t xml:space="preserve"> y </w:t>
      </w:r>
      <w:r w:rsidR="0016775A" w:rsidRPr="00433D63">
        <w:rPr>
          <w:rFonts w:cs="Arial"/>
          <w:b/>
          <w:sz w:val="28"/>
          <w:szCs w:val="28"/>
        </w:rPr>
        <w:t>discriminación</w:t>
      </w:r>
      <w:r w:rsidR="0016775A" w:rsidRPr="00433D63">
        <w:rPr>
          <w:rFonts w:cs="Arial"/>
          <w:sz w:val="28"/>
          <w:szCs w:val="28"/>
        </w:rPr>
        <w:t xml:space="preserve"> por los demás </w:t>
      </w:r>
      <w:r w:rsidR="0016775A" w:rsidRPr="00433D63">
        <w:rPr>
          <w:rFonts w:cs="Arial"/>
          <w:sz w:val="24"/>
          <w:szCs w:val="28"/>
        </w:rPr>
        <w:t>–derecho a vivir sin humillaciones–</w:t>
      </w:r>
      <w:r w:rsidR="0016775A" w:rsidRPr="00433D63">
        <w:rPr>
          <w:rFonts w:cs="Arial"/>
          <w:sz w:val="28"/>
          <w:szCs w:val="28"/>
        </w:rPr>
        <w:t xml:space="preserve"> y a </w:t>
      </w:r>
      <w:r w:rsidR="0016775A" w:rsidRPr="00433D63">
        <w:rPr>
          <w:rFonts w:cs="Arial"/>
          <w:b/>
          <w:sz w:val="28"/>
          <w:szCs w:val="28"/>
        </w:rPr>
        <w:t>dificultarle las oportunidades laborales</w:t>
      </w:r>
      <w:r w:rsidR="0016775A" w:rsidRPr="00433D63">
        <w:rPr>
          <w:rFonts w:cs="Arial"/>
          <w:sz w:val="28"/>
          <w:szCs w:val="28"/>
        </w:rPr>
        <w:t xml:space="preserve"> que le permitan acceder a las condiciones materiales necesarias para una existencia </w:t>
      </w:r>
      <w:r w:rsidR="0016775A" w:rsidRPr="00433D63">
        <w:rPr>
          <w:rFonts w:cs="Arial"/>
          <w:b/>
          <w:sz w:val="28"/>
          <w:szCs w:val="28"/>
        </w:rPr>
        <w:t>digna</w:t>
      </w:r>
      <w:r w:rsidR="0016775A" w:rsidRPr="00433D63">
        <w:rPr>
          <w:rFonts w:cs="Arial"/>
          <w:sz w:val="28"/>
          <w:szCs w:val="28"/>
        </w:rPr>
        <w:t>.</w:t>
      </w:r>
    </w:p>
    <w:p w14:paraId="23F18EA8" w14:textId="0D0EB928" w:rsidR="0016775A" w:rsidRPr="00433D63" w:rsidRDefault="0016775A" w:rsidP="00D16C0C">
      <w:pPr>
        <w:pStyle w:val="corte4fondo"/>
        <w:ind w:firstLine="0"/>
        <w:rPr>
          <w:rFonts w:cs="Arial"/>
          <w:sz w:val="28"/>
          <w:szCs w:val="28"/>
        </w:rPr>
      </w:pPr>
      <w:r w:rsidRPr="00433D63">
        <w:rPr>
          <w:rFonts w:cs="Arial"/>
          <w:sz w:val="28"/>
          <w:szCs w:val="28"/>
        </w:rPr>
        <w:t xml:space="preserve">Así, </w:t>
      </w:r>
      <w:r w:rsidRPr="00433D63">
        <w:rPr>
          <w:sz w:val="28"/>
          <w:szCs w:val="28"/>
        </w:rPr>
        <w:t xml:space="preserve">la </w:t>
      </w:r>
      <w:r w:rsidRPr="00D04D8A">
        <w:rPr>
          <w:rFonts w:cs="Arial"/>
          <w:b/>
          <w:sz w:val="28"/>
          <w:szCs w:val="28"/>
        </w:rPr>
        <w:t xml:space="preserve">falta de reconocimiento del derecho a la identidad de </w:t>
      </w:r>
      <w:r w:rsidRPr="007D7269">
        <w:rPr>
          <w:rFonts w:cs="Arial"/>
          <w:b/>
          <w:sz w:val="28"/>
          <w:szCs w:val="28"/>
        </w:rPr>
        <w:t>género</w:t>
      </w:r>
      <w:r w:rsidRPr="00433D63">
        <w:rPr>
          <w:rFonts w:cs="Arial"/>
          <w:sz w:val="28"/>
          <w:szCs w:val="28"/>
        </w:rPr>
        <w:t xml:space="preserve"> puede a su vez obstaculizar el ejercicio de otros derechos fundamentales y por ende tener un </w:t>
      </w:r>
      <w:r w:rsidRPr="007D7269">
        <w:rPr>
          <w:rFonts w:cs="Arial"/>
          <w:sz w:val="28"/>
          <w:szCs w:val="28"/>
          <w:u w:val="single"/>
        </w:rPr>
        <w:t>impacto diferencial</w:t>
      </w:r>
      <w:r w:rsidRPr="00433D63">
        <w:rPr>
          <w:rFonts w:cs="Arial"/>
          <w:sz w:val="28"/>
          <w:szCs w:val="28"/>
        </w:rPr>
        <w:t xml:space="preserve"> importante hacia las </w:t>
      </w:r>
      <w:r w:rsidRPr="00433D63">
        <w:rPr>
          <w:rFonts w:cs="Arial"/>
          <w:b/>
          <w:sz w:val="28"/>
          <w:szCs w:val="28"/>
        </w:rPr>
        <w:t>personas transgénero</w:t>
      </w:r>
      <w:r w:rsidRPr="00433D63">
        <w:rPr>
          <w:rFonts w:cs="Arial"/>
          <w:sz w:val="28"/>
          <w:szCs w:val="28"/>
        </w:rPr>
        <w:t xml:space="preserve">, las cuales </w:t>
      </w:r>
      <w:r w:rsidRPr="00433D63">
        <w:rPr>
          <w:rFonts w:cs="Arial"/>
          <w:b/>
          <w:sz w:val="28"/>
          <w:szCs w:val="28"/>
        </w:rPr>
        <w:t>suelen encontrarse en posición de vulnerabilidad</w:t>
      </w:r>
      <w:r w:rsidRPr="00433D63">
        <w:rPr>
          <w:rFonts w:cs="Arial"/>
          <w:sz w:val="28"/>
          <w:szCs w:val="28"/>
        </w:rPr>
        <w:t>.</w:t>
      </w:r>
    </w:p>
    <w:p w14:paraId="04FA8499" w14:textId="77777777" w:rsidR="0016775A" w:rsidRPr="00433D63" w:rsidRDefault="0016775A" w:rsidP="0016775A">
      <w:pPr>
        <w:pStyle w:val="corte4fondo"/>
        <w:rPr>
          <w:rFonts w:cs="Arial"/>
          <w:sz w:val="28"/>
          <w:szCs w:val="28"/>
        </w:rPr>
      </w:pPr>
    </w:p>
    <w:p w14:paraId="19BD9296" w14:textId="26E22847" w:rsidR="0016775A" w:rsidRPr="00433D63" w:rsidRDefault="0016775A" w:rsidP="00526874">
      <w:pPr>
        <w:pStyle w:val="corte4fondo"/>
        <w:ind w:firstLine="0"/>
        <w:rPr>
          <w:rFonts w:cs="Arial"/>
          <w:sz w:val="28"/>
          <w:szCs w:val="28"/>
        </w:rPr>
      </w:pPr>
      <w:r w:rsidRPr="00433D63">
        <w:rPr>
          <w:rFonts w:cs="Arial"/>
          <w:sz w:val="28"/>
          <w:szCs w:val="28"/>
        </w:rPr>
        <w:t xml:space="preserve">De ahí que el </w:t>
      </w:r>
      <w:r w:rsidRPr="00433D63">
        <w:rPr>
          <w:rFonts w:cs="Arial"/>
          <w:b/>
          <w:sz w:val="28"/>
          <w:szCs w:val="28"/>
        </w:rPr>
        <w:t>derecho</w:t>
      </w:r>
      <w:r w:rsidRPr="00433D63">
        <w:rPr>
          <w:rFonts w:cs="Arial"/>
          <w:sz w:val="28"/>
          <w:szCs w:val="28"/>
        </w:rPr>
        <w:t xml:space="preserve"> de cada persona </w:t>
      </w:r>
      <w:r w:rsidRPr="00433D63">
        <w:rPr>
          <w:rFonts w:cs="Arial"/>
          <w:b/>
          <w:sz w:val="28"/>
          <w:szCs w:val="28"/>
        </w:rPr>
        <w:t>a definir de manera autónoma su identidad sexual y de género</w:t>
      </w:r>
      <w:r w:rsidRPr="00433D63">
        <w:rPr>
          <w:rFonts w:cs="Arial"/>
          <w:sz w:val="28"/>
          <w:szCs w:val="28"/>
        </w:rPr>
        <w:t xml:space="preserve"> y a que </w:t>
      </w:r>
      <w:r w:rsidRPr="00433D63">
        <w:rPr>
          <w:rFonts w:cs="Arial"/>
          <w:b/>
          <w:sz w:val="28"/>
          <w:szCs w:val="28"/>
        </w:rPr>
        <w:t>los datos que figuran en los registros</w:t>
      </w:r>
      <w:r w:rsidRPr="00433D63">
        <w:rPr>
          <w:rFonts w:cs="Arial"/>
          <w:sz w:val="28"/>
          <w:szCs w:val="28"/>
        </w:rPr>
        <w:t xml:space="preserve">, así como en los documentos de identidad </w:t>
      </w:r>
      <w:r w:rsidRPr="00433D63">
        <w:rPr>
          <w:rFonts w:cs="Arial"/>
          <w:b/>
          <w:sz w:val="28"/>
          <w:szCs w:val="28"/>
        </w:rPr>
        <w:t>sean acordes o correspondan a la definición que tienen de sí mismos</w:t>
      </w:r>
      <w:r w:rsidRPr="00433D63">
        <w:rPr>
          <w:rFonts w:cs="Arial"/>
          <w:sz w:val="28"/>
          <w:szCs w:val="28"/>
        </w:rPr>
        <w:t xml:space="preserve">, se encuentra protegido por la Convención Americana a través de las disposiciones que garantizan el </w:t>
      </w:r>
      <w:r w:rsidRPr="00433D63">
        <w:rPr>
          <w:rFonts w:cs="Arial"/>
          <w:b/>
          <w:sz w:val="28"/>
          <w:szCs w:val="28"/>
        </w:rPr>
        <w:t>libre desarrollo de la personalidad</w:t>
      </w:r>
      <w:r w:rsidRPr="00433D63">
        <w:rPr>
          <w:rFonts w:cs="Arial"/>
          <w:sz w:val="28"/>
          <w:szCs w:val="28"/>
        </w:rPr>
        <w:t xml:space="preserve"> </w:t>
      </w:r>
      <w:r w:rsidRPr="00433D63">
        <w:rPr>
          <w:rFonts w:cs="Arial"/>
          <w:sz w:val="24"/>
          <w:szCs w:val="28"/>
        </w:rPr>
        <w:t>(artículos 7)</w:t>
      </w:r>
      <w:r w:rsidRPr="00433D63">
        <w:rPr>
          <w:rFonts w:cs="Arial"/>
          <w:sz w:val="28"/>
          <w:szCs w:val="28"/>
        </w:rPr>
        <w:t>,</w:t>
      </w:r>
      <w:r w:rsidR="00F942FA" w:rsidRPr="00433D63">
        <w:rPr>
          <w:rStyle w:val="Refdenotaalpie"/>
          <w:rFonts w:cs="Arial"/>
          <w:sz w:val="28"/>
          <w:szCs w:val="28"/>
        </w:rPr>
        <w:footnoteReference w:id="19"/>
      </w:r>
      <w:r w:rsidRPr="00433D63">
        <w:rPr>
          <w:rFonts w:cs="Arial"/>
          <w:sz w:val="28"/>
          <w:szCs w:val="28"/>
        </w:rPr>
        <w:t xml:space="preserve"> el </w:t>
      </w:r>
      <w:r w:rsidRPr="00433D63">
        <w:rPr>
          <w:rFonts w:cs="Arial"/>
          <w:b/>
          <w:sz w:val="28"/>
          <w:szCs w:val="28"/>
        </w:rPr>
        <w:t>derecho a la privacidad</w:t>
      </w:r>
      <w:r w:rsidRPr="00433D63">
        <w:rPr>
          <w:rFonts w:cs="Arial"/>
          <w:sz w:val="28"/>
          <w:szCs w:val="28"/>
        </w:rPr>
        <w:t xml:space="preserve"> </w:t>
      </w:r>
      <w:r w:rsidRPr="00433D63">
        <w:rPr>
          <w:rFonts w:cs="Arial"/>
          <w:sz w:val="24"/>
          <w:szCs w:val="28"/>
        </w:rPr>
        <w:t>(artículo 11.2)</w:t>
      </w:r>
      <w:r w:rsidRPr="00433D63">
        <w:rPr>
          <w:rFonts w:cs="Arial"/>
          <w:sz w:val="28"/>
          <w:szCs w:val="28"/>
        </w:rPr>
        <w:t>,</w:t>
      </w:r>
      <w:r w:rsidR="00F942FA" w:rsidRPr="00433D63">
        <w:rPr>
          <w:rStyle w:val="Refdenotaalpie"/>
          <w:rFonts w:cs="Arial"/>
          <w:sz w:val="28"/>
          <w:szCs w:val="28"/>
        </w:rPr>
        <w:footnoteReference w:id="20"/>
      </w:r>
      <w:r w:rsidRPr="00433D63">
        <w:rPr>
          <w:rFonts w:cs="Arial"/>
          <w:sz w:val="28"/>
          <w:szCs w:val="28"/>
        </w:rPr>
        <w:t xml:space="preserve"> el </w:t>
      </w:r>
      <w:r w:rsidRPr="00433D63">
        <w:rPr>
          <w:rFonts w:cs="Arial"/>
          <w:b/>
          <w:sz w:val="28"/>
          <w:szCs w:val="28"/>
        </w:rPr>
        <w:t>reconocimiento de la personalidad jurídica</w:t>
      </w:r>
      <w:r w:rsidRPr="00433D63">
        <w:rPr>
          <w:rFonts w:cs="Arial"/>
          <w:sz w:val="28"/>
          <w:szCs w:val="28"/>
        </w:rPr>
        <w:t xml:space="preserve"> </w:t>
      </w:r>
      <w:r w:rsidRPr="00433D63">
        <w:rPr>
          <w:rFonts w:cs="Arial"/>
          <w:sz w:val="24"/>
          <w:szCs w:val="28"/>
        </w:rPr>
        <w:t>(artículo 3)</w:t>
      </w:r>
      <w:r w:rsidRPr="00433D63">
        <w:rPr>
          <w:rFonts w:cs="Arial"/>
          <w:sz w:val="28"/>
          <w:szCs w:val="28"/>
        </w:rPr>
        <w:t>,</w:t>
      </w:r>
      <w:r w:rsidR="00F942FA" w:rsidRPr="00433D63">
        <w:rPr>
          <w:rStyle w:val="Refdenotaalpie"/>
          <w:rFonts w:cs="Arial"/>
          <w:sz w:val="28"/>
          <w:szCs w:val="28"/>
        </w:rPr>
        <w:footnoteReference w:id="21"/>
      </w:r>
      <w:r w:rsidRPr="00433D63">
        <w:rPr>
          <w:rFonts w:cs="Arial"/>
          <w:sz w:val="28"/>
          <w:szCs w:val="28"/>
        </w:rPr>
        <w:t xml:space="preserve"> y el </w:t>
      </w:r>
      <w:r w:rsidRPr="00433D63">
        <w:rPr>
          <w:rFonts w:cs="Arial"/>
          <w:b/>
          <w:sz w:val="28"/>
          <w:szCs w:val="28"/>
        </w:rPr>
        <w:t>derecho al nombre</w:t>
      </w:r>
      <w:r w:rsidRPr="00433D63">
        <w:rPr>
          <w:rFonts w:cs="Arial"/>
          <w:sz w:val="28"/>
          <w:szCs w:val="28"/>
        </w:rPr>
        <w:t xml:space="preserve"> </w:t>
      </w:r>
      <w:r w:rsidRPr="00433D63">
        <w:rPr>
          <w:rFonts w:cs="Arial"/>
          <w:sz w:val="24"/>
          <w:szCs w:val="28"/>
        </w:rPr>
        <w:t>(artículo 18)</w:t>
      </w:r>
      <w:r w:rsidR="00F942FA" w:rsidRPr="00433D63">
        <w:rPr>
          <w:rStyle w:val="Refdenotaalpie"/>
          <w:rFonts w:cs="Arial"/>
          <w:sz w:val="24"/>
          <w:szCs w:val="28"/>
        </w:rPr>
        <w:footnoteReference w:id="22"/>
      </w:r>
      <w:r w:rsidRPr="00433D63">
        <w:rPr>
          <w:rFonts w:cs="Arial"/>
          <w:sz w:val="28"/>
          <w:szCs w:val="28"/>
        </w:rPr>
        <w:t>.</w:t>
      </w:r>
    </w:p>
    <w:p w14:paraId="2F02434F" w14:textId="27ADC0C2" w:rsidR="007952BA" w:rsidRPr="00433D63" w:rsidRDefault="007952BA" w:rsidP="006475E4">
      <w:pPr>
        <w:pStyle w:val="corte4fondo"/>
        <w:ind w:firstLine="0"/>
        <w:rPr>
          <w:sz w:val="28"/>
          <w:szCs w:val="28"/>
        </w:rPr>
      </w:pPr>
    </w:p>
    <w:p w14:paraId="3F9C33FF" w14:textId="7B91807D" w:rsidR="00F942FA" w:rsidRPr="00433D63" w:rsidRDefault="00D04D8A" w:rsidP="006475E4">
      <w:pPr>
        <w:pStyle w:val="corte4fondo"/>
        <w:ind w:firstLine="0"/>
        <w:rPr>
          <w:sz w:val="28"/>
          <w:szCs w:val="28"/>
        </w:rPr>
      </w:pPr>
      <w:r>
        <w:rPr>
          <w:sz w:val="28"/>
          <w:szCs w:val="28"/>
        </w:rPr>
        <w:t>Atento</w:t>
      </w:r>
      <w:r w:rsidR="00BE496B" w:rsidRPr="00433D63">
        <w:rPr>
          <w:sz w:val="28"/>
          <w:szCs w:val="28"/>
        </w:rPr>
        <w:t xml:space="preserve"> lo anterior, como se d</w:t>
      </w:r>
      <w:r>
        <w:rPr>
          <w:sz w:val="28"/>
          <w:szCs w:val="28"/>
        </w:rPr>
        <w:t>ijo, el Estado debe garantizar</w:t>
      </w:r>
      <w:r w:rsidR="00BE496B" w:rsidRPr="00433D63">
        <w:rPr>
          <w:sz w:val="28"/>
          <w:szCs w:val="28"/>
        </w:rPr>
        <w:t xml:space="preserve"> a las personas que puedan ejercer sus derechos y contraer obligaciones en función de esa misma </w:t>
      </w:r>
      <w:r w:rsidR="00BE496B" w:rsidRPr="00D04D8A">
        <w:rPr>
          <w:b/>
          <w:sz w:val="28"/>
          <w:szCs w:val="28"/>
          <w:u w:val="single"/>
        </w:rPr>
        <w:t>identidad</w:t>
      </w:r>
      <w:r w:rsidR="00BE496B" w:rsidRPr="00433D63">
        <w:rPr>
          <w:sz w:val="28"/>
          <w:szCs w:val="28"/>
        </w:rPr>
        <w:t xml:space="preserve">, </w:t>
      </w:r>
      <w:r w:rsidR="00BE496B" w:rsidRPr="00433D63">
        <w:rPr>
          <w:b/>
          <w:sz w:val="28"/>
          <w:szCs w:val="28"/>
        </w:rPr>
        <w:t>sin verse obligadas a detentar otra identidad que no representa su individualidad,</w:t>
      </w:r>
      <w:r w:rsidR="00BE496B" w:rsidRPr="00433D63">
        <w:rPr>
          <w:sz w:val="28"/>
          <w:szCs w:val="28"/>
        </w:rPr>
        <w:t xml:space="preserve"> más aún cuando ello involucra una exposición continua al cuestionamiento social sobre esa misma identidad afectando así el ejercicio y goce efectivo de los derechos reconocidos por el derecho interno y el derecho internacional.</w:t>
      </w:r>
    </w:p>
    <w:p w14:paraId="705DE3DC" w14:textId="77777777" w:rsidR="00BE496B" w:rsidRPr="00433D63" w:rsidRDefault="00BE496B" w:rsidP="006475E4">
      <w:pPr>
        <w:pStyle w:val="corte4fondo"/>
        <w:ind w:firstLine="0"/>
        <w:rPr>
          <w:sz w:val="28"/>
          <w:szCs w:val="28"/>
        </w:rPr>
      </w:pPr>
    </w:p>
    <w:p w14:paraId="5CFB5C77" w14:textId="17FB444F" w:rsidR="00BE496B" w:rsidRPr="00433D63" w:rsidRDefault="00BE496B" w:rsidP="006475E4">
      <w:pPr>
        <w:pStyle w:val="corte4fondo"/>
        <w:ind w:firstLine="0"/>
        <w:rPr>
          <w:b/>
          <w:sz w:val="28"/>
          <w:szCs w:val="28"/>
        </w:rPr>
      </w:pPr>
      <w:r w:rsidRPr="00433D63">
        <w:rPr>
          <w:sz w:val="28"/>
          <w:szCs w:val="28"/>
        </w:rPr>
        <w:t xml:space="preserve">En suma, dado que cada persona tiene el </w:t>
      </w:r>
      <w:r w:rsidRPr="00D04D8A">
        <w:rPr>
          <w:b/>
          <w:sz w:val="28"/>
          <w:szCs w:val="28"/>
        </w:rPr>
        <w:t>derecho</w:t>
      </w:r>
      <w:r w:rsidRPr="00433D63">
        <w:rPr>
          <w:sz w:val="28"/>
          <w:szCs w:val="28"/>
        </w:rPr>
        <w:t xml:space="preserve"> de </w:t>
      </w:r>
      <w:r w:rsidRPr="00D04D8A">
        <w:rPr>
          <w:b/>
          <w:sz w:val="28"/>
          <w:szCs w:val="28"/>
        </w:rPr>
        <w:t>definir</w:t>
      </w:r>
      <w:r w:rsidRPr="00433D63">
        <w:rPr>
          <w:sz w:val="28"/>
          <w:szCs w:val="28"/>
        </w:rPr>
        <w:t xml:space="preserve"> </w:t>
      </w:r>
      <w:r w:rsidRPr="00D04D8A">
        <w:rPr>
          <w:b/>
          <w:sz w:val="28"/>
          <w:szCs w:val="28"/>
        </w:rPr>
        <w:t>de forma autónoma su identidad sexual y de género</w:t>
      </w:r>
      <w:r w:rsidRPr="00433D63">
        <w:rPr>
          <w:sz w:val="28"/>
          <w:szCs w:val="28"/>
        </w:rPr>
        <w:t xml:space="preserve"> y a que los </w:t>
      </w:r>
      <w:r w:rsidRPr="00D04D8A">
        <w:rPr>
          <w:b/>
          <w:sz w:val="28"/>
          <w:szCs w:val="28"/>
        </w:rPr>
        <w:t>datos</w:t>
      </w:r>
      <w:r w:rsidRPr="00433D63">
        <w:rPr>
          <w:sz w:val="28"/>
          <w:szCs w:val="28"/>
        </w:rPr>
        <w:t xml:space="preserve"> que figuran en los </w:t>
      </w:r>
      <w:r w:rsidRPr="00D04D8A">
        <w:rPr>
          <w:b/>
          <w:sz w:val="28"/>
          <w:szCs w:val="28"/>
        </w:rPr>
        <w:t>registros oficiales</w:t>
      </w:r>
      <w:r w:rsidRPr="00433D63">
        <w:rPr>
          <w:sz w:val="28"/>
          <w:szCs w:val="28"/>
        </w:rPr>
        <w:t xml:space="preserve"> </w:t>
      </w:r>
      <w:r w:rsidRPr="00433D63">
        <w:rPr>
          <w:sz w:val="24"/>
          <w:szCs w:val="28"/>
        </w:rPr>
        <w:t>–como son las actas de nacimiento–</w:t>
      </w:r>
      <w:r w:rsidRPr="00433D63">
        <w:rPr>
          <w:sz w:val="28"/>
          <w:szCs w:val="28"/>
        </w:rPr>
        <w:t xml:space="preserve">, y otros documentos de identidad, </w:t>
      </w:r>
      <w:r w:rsidRPr="00D04D8A">
        <w:rPr>
          <w:b/>
          <w:sz w:val="28"/>
          <w:szCs w:val="28"/>
          <w:u w:val="single"/>
        </w:rPr>
        <w:t>sean acordes</w:t>
      </w:r>
      <w:r w:rsidRPr="00433D63">
        <w:rPr>
          <w:sz w:val="28"/>
          <w:szCs w:val="28"/>
        </w:rPr>
        <w:t xml:space="preserve"> o correspondan a la definición que tienen de sí mismos, </w:t>
      </w:r>
      <w:r w:rsidRPr="00433D63">
        <w:rPr>
          <w:b/>
          <w:sz w:val="28"/>
          <w:szCs w:val="28"/>
        </w:rPr>
        <w:t xml:space="preserve">el Estado tiene la obligación de reconocer, regular y establecer los </w:t>
      </w:r>
      <w:r w:rsidRPr="00D04D8A">
        <w:rPr>
          <w:b/>
          <w:sz w:val="28"/>
          <w:szCs w:val="28"/>
          <w:u w:val="single"/>
        </w:rPr>
        <w:t>procedimientos adecuados</w:t>
      </w:r>
      <w:r w:rsidRPr="00433D63">
        <w:rPr>
          <w:b/>
          <w:sz w:val="28"/>
          <w:szCs w:val="28"/>
        </w:rPr>
        <w:t xml:space="preserve"> para tales fines.</w:t>
      </w:r>
    </w:p>
    <w:p w14:paraId="313607BD" w14:textId="1D7838C8" w:rsidR="008C5932" w:rsidRPr="00433D63" w:rsidRDefault="008C5932" w:rsidP="006475E4">
      <w:pPr>
        <w:pStyle w:val="corte4fondo"/>
        <w:ind w:firstLine="0"/>
        <w:rPr>
          <w:sz w:val="28"/>
          <w:szCs w:val="28"/>
        </w:rPr>
      </w:pPr>
    </w:p>
    <w:p w14:paraId="46235C60" w14:textId="0FC35EC6" w:rsidR="00E843AB" w:rsidRPr="00433D63" w:rsidRDefault="00BE496B" w:rsidP="00526874">
      <w:pPr>
        <w:pStyle w:val="corte4fondo"/>
        <w:ind w:firstLine="0"/>
        <w:rPr>
          <w:b/>
          <w:sz w:val="28"/>
          <w:szCs w:val="28"/>
        </w:rPr>
      </w:pPr>
      <w:r w:rsidRPr="00433D63">
        <w:rPr>
          <w:sz w:val="28"/>
          <w:szCs w:val="28"/>
        </w:rPr>
        <w:t>A partir del contexto anterior, esta Primera Sala advierte que</w:t>
      </w:r>
      <w:r w:rsidR="001C434C">
        <w:rPr>
          <w:sz w:val="28"/>
          <w:szCs w:val="28"/>
        </w:rPr>
        <w:t xml:space="preserve"> </w:t>
      </w:r>
      <w:r w:rsidR="007D7269">
        <w:rPr>
          <w:sz w:val="28"/>
          <w:szCs w:val="28"/>
        </w:rPr>
        <w:t>las normas cuya regularidad se controvierte, particularmente los artículos</w:t>
      </w:r>
      <w:r w:rsidR="00E843AB" w:rsidRPr="00433D63">
        <w:rPr>
          <w:sz w:val="28"/>
          <w:szCs w:val="28"/>
        </w:rPr>
        <w:t xml:space="preserve"> </w:t>
      </w:r>
      <w:r w:rsidR="00E843AB" w:rsidRPr="00433D63">
        <w:rPr>
          <w:rFonts w:cs="Arial"/>
          <w:sz w:val="28"/>
          <w:szCs w:val="28"/>
        </w:rPr>
        <w:t>759, 761 y 762 del Código Civil para el Estado de Veracruz</w:t>
      </w:r>
      <w:r w:rsidR="005F1D0C">
        <w:rPr>
          <w:rFonts w:cs="Arial"/>
          <w:sz w:val="28"/>
          <w:szCs w:val="28"/>
        </w:rPr>
        <w:t>,</w:t>
      </w:r>
      <w:r w:rsidR="00E843AB" w:rsidRPr="00433D63">
        <w:rPr>
          <w:sz w:val="28"/>
          <w:szCs w:val="28"/>
        </w:rPr>
        <w:t xml:space="preserve"> </w:t>
      </w:r>
      <w:r w:rsidR="00E843AB" w:rsidRPr="007D7269">
        <w:rPr>
          <w:b/>
          <w:sz w:val="28"/>
          <w:szCs w:val="28"/>
          <w:u w:val="single"/>
        </w:rPr>
        <w:t>sí</w:t>
      </w:r>
      <w:r w:rsidR="00E843AB" w:rsidRPr="00433D63">
        <w:rPr>
          <w:b/>
          <w:sz w:val="28"/>
          <w:szCs w:val="28"/>
        </w:rPr>
        <w:t xml:space="preserve"> contempla</w:t>
      </w:r>
      <w:r w:rsidR="007D7269">
        <w:rPr>
          <w:b/>
          <w:sz w:val="28"/>
          <w:szCs w:val="28"/>
        </w:rPr>
        <w:t>n la posibilidad de que las</w:t>
      </w:r>
      <w:r w:rsidR="00E843AB" w:rsidRPr="00433D63">
        <w:rPr>
          <w:b/>
          <w:sz w:val="28"/>
          <w:szCs w:val="28"/>
        </w:rPr>
        <w:t xml:space="preserve"> per</w:t>
      </w:r>
      <w:r w:rsidR="004F692D">
        <w:rPr>
          <w:b/>
          <w:sz w:val="28"/>
          <w:szCs w:val="28"/>
        </w:rPr>
        <w:t xml:space="preserve">sonas acudan a un procedimiento o trámite </w:t>
      </w:r>
      <w:r w:rsidR="001C434C">
        <w:rPr>
          <w:b/>
          <w:sz w:val="28"/>
          <w:szCs w:val="28"/>
        </w:rPr>
        <w:t xml:space="preserve">que </w:t>
      </w:r>
      <w:r w:rsidR="00252339" w:rsidRPr="00433D63">
        <w:rPr>
          <w:b/>
          <w:sz w:val="28"/>
          <w:szCs w:val="28"/>
        </w:rPr>
        <w:t>permite a la persona interesada</w:t>
      </w:r>
      <w:r w:rsidR="00E843AB" w:rsidRPr="00433D63">
        <w:rPr>
          <w:b/>
          <w:sz w:val="28"/>
          <w:szCs w:val="28"/>
        </w:rPr>
        <w:t xml:space="preserve"> obtener la adecuación o concordancia sexo</w:t>
      </w:r>
      <w:r w:rsidR="001C434C">
        <w:rPr>
          <w:b/>
          <w:sz w:val="28"/>
          <w:szCs w:val="28"/>
        </w:rPr>
        <w:t xml:space="preserve">genérica del acta de nacimiento, sin embargo, </w:t>
      </w:r>
      <w:r w:rsidR="00A13709">
        <w:rPr>
          <w:b/>
          <w:sz w:val="28"/>
          <w:szCs w:val="28"/>
        </w:rPr>
        <w:t xml:space="preserve">establecen que </w:t>
      </w:r>
      <w:r w:rsidR="001C434C" w:rsidRPr="001C434C">
        <w:rPr>
          <w:b/>
          <w:sz w:val="28"/>
          <w:szCs w:val="28"/>
          <w:u w:val="single"/>
        </w:rPr>
        <w:t>dicho trámite debe substanciarse ante autoridad formalmente jurisdiccional</w:t>
      </w:r>
      <w:r w:rsidR="001C434C">
        <w:rPr>
          <w:b/>
          <w:sz w:val="28"/>
          <w:szCs w:val="28"/>
        </w:rPr>
        <w:t>.</w:t>
      </w:r>
    </w:p>
    <w:p w14:paraId="1198D6B6" w14:textId="77777777" w:rsidR="00A826EB" w:rsidRPr="00433D63" w:rsidRDefault="00A826EB" w:rsidP="00A97DA3">
      <w:pPr>
        <w:pStyle w:val="corte4fondo"/>
        <w:rPr>
          <w:b/>
          <w:sz w:val="28"/>
          <w:szCs w:val="28"/>
        </w:rPr>
      </w:pPr>
    </w:p>
    <w:p w14:paraId="3467C08F" w14:textId="02BF123A" w:rsidR="00D62F85" w:rsidRPr="00433D63" w:rsidRDefault="00C13D82" w:rsidP="00B94766">
      <w:pPr>
        <w:pStyle w:val="corte4fondo"/>
        <w:ind w:firstLine="0"/>
        <w:rPr>
          <w:rFonts w:cs="Arial"/>
          <w:sz w:val="28"/>
          <w:szCs w:val="28"/>
        </w:rPr>
      </w:pPr>
      <w:r>
        <w:rPr>
          <w:rFonts w:cs="Arial"/>
          <w:sz w:val="28"/>
          <w:szCs w:val="28"/>
        </w:rPr>
        <w:t>En efecto, l</w:t>
      </w:r>
      <w:r w:rsidR="00D62F85" w:rsidRPr="00433D63">
        <w:rPr>
          <w:rFonts w:cs="Arial"/>
          <w:sz w:val="28"/>
          <w:szCs w:val="28"/>
        </w:rPr>
        <w:t xml:space="preserve">os artículos 759, </w:t>
      </w:r>
      <w:r w:rsidR="00222766">
        <w:rPr>
          <w:rFonts w:cs="Arial"/>
          <w:sz w:val="28"/>
          <w:szCs w:val="28"/>
        </w:rPr>
        <w:t xml:space="preserve">760, </w:t>
      </w:r>
      <w:r w:rsidR="00D62F85" w:rsidRPr="00433D63">
        <w:rPr>
          <w:rFonts w:cs="Arial"/>
          <w:sz w:val="28"/>
          <w:szCs w:val="28"/>
        </w:rPr>
        <w:t>761 y 762 del Código Civil para el Estado de Veracruz, disponen:</w:t>
      </w:r>
    </w:p>
    <w:p w14:paraId="0B530851" w14:textId="77777777" w:rsidR="00D62F85" w:rsidRPr="00433D63" w:rsidRDefault="00D62F85" w:rsidP="00A97DA3">
      <w:pPr>
        <w:pStyle w:val="corte4fondo"/>
        <w:rPr>
          <w:rFonts w:cs="Arial"/>
          <w:sz w:val="28"/>
          <w:szCs w:val="28"/>
        </w:rPr>
      </w:pPr>
    </w:p>
    <w:p w14:paraId="0B72C127" w14:textId="4E639663" w:rsidR="00D62F85" w:rsidRPr="00433D63" w:rsidRDefault="00996271" w:rsidP="00D62F85">
      <w:pPr>
        <w:pStyle w:val="Estilo"/>
        <w:ind w:left="709"/>
        <w:rPr>
          <w:i/>
          <w:sz w:val="28"/>
          <w:lang w:val="es-ES_tradnl"/>
        </w:rPr>
      </w:pPr>
      <w:r w:rsidRPr="00433D63">
        <w:rPr>
          <w:b/>
          <w:i/>
          <w:sz w:val="28"/>
          <w:lang w:val="es-ES_tradnl"/>
        </w:rPr>
        <w:t>“</w:t>
      </w:r>
      <w:r w:rsidR="00D62F85" w:rsidRPr="00433D63">
        <w:rPr>
          <w:b/>
          <w:i/>
          <w:sz w:val="28"/>
          <w:lang w:val="es-ES_tradnl"/>
        </w:rPr>
        <w:t>Artículo</w:t>
      </w:r>
      <w:r w:rsidR="00D62F85" w:rsidRPr="00433D63">
        <w:rPr>
          <w:i/>
          <w:sz w:val="28"/>
          <w:lang w:val="es-ES_tradnl"/>
        </w:rPr>
        <w:t xml:space="preserve"> </w:t>
      </w:r>
      <w:r w:rsidR="00D62F85" w:rsidRPr="00433D63">
        <w:rPr>
          <w:b/>
          <w:i/>
          <w:sz w:val="28"/>
          <w:lang w:val="es-ES_tradnl"/>
        </w:rPr>
        <w:t xml:space="preserve">759. </w:t>
      </w:r>
      <w:r w:rsidR="00D62F85" w:rsidRPr="00433D63">
        <w:rPr>
          <w:i/>
          <w:sz w:val="28"/>
          <w:lang w:val="es-ES_tradnl"/>
        </w:rPr>
        <w:t xml:space="preserve">La </w:t>
      </w:r>
      <w:r w:rsidR="00D62F85" w:rsidRPr="00433D63">
        <w:rPr>
          <w:b/>
          <w:i/>
          <w:sz w:val="28"/>
          <w:lang w:val="es-ES_tradnl"/>
        </w:rPr>
        <w:t>rectificación</w:t>
      </w:r>
      <w:r w:rsidR="00D62F85" w:rsidRPr="00433D63">
        <w:rPr>
          <w:i/>
          <w:sz w:val="28"/>
          <w:lang w:val="es-ES_tradnl"/>
        </w:rPr>
        <w:t xml:space="preserve"> o </w:t>
      </w:r>
      <w:r w:rsidR="00D62F85" w:rsidRPr="00433D63">
        <w:rPr>
          <w:b/>
          <w:i/>
          <w:sz w:val="28"/>
          <w:lang w:val="es-ES_tradnl"/>
        </w:rPr>
        <w:t>modificación</w:t>
      </w:r>
      <w:r w:rsidR="00D62F85" w:rsidRPr="00433D63">
        <w:rPr>
          <w:i/>
          <w:sz w:val="28"/>
          <w:lang w:val="es-ES_tradnl"/>
        </w:rPr>
        <w:t xml:space="preserve"> de </w:t>
      </w:r>
      <w:r w:rsidR="00D62F85" w:rsidRPr="00433D63">
        <w:rPr>
          <w:b/>
          <w:i/>
          <w:sz w:val="28"/>
          <w:lang w:val="es-ES_tradnl"/>
        </w:rPr>
        <w:t>un acta del estado civil</w:t>
      </w:r>
      <w:r w:rsidR="00D62F85" w:rsidRPr="00433D63">
        <w:rPr>
          <w:i/>
          <w:sz w:val="28"/>
          <w:lang w:val="es-ES_tradnl"/>
        </w:rPr>
        <w:t xml:space="preserve">, </w:t>
      </w:r>
      <w:r w:rsidR="00D62F85" w:rsidRPr="00433D63">
        <w:rPr>
          <w:b/>
          <w:i/>
          <w:sz w:val="28"/>
          <w:lang w:val="es-ES_tradnl"/>
        </w:rPr>
        <w:t>no puede hacerse sino ante el poder judicial</w:t>
      </w:r>
      <w:r w:rsidR="00D62F85" w:rsidRPr="00433D63">
        <w:rPr>
          <w:i/>
          <w:sz w:val="28"/>
          <w:lang w:val="es-ES_tradnl"/>
        </w:rPr>
        <w:t xml:space="preserve"> </w:t>
      </w:r>
      <w:r w:rsidR="00D62F85" w:rsidRPr="00433D63">
        <w:rPr>
          <w:b/>
          <w:i/>
          <w:sz w:val="28"/>
          <w:lang w:val="es-ES_tradnl"/>
        </w:rPr>
        <w:t>y en virtud de sentencia de éste,</w:t>
      </w:r>
      <w:r w:rsidR="00D62F85" w:rsidRPr="00433D63">
        <w:rPr>
          <w:i/>
          <w:sz w:val="28"/>
          <w:lang w:val="es-ES_tradnl"/>
        </w:rPr>
        <w:t xml:space="preserve"> salvo lo dispuesto en el artículo siguiente y el reconocimiento que voluntariamente haga un padre de su hijo, el cual se sujetará a las prescripciones de este código.</w:t>
      </w:r>
    </w:p>
    <w:p w14:paraId="4C68B1B6" w14:textId="56E4B054" w:rsidR="00D62F85" w:rsidRDefault="00996271" w:rsidP="00D62F85">
      <w:pPr>
        <w:pStyle w:val="Estilo"/>
        <w:ind w:left="709"/>
        <w:rPr>
          <w:i/>
          <w:sz w:val="28"/>
          <w:lang w:val="es-ES_tradnl"/>
        </w:rPr>
      </w:pPr>
      <w:r w:rsidRPr="00433D63">
        <w:rPr>
          <w:i/>
          <w:sz w:val="28"/>
          <w:lang w:val="es-ES_tradnl"/>
        </w:rPr>
        <w:t>(…)</w:t>
      </w:r>
    </w:p>
    <w:p w14:paraId="085DF71D" w14:textId="77777777" w:rsidR="00222766" w:rsidRDefault="00222766" w:rsidP="00D62F85">
      <w:pPr>
        <w:pStyle w:val="Estilo"/>
        <w:ind w:left="709"/>
        <w:rPr>
          <w:rFonts w:cs="Arial"/>
          <w:b/>
          <w:i/>
          <w:sz w:val="28"/>
          <w:szCs w:val="28"/>
          <w:lang w:val="es-ES_tradnl"/>
        </w:rPr>
      </w:pPr>
    </w:p>
    <w:p w14:paraId="1CB526FB" w14:textId="6CA53596" w:rsidR="00222766" w:rsidRDefault="00222766" w:rsidP="00D62F85">
      <w:pPr>
        <w:pStyle w:val="Estilo"/>
        <w:ind w:left="709"/>
        <w:rPr>
          <w:rFonts w:cs="Arial"/>
          <w:i/>
          <w:sz w:val="28"/>
          <w:szCs w:val="28"/>
          <w:lang w:val="es-ES_tradnl"/>
        </w:rPr>
      </w:pPr>
      <w:r w:rsidRPr="00433D63">
        <w:rPr>
          <w:rFonts w:cs="Arial"/>
          <w:b/>
          <w:i/>
          <w:sz w:val="28"/>
          <w:szCs w:val="28"/>
          <w:lang w:val="es-ES_tradnl"/>
        </w:rPr>
        <w:t>Artículo</w:t>
      </w:r>
      <w:r w:rsidRPr="00433D63">
        <w:rPr>
          <w:rFonts w:cs="Arial"/>
          <w:i/>
          <w:sz w:val="28"/>
          <w:szCs w:val="28"/>
          <w:lang w:val="es-ES_tradnl"/>
        </w:rPr>
        <w:t xml:space="preserve"> </w:t>
      </w:r>
      <w:r w:rsidRPr="00433D63">
        <w:rPr>
          <w:rFonts w:cs="Arial"/>
          <w:b/>
          <w:i/>
          <w:sz w:val="28"/>
          <w:szCs w:val="28"/>
          <w:lang w:val="es-ES_tradnl"/>
        </w:rPr>
        <w:t xml:space="preserve">760. </w:t>
      </w:r>
      <w:r w:rsidRPr="00433D63">
        <w:rPr>
          <w:rFonts w:cs="Arial"/>
          <w:i/>
          <w:sz w:val="28"/>
          <w:szCs w:val="28"/>
          <w:lang w:val="es-ES_tradnl"/>
        </w:rPr>
        <w:t>Cuando la rectificación tienda a enmendar yerros o defectos mecanográficos, ortográficos, numéricos y otros meramente accidentales del acta asentada, el que tenga derecho a pedir su corrección podrá acudir ante el oficial Encargado del Registro Civil que corresponda, quien de acuerdo con los lineamientos que al respecto expida la Dirección General del Registro Civil acordará lo procedente. Si el acuerdo es negativo, el interesado deberá demandar la rectificación en juicio.</w:t>
      </w:r>
    </w:p>
    <w:p w14:paraId="1905A37F" w14:textId="77777777" w:rsidR="00222766" w:rsidRPr="00433D63" w:rsidRDefault="00222766" w:rsidP="00D62F85">
      <w:pPr>
        <w:pStyle w:val="Estilo"/>
        <w:ind w:left="709"/>
        <w:rPr>
          <w:i/>
          <w:sz w:val="28"/>
          <w:lang w:val="es-ES_tradnl"/>
        </w:rPr>
      </w:pPr>
    </w:p>
    <w:p w14:paraId="677663F6" w14:textId="77777777" w:rsidR="00D62F85" w:rsidRPr="00433D63" w:rsidRDefault="00D62F85" w:rsidP="00D62F85">
      <w:pPr>
        <w:pStyle w:val="Estilo"/>
        <w:ind w:left="709"/>
        <w:rPr>
          <w:i/>
          <w:sz w:val="28"/>
          <w:lang w:val="es-ES_tradnl"/>
        </w:rPr>
      </w:pPr>
      <w:r w:rsidRPr="00433D63">
        <w:rPr>
          <w:b/>
          <w:i/>
          <w:sz w:val="28"/>
          <w:lang w:val="es-ES_tradnl"/>
        </w:rPr>
        <w:t>Artículo</w:t>
      </w:r>
      <w:r w:rsidRPr="00433D63">
        <w:rPr>
          <w:i/>
          <w:sz w:val="28"/>
          <w:lang w:val="es-ES_tradnl"/>
        </w:rPr>
        <w:t xml:space="preserve"> </w:t>
      </w:r>
      <w:r w:rsidRPr="00433D63">
        <w:rPr>
          <w:b/>
          <w:i/>
          <w:sz w:val="28"/>
          <w:lang w:val="es-ES_tradnl"/>
        </w:rPr>
        <w:t>761.</w:t>
      </w:r>
      <w:r w:rsidRPr="00433D63">
        <w:rPr>
          <w:i/>
          <w:sz w:val="28"/>
          <w:lang w:val="es-ES_tradnl"/>
        </w:rPr>
        <w:t xml:space="preserve"> Ha lugar a demandar la </w:t>
      </w:r>
      <w:r w:rsidRPr="005F1D0C">
        <w:rPr>
          <w:b/>
          <w:i/>
          <w:sz w:val="28"/>
          <w:lang w:val="es-ES_tradnl"/>
        </w:rPr>
        <w:t>rectificación</w:t>
      </w:r>
      <w:r w:rsidRPr="00433D63">
        <w:rPr>
          <w:i/>
          <w:sz w:val="28"/>
          <w:lang w:val="es-ES_tradnl"/>
        </w:rPr>
        <w:t>:</w:t>
      </w:r>
    </w:p>
    <w:p w14:paraId="43E5D432" w14:textId="77777777" w:rsidR="00D62F85" w:rsidRPr="00433D63" w:rsidRDefault="00D62F85" w:rsidP="00D62F85">
      <w:pPr>
        <w:pStyle w:val="Estilo"/>
        <w:ind w:left="709"/>
        <w:rPr>
          <w:i/>
          <w:sz w:val="28"/>
          <w:lang w:val="es-ES_tradnl"/>
        </w:rPr>
      </w:pPr>
      <w:r w:rsidRPr="00433D63">
        <w:rPr>
          <w:i/>
          <w:sz w:val="28"/>
          <w:lang w:val="es-ES_tradnl"/>
        </w:rPr>
        <w:t>I.</w:t>
      </w:r>
      <w:r w:rsidR="002831A7" w:rsidRPr="00433D63">
        <w:rPr>
          <w:i/>
          <w:sz w:val="28"/>
          <w:lang w:val="es-ES_tradnl"/>
        </w:rPr>
        <w:t xml:space="preserve"> P</w:t>
      </w:r>
      <w:r w:rsidRPr="00433D63">
        <w:rPr>
          <w:i/>
          <w:sz w:val="28"/>
          <w:lang w:val="es-ES_tradnl"/>
        </w:rPr>
        <w:t>or falsedad, cuando se alegue que el suceso registrado no pasó; y</w:t>
      </w:r>
    </w:p>
    <w:p w14:paraId="630A575B" w14:textId="77777777" w:rsidR="00D62F85" w:rsidRPr="00433D63" w:rsidRDefault="00D62F85" w:rsidP="00D62F85">
      <w:pPr>
        <w:pStyle w:val="Estilo"/>
        <w:ind w:left="709"/>
        <w:rPr>
          <w:i/>
          <w:sz w:val="28"/>
          <w:lang w:val="es-ES_tradnl"/>
        </w:rPr>
      </w:pPr>
      <w:r w:rsidRPr="00433D63">
        <w:rPr>
          <w:b/>
          <w:i/>
          <w:sz w:val="28"/>
          <w:lang w:val="es-ES_tradnl"/>
        </w:rPr>
        <w:t>II.</w:t>
      </w:r>
      <w:r w:rsidR="002831A7" w:rsidRPr="00433D63">
        <w:rPr>
          <w:b/>
          <w:i/>
          <w:sz w:val="28"/>
          <w:lang w:val="es-ES_tradnl"/>
        </w:rPr>
        <w:t xml:space="preserve"> P</w:t>
      </w:r>
      <w:r w:rsidRPr="00433D63">
        <w:rPr>
          <w:b/>
          <w:i/>
          <w:sz w:val="28"/>
          <w:lang w:val="es-ES_tradnl"/>
        </w:rPr>
        <w:t>or enmienda</w:t>
      </w:r>
      <w:r w:rsidRPr="00433D63">
        <w:rPr>
          <w:i/>
          <w:sz w:val="28"/>
          <w:lang w:val="es-ES_tradnl"/>
        </w:rPr>
        <w:t xml:space="preserve">, cuando se solicite </w:t>
      </w:r>
      <w:r w:rsidRPr="00433D63">
        <w:rPr>
          <w:b/>
          <w:i/>
          <w:sz w:val="28"/>
          <w:lang w:val="es-ES_tradnl"/>
        </w:rPr>
        <w:t xml:space="preserve">variar algún </w:t>
      </w:r>
      <w:r w:rsidRPr="00433D63">
        <w:rPr>
          <w:b/>
          <w:i/>
          <w:sz w:val="28"/>
          <w:u w:val="single"/>
          <w:lang w:val="es-ES_tradnl"/>
        </w:rPr>
        <w:t>nombre</w:t>
      </w:r>
      <w:r w:rsidRPr="00433D63">
        <w:rPr>
          <w:i/>
          <w:sz w:val="28"/>
          <w:lang w:val="es-ES_tradnl"/>
        </w:rPr>
        <w:t xml:space="preserve"> u </w:t>
      </w:r>
      <w:r w:rsidRPr="00433D63">
        <w:rPr>
          <w:b/>
          <w:i/>
          <w:sz w:val="28"/>
          <w:u w:val="single"/>
          <w:lang w:val="es-ES_tradnl"/>
        </w:rPr>
        <w:t>otra circunstancia esencial</w:t>
      </w:r>
      <w:r w:rsidRPr="00433D63">
        <w:rPr>
          <w:b/>
          <w:i/>
          <w:sz w:val="28"/>
          <w:lang w:val="es-ES_tradnl"/>
        </w:rPr>
        <w:t xml:space="preserve"> del acto registrado.</w:t>
      </w:r>
    </w:p>
    <w:p w14:paraId="1EC62C0E" w14:textId="77777777" w:rsidR="00D62F85" w:rsidRPr="00433D63" w:rsidRDefault="00D62F85" w:rsidP="00D62F85">
      <w:pPr>
        <w:pStyle w:val="Estilo"/>
        <w:ind w:left="709"/>
        <w:rPr>
          <w:b/>
          <w:i/>
          <w:sz w:val="28"/>
          <w:lang w:val="es-ES_tradnl"/>
        </w:rPr>
      </w:pPr>
    </w:p>
    <w:p w14:paraId="3394E170" w14:textId="77777777" w:rsidR="00D62F85" w:rsidRPr="00433D63" w:rsidRDefault="00D62F85" w:rsidP="00D62F85">
      <w:pPr>
        <w:pStyle w:val="Estilo"/>
        <w:ind w:left="709"/>
        <w:rPr>
          <w:i/>
          <w:sz w:val="28"/>
          <w:lang w:val="es-ES_tradnl"/>
        </w:rPr>
      </w:pPr>
      <w:r w:rsidRPr="00433D63">
        <w:rPr>
          <w:b/>
          <w:i/>
          <w:sz w:val="28"/>
          <w:lang w:val="es-ES_tradnl"/>
        </w:rPr>
        <w:t>Artículo</w:t>
      </w:r>
      <w:r w:rsidRPr="00433D63">
        <w:rPr>
          <w:i/>
          <w:sz w:val="28"/>
          <w:lang w:val="es-ES_tradnl"/>
        </w:rPr>
        <w:t xml:space="preserve"> </w:t>
      </w:r>
      <w:r w:rsidRPr="00433D63">
        <w:rPr>
          <w:b/>
          <w:i/>
          <w:sz w:val="28"/>
          <w:lang w:val="es-ES_tradnl"/>
        </w:rPr>
        <w:t xml:space="preserve">762. </w:t>
      </w:r>
      <w:r w:rsidRPr="00433D63">
        <w:rPr>
          <w:i/>
          <w:sz w:val="28"/>
          <w:lang w:val="es-ES_tradnl"/>
        </w:rPr>
        <w:t xml:space="preserve">Pueden pedir la </w:t>
      </w:r>
      <w:r w:rsidRPr="00433D63">
        <w:rPr>
          <w:b/>
          <w:i/>
          <w:sz w:val="28"/>
          <w:lang w:val="es-ES_tradnl"/>
        </w:rPr>
        <w:t>rectificación</w:t>
      </w:r>
      <w:r w:rsidRPr="00433D63">
        <w:rPr>
          <w:i/>
          <w:sz w:val="28"/>
          <w:lang w:val="es-ES_tradnl"/>
        </w:rPr>
        <w:t xml:space="preserve"> de un acta del estado civil:</w:t>
      </w:r>
    </w:p>
    <w:p w14:paraId="7199630C" w14:textId="54CFFC89" w:rsidR="00D62F85" w:rsidRPr="00433D63" w:rsidRDefault="00D62F85" w:rsidP="00D62F85">
      <w:pPr>
        <w:pStyle w:val="Estilo"/>
        <w:ind w:left="709"/>
        <w:rPr>
          <w:i/>
          <w:sz w:val="28"/>
          <w:lang w:val="es-ES_tradnl"/>
        </w:rPr>
      </w:pPr>
      <w:r w:rsidRPr="00433D63">
        <w:rPr>
          <w:b/>
          <w:i/>
          <w:sz w:val="28"/>
          <w:lang w:val="es-ES_tradnl"/>
        </w:rPr>
        <w:t>I.</w:t>
      </w:r>
      <w:r w:rsidRPr="00433D63">
        <w:rPr>
          <w:i/>
          <w:sz w:val="28"/>
          <w:lang w:val="es-ES_tradnl"/>
        </w:rPr>
        <w:t xml:space="preserve"> </w:t>
      </w:r>
      <w:proofErr w:type="gramStart"/>
      <w:r w:rsidRPr="00433D63">
        <w:rPr>
          <w:i/>
          <w:sz w:val="28"/>
          <w:lang w:val="es-ES_tradnl"/>
        </w:rPr>
        <w:t>las</w:t>
      </w:r>
      <w:proofErr w:type="gramEnd"/>
      <w:r w:rsidRPr="00433D63">
        <w:rPr>
          <w:i/>
          <w:sz w:val="28"/>
          <w:lang w:val="es-ES_tradnl"/>
        </w:rPr>
        <w:t xml:space="preserve"> </w:t>
      </w:r>
      <w:r w:rsidRPr="00433D63">
        <w:rPr>
          <w:b/>
          <w:i/>
          <w:sz w:val="28"/>
          <w:lang w:val="es-ES_tradnl"/>
        </w:rPr>
        <w:t>personas de cuyo estado se trata</w:t>
      </w:r>
      <w:r w:rsidRPr="00433D63">
        <w:rPr>
          <w:i/>
          <w:sz w:val="28"/>
          <w:lang w:val="es-ES_tradnl"/>
        </w:rPr>
        <w:t>; (…)</w:t>
      </w:r>
      <w:r w:rsidR="00996271" w:rsidRPr="00433D63">
        <w:rPr>
          <w:i/>
          <w:sz w:val="28"/>
          <w:lang w:val="es-ES_tradnl"/>
        </w:rPr>
        <w:t>”</w:t>
      </w:r>
    </w:p>
    <w:p w14:paraId="2479A9A3" w14:textId="4629BF67" w:rsidR="00D62F85" w:rsidRPr="00433D63" w:rsidRDefault="00D62F85" w:rsidP="00A97DA3">
      <w:pPr>
        <w:pStyle w:val="corte4fondo"/>
        <w:rPr>
          <w:rFonts w:cs="Arial"/>
          <w:sz w:val="32"/>
          <w:szCs w:val="28"/>
        </w:rPr>
      </w:pPr>
    </w:p>
    <w:p w14:paraId="6A6DA9CE" w14:textId="7ED76CD4" w:rsidR="002831A7" w:rsidRDefault="00C13D82" w:rsidP="00B94766">
      <w:pPr>
        <w:pStyle w:val="corte4fondo"/>
        <w:ind w:firstLine="0"/>
        <w:rPr>
          <w:rFonts w:cs="Arial"/>
          <w:sz w:val="28"/>
          <w:szCs w:val="28"/>
        </w:rPr>
      </w:pPr>
      <w:r>
        <w:rPr>
          <w:rFonts w:cs="Arial"/>
          <w:sz w:val="28"/>
          <w:szCs w:val="28"/>
        </w:rPr>
        <w:t>L</w:t>
      </w:r>
      <w:r w:rsidR="00D62F85" w:rsidRPr="00433D63">
        <w:rPr>
          <w:rFonts w:cs="Arial"/>
          <w:sz w:val="28"/>
          <w:szCs w:val="28"/>
        </w:rPr>
        <w:t xml:space="preserve">os preceptos recién </w:t>
      </w:r>
      <w:r w:rsidR="00222766">
        <w:rPr>
          <w:rFonts w:cs="Arial"/>
          <w:sz w:val="28"/>
          <w:szCs w:val="28"/>
        </w:rPr>
        <w:t>transcritos</w:t>
      </w:r>
      <w:r w:rsidR="002831A7" w:rsidRPr="00433D63">
        <w:rPr>
          <w:rFonts w:cs="Arial"/>
          <w:sz w:val="28"/>
          <w:szCs w:val="28"/>
        </w:rPr>
        <w:t xml:space="preserve"> contienen </w:t>
      </w:r>
      <w:r w:rsidR="004F692D" w:rsidRPr="00C13D82">
        <w:rPr>
          <w:rFonts w:cs="Arial"/>
          <w:b/>
          <w:sz w:val="28"/>
          <w:szCs w:val="28"/>
        </w:rPr>
        <w:t>varias</w:t>
      </w:r>
      <w:r w:rsidR="002831A7" w:rsidRPr="00C13D82">
        <w:rPr>
          <w:rFonts w:cs="Arial"/>
          <w:b/>
          <w:sz w:val="28"/>
          <w:szCs w:val="28"/>
        </w:rPr>
        <w:t xml:space="preserve"> normas de derecho</w:t>
      </w:r>
      <w:r w:rsidR="004F692D">
        <w:rPr>
          <w:rFonts w:cs="Arial"/>
          <w:sz w:val="28"/>
          <w:szCs w:val="28"/>
        </w:rPr>
        <w:t xml:space="preserve">, </w:t>
      </w:r>
      <w:r w:rsidR="004F692D" w:rsidRPr="004F692D">
        <w:rPr>
          <w:rFonts w:cs="Arial"/>
          <w:sz w:val="28"/>
          <w:szCs w:val="28"/>
          <w:lang w:val="es-ES"/>
        </w:rPr>
        <w:t xml:space="preserve">entendidas éstas </w:t>
      </w:r>
      <w:r w:rsidR="004F692D" w:rsidRPr="004F692D">
        <w:rPr>
          <w:rFonts w:cs="Arial"/>
          <w:sz w:val="24"/>
          <w:szCs w:val="28"/>
          <w:lang w:val="es-ES"/>
        </w:rPr>
        <w:t>–las normas–</w:t>
      </w:r>
      <w:r w:rsidR="004F692D" w:rsidRPr="004F692D">
        <w:rPr>
          <w:rFonts w:cs="Arial"/>
          <w:sz w:val="28"/>
          <w:szCs w:val="28"/>
          <w:lang w:val="es-ES"/>
        </w:rPr>
        <w:t xml:space="preserve"> como </w:t>
      </w:r>
      <w:r w:rsidR="004F692D" w:rsidRPr="004F692D">
        <w:rPr>
          <w:rFonts w:cs="Arial"/>
          <w:b/>
          <w:sz w:val="28"/>
          <w:szCs w:val="28"/>
          <w:lang w:val="es-ES"/>
        </w:rPr>
        <w:t>enunciados</w:t>
      </w:r>
      <w:r w:rsidR="004F692D" w:rsidRPr="004F692D">
        <w:rPr>
          <w:rFonts w:cs="Arial"/>
          <w:sz w:val="28"/>
          <w:szCs w:val="28"/>
          <w:lang w:val="es-ES"/>
        </w:rPr>
        <w:t xml:space="preserve"> </w:t>
      </w:r>
      <w:r w:rsidR="004F692D" w:rsidRPr="004F692D">
        <w:rPr>
          <w:rFonts w:cs="Arial"/>
          <w:sz w:val="24"/>
          <w:szCs w:val="28"/>
          <w:lang w:val="es-ES"/>
        </w:rPr>
        <w:t>(es decir, expresiones lingüísticas)</w:t>
      </w:r>
      <w:r w:rsidR="004F692D" w:rsidRPr="004F692D">
        <w:rPr>
          <w:rFonts w:cs="Arial"/>
          <w:sz w:val="28"/>
          <w:szCs w:val="28"/>
          <w:lang w:val="es-ES"/>
        </w:rPr>
        <w:t xml:space="preserve"> </w:t>
      </w:r>
      <w:r w:rsidR="004F692D" w:rsidRPr="004F692D">
        <w:rPr>
          <w:rFonts w:cs="Arial"/>
          <w:b/>
          <w:sz w:val="28"/>
          <w:szCs w:val="28"/>
          <w:lang w:val="es-ES"/>
        </w:rPr>
        <w:t>que cor</w:t>
      </w:r>
      <w:r>
        <w:rPr>
          <w:rFonts w:cs="Arial"/>
          <w:b/>
          <w:sz w:val="28"/>
          <w:szCs w:val="28"/>
          <w:lang w:val="es-ES"/>
        </w:rPr>
        <w:t xml:space="preserve">relacionan casos con soluciones y que determinan si una </w:t>
      </w:r>
      <w:r w:rsidR="004F692D" w:rsidRPr="004F692D">
        <w:rPr>
          <w:rFonts w:cs="Arial"/>
          <w:b/>
          <w:sz w:val="28"/>
          <w:szCs w:val="28"/>
          <w:lang w:val="es-ES"/>
        </w:rPr>
        <w:t xml:space="preserve">acción está </w:t>
      </w:r>
      <w:r w:rsidR="004F692D" w:rsidRPr="004F692D">
        <w:rPr>
          <w:rFonts w:cs="Arial"/>
          <w:b/>
          <w:sz w:val="28"/>
          <w:szCs w:val="28"/>
          <w:u w:val="single"/>
          <w:lang w:val="es-ES"/>
        </w:rPr>
        <w:t>permitida</w:t>
      </w:r>
      <w:r w:rsidR="004F692D" w:rsidRPr="004F692D">
        <w:rPr>
          <w:rFonts w:cs="Arial"/>
          <w:b/>
          <w:sz w:val="28"/>
          <w:szCs w:val="28"/>
          <w:lang w:val="es-ES"/>
        </w:rPr>
        <w:t xml:space="preserve">, </w:t>
      </w:r>
      <w:r w:rsidR="004F692D" w:rsidRPr="004F692D">
        <w:rPr>
          <w:rFonts w:cs="Arial"/>
          <w:b/>
          <w:sz w:val="28"/>
          <w:szCs w:val="28"/>
          <w:u w:val="single"/>
          <w:lang w:val="es-ES"/>
        </w:rPr>
        <w:t>ordenada</w:t>
      </w:r>
      <w:r w:rsidR="004F692D" w:rsidRPr="004F692D">
        <w:rPr>
          <w:rFonts w:cs="Arial"/>
          <w:b/>
          <w:sz w:val="28"/>
          <w:szCs w:val="28"/>
          <w:lang w:val="es-ES"/>
        </w:rPr>
        <w:t xml:space="preserve"> o </w:t>
      </w:r>
      <w:r w:rsidR="004F692D" w:rsidRPr="004F692D">
        <w:rPr>
          <w:rFonts w:cs="Arial"/>
          <w:b/>
          <w:sz w:val="28"/>
          <w:szCs w:val="28"/>
          <w:u w:val="single"/>
          <w:lang w:val="es-ES"/>
        </w:rPr>
        <w:t>prohibida</w:t>
      </w:r>
      <w:r w:rsidR="004F692D" w:rsidRPr="004F692D">
        <w:rPr>
          <w:rFonts w:cs="Arial"/>
          <w:b/>
          <w:sz w:val="28"/>
          <w:szCs w:val="28"/>
          <w:lang w:val="es-ES"/>
        </w:rPr>
        <w:t>.</w:t>
      </w:r>
      <w:r w:rsidR="004F692D" w:rsidRPr="004F692D">
        <w:rPr>
          <w:rFonts w:cs="Arial"/>
          <w:sz w:val="28"/>
          <w:szCs w:val="28"/>
          <w:vertAlign w:val="superscript"/>
          <w:lang w:val="es-ES"/>
        </w:rPr>
        <w:footnoteReference w:id="23"/>
      </w:r>
      <w:r w:rsidR="004F692D">
        <w:rPr>
          <w:rFonts w:cs="Arial"/>
          <w:sz w:val="28"/>
          <w:szCs w:val="28"/>
        </w:rPr>
        <w:t xml:space="preserve"> </w:t>
      </w:r>
    </w:p>
    <w:p w14:paraId="45715B07" w14:textId="77777777" w:rsidR="004F692D" w:rsidRDefault="004F692D" w:rsidP="00A97DA3">
      <w:pPr>
        <w:pStyle w:val="corte4fondo"/>
        <w:rPr>
          <w:rFonts w:cs="Arial"/>
          <w:sz w:val="28"/>
          <w:szCs w:val="28"/>
        </w:rPr>
      </w:pPr>
    </w:p>
    <w:p w14:paraId="198FCCE1" w14:textId="4F609CBF" w:rsidR="004F692D" w:rsidRPr="00433D63" w:rsidRDefault="004F692D" w:rsidP="00B94766">
      <w:pPr>
        <w:pStyle w:val="corte4fondo"/>
        <w:ind w:firstLine="0"/>
        <w:rPr>
          <w:rFonts w:cs="Arial"/>
          <w:sz w:val="28"/>
          <w:szCs w:val="28"/>
        </w:rPr>
      </w:pPr>
      <w:r>
        <w:rPr>
          <w:rFonts w:cs="Arial"/>
          <w:sz w:val="28"/>
          <w:szCs w:val="28"/>
        </w:rPr>
        <w:t>Las normas que se desprenden de esos preceptos son las siguientes:</w:t>
      </w:r>
    </w:p>
    <w:p w14:paraId="0C182AA4" w14:textId="77777777" w:rsidR="002831A7" w:rsidRPr="00433D63" w:rsidRDefault="002831A7" w:rsidP="00A97DA3">
      <w:pPr>
        <w:pStyle w:val="corte4fondo"/>
        <w:rPr>
          <w:rFonts w:cs="Arial"/>
          <w:sz w:val="28"/>
          <w:szCs w:val="28"/>
        </w:rPr>
      </w:pPr>
    </w:p>
    <w:p w14:paraId="16289126" w14:textId="77777777" w:rsidR="00A65515" w:rsidRPr="00433D63" w:rsidRDefault="002831A7" w:rsidP="00AA7E85">
      <w:pPr>
        <w:pStyle w:val="corte4fondo"/>
        <w:numPr>
          <w:ilvl w:val="0"/>
          <w:numId w:val="4"/>
        </w:numPr>
        <w:rPr>
          <w:rFonts w:cs="Arial"/>
          <w:b/>
          <w:sz w:val="28"/>
          <w:szCs w:val="28"/>
        </w:rPr>
      </w:pPr>
      <w:r w:rsidRPr="00433D63">
        <w:rPr>
          <w:rFonts w:cs="Arial"/>
          <w:sz w:val="28"/>
          <w:szCs w:val="28"/>
        </w:rPr>
        <w:t xml:space="preserve">Las personas de cuyo estado se trata tienen </w:t>
      </w:r>
      <w:r w:rsidRPr="00433D63">
        <w:rPr>
          <w:rFonts w:cs="Arial"/>
          <w:b/>
          <w:sz w:val="28"/>
          <w:szCs w:val="28"/>
        </w:rPr>
        <w:t>legitimación</w:t>
      </w:r>
      <w:r w:rsidRPr="00433D63">
        <w:rPr>
          <w:rFonts w:cs="Arial"/>
          <w:sz w:val="28"/>
          <w:szCs w:val="28"/>
        </w:rPr>
        <w:t xml:space="preserve"> para solicitar la </w:t>
      </w:r>
      <w:r w:rsidRPr="00433D63">
        <w:rPr>
          <w:rFonts w:cs="Arial"/>
          <w:b/>
          <w:sz w:val="28"/>
          <w:szCs w:val="28"/>
        </w:rPr>
        <w:t>rectificac</w:t>
      </w:r>
      <w:r w:rsidR="00EC232B" w:rsidRPr="00433D63">
        <w:rPr>
          <w:rFonts w:cs="Arial"/>
          <w:b/>
          <w:sz w:val="28"/>
          <w:szCs w:val="28"/>
        </w:rPr>
        <w:t xml:space="preserve">ión de un acta del estado civil </w:t>
      </w:r>
      <w:r w:rsidR="00EC232B" w:rsidRPr="00433D63">
        <w:rPr>
          <w:rFonts w:cs="Arial"/>
          <w:sz w:val="24"/>
          <w:szCs w:val="28"/>
        </w:rPr>
        <w:t>(entre ellas, el acta de nacimiento)</w:t>
      </w:r>
      <w:r w:rsidR="00EC232B" w:rsidRPr="00433D63">
        <w:rPr>
          <w:rFonts w:cs="Arial"/>
          <w:b/>
          <w:sz w:val="28"/>
          <w:szCs w:val="28"/>
        </w:rPr>
        <w:t>.</w:t>
      </w:r>
    </w:p>
    <w:p w14:paraId="1D08E849" w14:textId="1FBE0FAA" w:rsidR="001812E4" w:rsidRDefault="001812E4" w:rsidP="001812E4">
      <w:pPr>
        <w:pStyle w:val="corte4fondo"/>
        <w:numPr>
          <w:ilvl w:val="0"/>
          <w:numId w:val="4"/>
        </w:numPr>
        <w:rPr>
          <w:b/>
          <w:i/>
          <w:sz w:val="28"/>
        </w:rPr>
      </w:pPr>
      <w:r>
        <w:rPr>
          <w:b/>
          <w:sz w:val="28"/>
        </w:rPr>
        <w:t xml:space="preserve">Por </w:t>
      </w:r>
      <w:r w:rsidRPr="001812E4">
        <w:rPr>
          <w:b/>
          <w:sz w:val="28"/>
          <w:u w:val="single"/>
        </w:rPr>
        <w:t>regla general</w:t>
      </w:r>
      <w:r>
        <w:rPr>
          <w:b/>
          <w:sz w:val="28"/>
        </w:rPr>
        <w:t>, la</w:t>
      </w:r>
      <w:r w:rsidRPr="00433D63">
        <w:rPr>
          <w:b/>
          <w:sz w:val="28"/>
        </w:rPr>
        <w:t xml:space="preserve"> persona legitimada podrá solicitar ante el </w:t>
      </w:r>
      <w:r w:rsidR="001E16D2" w:rsidRPr="001E16D2">
        <w:rPr>
          <w:b/>
          <w:sz w:val="28"/>
          <w:u w:val="single"/>
        </w:rPr>
        <w:t>Poder Judicia</w:t>
      </w:r>
      <w:r w:rsidRPr="001E16D2">
        <w:rPr>
          <w:b/>
          <w:sz w:val="28"/>
          <w:u w:val="single"/>
        </w:rPr>
        <w:t>l</w:t>
      </w:r>
      <w:r w:rsidRPr="00433D63">
        <w:rPr>
          <w:b/>
          <w:sz w:val="28"/>
        </w:rPr>
        <w:t xml:space="preserve"> la rectificación o modificación de su acta de nacimiento, entre otros casos, </w:t>
      </w:r>
      <w:r w:rsidRPr="00433D63">
        <w:rPr>
          <w:b/>
          <w:i/>
          <w:sz w:val="28"/>
        </w:rPr>
        <w:t xml:space="preserve">por </w:t>
      </w:r>
      <w:r w:rsidRPr="00433D63">
        <w:rPr>
          <w:b/>
          <w:i/>
          <w:sz w:val="28"/>
          <w:u w:val="single"/>
        </w:rPr>
        <w:t>enmienda</w:t>
      </w:r>
      <w:r w:rsidRPr="00433D63">
        <w:rPr>
          <w:b/>
          <w:i/>
          <w:sz w:val="28"/>
        </w:rPr>
        <w:t xml:space="preserve">, cuando se solicite </w:t>
      </w:r>
      <w:r w:rsidRPr="00433D63">
        <w:rPr>
          <w:b/>
          <w:i/>
          <w:sz w:val="28"/>
          <w:u w:val="single"/>
        </w:rPr>
        <w:t>variar</w:t>
      </w:r>
      <w:r w:rsidRPr="00433D63">
        <w:rPr>
          <w:b/>
          <w:i/>
          <w:sz w:val="28"/>
        </w:rPr>
        <w:t xml:space="preserve"> algún </w:t>
      </w:r>
      <w:r w:rsidRPr="00433D63">
        <w:rPr>
          <w:b/>
          <w:i/>
          <w:sz w:val="28"/>
          <w:u w:val="single"/>
        </w:rPr>
        <w:t>nombre</w:t>
      </w:r>
      <w:r w:rsidRPr="00433D63">
        <w:rPr>
          <w:b/>
          <w:i/>
          <w:sz w:val="28"/>
        </w:rPr>
        <w:t xml:space="preserve"> u otra </w:t>
      </w:r>
      <w:r w:rsidRPr="00433D63">
        <w:rPr>
          <w:b/>
          <w:i/>
          <w:sz w:val="28"/>
          <w:u w:val="single"/>
        </w:rPr>
        <w:t>circunstancia esencial del acto registrado</w:t>
      </w:r>
      <w:r w:rsidRPr="00433D63">
        <w:rPr>
          <w:b/>
          <w:i/>
          <w:sz w:val="28"/>
        </w:rPr>
        <w:t>.</w:t>
      </w:r>
    </w:p>
    <w:p w14:paraId="3BC5AE22" w14:textId="77777777" w:rsidR="001812E4" w:rsidRPr="00433D63" w:rsidRDefault="001812E4" w:rsidP="001812E4">
      <w:pPr>
        <w:pStyle w:val="corte4fondo"/>
        <w:ind w:firstLine="0"/>
        <w:rPr>
          <w:b/>
          <w:i/>
          <w:sz w:val="28"/>
        </w:rPr>
      </w:pPr>
    </w:p>
    <w:p w14:paraId="529032B7" w14:textId="466F331C" w:rsidR="00222766" w:rsidRPr="00222766" w:rsidRDefault="001812E4" w:rsidP="00AA7E85">
      <w:pPr>
        <w:pStyle w:val="corte4fondo"/>
        <w:numPr>
          <w:ilvl w:val="0"/>
          <w:numId w:val="4"/>
        </w:numPr>
        <w:rPr>
          <w:rFonts w:cs="Arial"/>
          <w:sz w:val="28"/>
          <w:szCs w:val="28"/>
        </w:rPr>
      </w:pPr>
      <w:r w:rsidRPr="001812E4">
        <w:rPr>
          <w:rFonts w:cs="Arial"/>
          <w:b/>
          <w:sz w:val="28"/>
          <w:szCs w:val="28"/>
          <w:u w:val="single"/>
        </w:rPr>
        <w:t>Excepcionalmente</w:t>
      </w:r>
      <w:r>
        <w:rPr>
          <w:rFonts w:cs="Arial"/>
          <w:b/>
          <w:sz w:val="28"/>
          <w:szCs w:val="28"/>
        </w:rPr>
        <w:t>, c</w:t>
      </w:r>
      <w:r w:rsidR="00222766" w:rsidRPr="00222766">
        <w:rPr>
          <w:rFonts w:cs="Arial"/>
          <w:b/>
          <w:sz w:val="28"/>
          <w:szCs w:val="28"/>
        </w:rPr>
        <w:t>uando</w:t>
      </w:r>
      <w:r w:rsidR="00222766">
        <w:rPr>
          <w:rFonts w:cs="Arial"/>
          <w:sz w:val="28"/>
          <w:szCs w:val="28"/>
        </w:rPr>
        <w:t xml:space="preserve"> la rectificación </w:t>
      </w:r>
      <w:r w:rsidR="00222766" w:rsidRPr="00635AB2">
        <w:rPr>
          <w:rFonts w:cs="Arial"/>
          <w:b/>
          <w:sz w:val="28"/>
          <w:szCs w:val="28"/>
          <w:u w:val="single"/>
        </w:rPr>
        <w:t>no</w:t>
      </w:r>
      <w:r w:rsidR="00222766" w:rsidRPr="00222766">
        <w:rPr>
          <w:rFonts w:cs="Arial"/>
          <w:b/>
          <w:sz w:val="28"/>
          <w:szCs w:val="28"/>
        </w:rPr>
        <w:t xml:space="preserve"> sea sobre </w:t>
      </w:r>
      <w:r w:rsidR="00222766">
        <w:rPr>
          <w:rFonts w:cs="Arial"/>
          <w:b/>
          <w:sz w:val="28"/>
          <w:szCs w:val="28"/>
        </w:rPr>
        <w:t xml:space="preserve">algún aspecto </w:t>
      </w:r>
      <w:r w:rsidR="00222766" w:rsidRPr="00222766">
        <w:rPr>
          <w:rFonts w:cs="Arial"/>
          <w:b/>
          <w:sz w:val="28"/>
          <w:szCs w:val="28"/>
        </w:rPr>
        <w:t>esencial</w:t>
      </w:r>
      <w:r>
        <w:rPr>
          <w:rFonts w:cs="Arial"/>
          <w:b/>
          <w:sz w:val="28"/>
          <w:szCs w:val="28"/>
        </w:rPr>
        <w:t>, sino sólo sobre errores o defectos meramente accidentales</w:t>
      </w:r>
      <w:r w:rsidR="00222766">
        <w:rPr>
          <w:rFonts w:cs="Arial"/>
          <w:sz w:val="28"/>
          <w:szCs w:val="28"/>
        </w:rPr>
        <w:t>,</w:t>
      </w:r>
      <w:r w:rsidR="00222766">
        <w:rPr>
          <w:rFonts w:cs="Arial"/>
          <w:i/>
          <w:sz w:val="28"/>
          <w:szCs w:val="28"/>
        </w:rPr>
        <w:t xml:space="preserve"> </w:t>
      </w:r>
      <w:r w:rsidR="00222766" w:rsidRPr="00222766">
        <w:rPr>
          <w:rFonts w:cs="Arial"/>
          <w:sz w:val="28"/>
          <w:szCs w:val="28"/>
        </w:rPr>
        <w:t xml:space="preserve">el que tenga derecho a pedir su corrección podrá acudir ante el </w:t>
      </w:r>
      <w:r w:rsidR="00222766" w:rsidRPr="00635AB2">
        <w:rPr>
          <w:rFonts w:cs="Arial"/>
          <w:b/>
          <w:sz w:val="28"/>
          <w:szCs w:val="28"/>
        </w:rPr>
        <w:t>oficial Encargado del Registro Civil que corresponda.</w:t>
      </w:r>
    </w:p>
    <w:p w14:paraId="00F67891" w14:textId="77777777" w:rsidR="00222766" w:rsidRDefault="00222766" w:rsidP="00222766">
      <w:pPr>
        <w:pStyle w:val="Prrafodelista"/>
        <w:rPr>
          <w:sz w:val="28"/>
        </w:rPr>
      </w:pPr>
    </w:p>
    <w:p w14:paraId="35FE2B0F" w14:textId="4E1C9FA6" w:rsidR="002831A7" w:rsidRPr="00433D63" w:rsidRDefault="001812E4" w:rsidP="00AA7E85">
      <w:pPr>
        <w:pStyle w:val="corte4fondo"/>
        <w:numPr>
          <w:ilvl w:val="0"/>
          <w:numId w:val="4"/>
        </w:numPr>
        <w:rPr>
          <w:rFonts w:cs="Arial"/>
          <w:sz w:val="28"/>
          <w:szCs w:val="28"/>
        </w:rPr>
      </w:pPr>
      <w:r w:rsidRPr="001E16D2">
        <w:rPr>
          <w:b/>
          <w:sz w:val="28"/>
          <w:u w:val="single"/>
        </w:rPr>
        <w:t>Excepcionalmente</w:t>
      </w:r>
      <w:r>
        <w:rPr>
          <w:sz w:val="28"/>
        </w:rPr>
        <w:t>, l</w:t>
      </w:r>
      <w:r w:rsidR="002831A7" w:rsidRPr="00433D63">
        <w:rPr>
          <w:sz w:val="28"/>
        </w:rPr>
        <w:t xml:space="preserve">a </w:t>
      </w:r>
      <w:r w:rsidR="002831A7" w:rsidRPr="00433D63">
        <w:rPr>
          <w:b/>
          <w:sz w:val="28"/>
        </w:rPr>
        <w:t>modificación</w:t>
      </w:r>
      <w:r w:rsidR="002831A7" w:rsidRPr="00433D63">
        <w:rPr>
          <w:sz w:val="28"/>
        </w:rPr>
        <w:t xml:space="preserve"> de </w:t>
      </w:r>
      <w:r w:rsidR="002831A7" w:rsidRPr="00433D63">
        <w:rPr>
          <w:b/>
          <w:sz w:val="28"/>
        </w:rPr>
        <w:t>un acta del estado civil</w:t>
      </w:r>
      <w:r>
        <w:rPr>
          <w:b/>
          <w:sz w:val="28"/>
        </w:rPr>
        <w:t xml:space="preserve"> con motivo del </w:t>
      </w:r>
      <w:r w:rsidRPr="001E16D2">
        <w:rPr>
          <w:b/>
          <w:sz w:val="28"/>
          <w:u w:val="single"/>
        </w:rPr>
        <w:t>reconocimiento</w:t>
      </w:r>
      <w:r>
        <w:rPr>
          <w:b/>
          <w:sz w:val="28"/>
        </w:rPr>
        <w:t xml:space="preserve"> de un hijo</w:t>
      </w:r>
      <w:r w:rsidR="00635AB2">
        <w:rPr>
          <w:b/>
          <w:sz w:val="28"/>
        </w:rPr>
        <w:t xml:space="preserve"> </w:t>
      </w:r>
      <w:r w:rsidR="001E16D2" w:rsidRPr="001E16D2">
        <w:rPr>
          <w:b/>
          <w:sz w:val="28"/>
          <w:u w:val="single"/>
        </w:rPr>
        <w:t>no</w:t>
      </w:r>
      <w:r w:rsidR="001E16D2">
        <w:rPr>
          <w:b/>
          <w:sz w:val="28"/>
        </w:rPr>
        <w:t xml:space="preserve"> </w:t>
      </w:r>
      <w:r w:rsidR="002831A7" w:rsidRPr="00433D63">
        <w:rPr>
          <w:b/>
          <w:sz w:val="28"/>
        </w:rPr>
        <w:t xml:space="preserve">debe solicitarse ante el </w:t>
      </w:r>
      <w:r w:rsidR="001E16D2">
        <w:rPr>
          <w:b/>
          <w:sz w:val="28"/>
          <w:u w:val="single"/>
        </w:rPr>
        <w:t>Poder J</w:t>
      </w:r>
      <w:r w:rsidR="002831A7" w:rsidRPr="00EF2E4D">
        <w:rPr>
          <w:b/>
          <w:sz w:val="28"/>
          <w:u w:val="single"/>
        </w:rPr>
        <w:t>udicial</w:t>
      </w:r>
      <w:r w:rsidR="002831A7" w:rsidRPr="00433D63">
        <w:rPr>
          <w:b/>
          <w:sz w:val="28"/>
        </w:rPr>
        <w:t xml:space="preserve"> del Estado de Veracruz.</w:t>
      </w:r>
    </w:p>
    <w:p w14:paraId="663158EF" w14:textId="77777777" w:rsidR="002831A7" w:rsidRPr="001E16D2" w:rsidRDefault="002831A7" w:rsidP="002831A7">
      <w:pPr>
        <w:pStyle w:val="corte4fondo"/>
        <w:ind w:left="1505" w:firstLine="0"/>
        <w:rPr>
          <w:rFonts w:cs="Arial"/>
          <w:sz w:val="32"/>
          <w:szCs w:val="28"/>
        </w:rPr>
      </w:pPr>
    </w:p>
    <w:p w14:paraId="0E2DBB2B" w14:textId="76147B2A" w:rsidR="00B22E77" w:rsidRPr="00433D63" w:rsidRDefault="00B22E77" w:rsidP="00B94766">
      <w:pPr>
        <w:pStyle w:val="Estilo"/>
        <w:spacing w:line="360" w:lineRule="auto"/>
        <w:rPr>
          <w:rFonts w:cs="Arial"/>
          <w:sz w:val="28"/>
          <w:szCs w:val="28"/>
          <w:lang w:val="es-ES_tradnl"/>
        </w:rPr>
      </w:pPr>
      <w:r w:rsidRPr="00433D63">
        <w:rPr>
          <w:rFonts w:cs="Arial"/>
          <w:sz w:val="28"/>
          <w:szCs w:val="28"/>
          <w:lang w:val="es-ES_tradnl"/>
        </w:rPr>
        <w:t xml:space="preserve">Por cuanto hace a la norma de derecho referida en </w:t>
      </w:r>
      <w:r w:rsidR="001E16D2">
        <w:rPr>
          <w:rFonts w:cs="Arial"/>
          <w:sz w:val="28"/>
          <w:szCs w:val="28"/>
          <w:lang w:val="es-ES_tradnl"/>
        </w:rPr>
        <w:t>segundo</w:t>
      </w:r>
      <w:r w:rsidRPr="00433D63">
        <w:rPr>
          <w:rFonts w:cs="Arial"/>
          <w:sz w:val="28"/>
          <w:szCs w:val="28"/>
          <w:lang w:val="es-ES_tradnl"/>
        </w:rPr>
        <w:t xml:space="preserve"> término </w:t>
      </w:r>
      <w:r w:rsidRPr="00433D63">
        <w:rPr>
          <w:rFonts w:cs="Arial"/>
          <w:szCs w:val="28"/>
          <w:lang w:val="es-ES_tradnl"/>
        </w:rPr>
        <w:t>(contenida en el artículo 761 de legislación civil para el Estado de Veracruz)</w:t>
      </w:r>
      <w:r w:rsidRPr="00433D63">
        <w:rPr>
          <w:rFonts w:cs="Arial"/>
          <w:sz w:val="28"/>
          <w:szCs w:val="28"/>
          <w:lang w:val="es-ES_tradnl"/>
        </w:rPr>
        <w:t xml:space="preserve"> es relevante destacar que </w:t>
      </w:r>
      <w:r w:rsidRPr="004F692D">
        <w:rPr>
          <w:rFonts w:cs="Arial"/>
          <w:b/>
          <w:sz w:val="28"/>
          <w:szCs w:val="28"/>
          <w:u w:val="single"/>
          <w:lang w:val="es-ES_tradnl"/>
        </w:rPr>
        <w:t>ésta permite</w:t>
      </w:r>
      <w:r w:rsidRPr="00433D63">
        <w:rPr>
          <w:rFonts w:cs="Arial"/>
          <w:sz w:val="28"/>
          <w:szCs w:val="28"/>
          <w:lang w:val="es-ES_tradnl"/>
        </w:rPr>
        <w:t xml:space="preserve"> la </w:t>
      </w:r>
      <w:r w:rsidRPr="00433D63">
        <w:rPr>
          <w:rFonts w:cs="Arial"/>
          <w:b/>
          <w:sz w:val="28"/>
          <w:szCs w:val="28"/>
          <w:lang w:val="es-ES_tradnl"/>
        </w:rPr>
        <w:t>enmienda</w:t>
      </w:r>
      <w:r w:rsidRPr="00433D63">
        <w:rPr>
          <w:rFonts w:cs="Arial"/>
          <w:sz w:val="28"/>
          <w:szCs w:val="28"/>
          <w:lang w:val="es-ES_tradnl"/>
        </w:rPr>
        <w:t xml:space="preserve"> de las </w:t>
      </w:r>
      <w:r w:rsidRPr="00433D63">
        <w:rPr>
          <w:rFonts w:cs="Arial"/>
          <w:b/>
          <w:sz w:val="28"/>
          <w:szCs w:val="28"/>
          <w:lang w:val="es-ES_tradnl"/>
        </w:rPr>
        <w:t>actas del estado civil</w:t>
      </w:r>
      <w:r w:rsidRPr="00433D63">
        <w:rPr>
          <w:rFonts w:cs="Arial"/>
          <w:sz w:val="28"/>
          <w:szCs w:val="28"/>
          <w:lang w:val="es-ES_tradnl"/>
        </w:rPr>
        <w:t xml:space="preserve">, entre ellas las actas de nacimiento, cuando se solicite variar: </w:t>
      </w:r>
      <w:r w:rsidRPr="00433D63">
        <w:rPr>
          <w:rFonts w:cs="Arial"/>
          <w:b/>
          <w:i/>
          <w:sz w:val="28"/>
          <w:szCs w:val="28"/>
          <w:lang w:val="es-ES_tradnl"/>
        </w:rPr>
        <w:t>a)</w:t>
      </w:r>
      <w:r w:rsidRPr="00433D63">
        <w:rPr>
          <w:rFonts w:cs="Arial"/>
          <w:sz w:val="28"/>
          <w:szCs w:val="28"/>
          <w:lang w:val="es-ES_tradnl"/>
        </w:rPr>
        <w:t xml:space="preserve"> algún </w:t>
      </w:r>
      <w:r w:rsidRPr="00433D63">
        <w:rPr>
          <w:rFonts w:cs="Arial"/>
          <w:b/>
          <w:sz w:val="28"/>
          <w:szCs w:val="28"/>
          <w:u w:val="single"/>
          <w:lang w:val="es-ES_tradnl"/>
        </w:rPr>
        <w:t>nombre</w:t>
      </w:r>
      <w:r w:rsidRPr="00433D63">
        <w:rPr>
          <w:rFonts w:cs="Arial"/>
          <w:sz w:val="28"/>
          <w:szCs w:val="28"/>
          <w:lang w:val="es-ES_tradnl"/>
        </w:rPr>
        <w:t xml:space="preserve">; o, </w:t>
      </w:r>
      <w:r w:rsidRPr="00433D63">
        <w:rPr>
          <w:rFonts w:cs="Arial"/>
          <w:b/>
          <w:i/>
          <w:sz w:val="28"/>
          <w:szCs w:val="28"/>
          <w:lang w:val="es-ES_tradnl"/>
        </w:rPr>
        <w:t>b)</w:t>
      </w:r>
      <w:r w:rsidRPr="00433D63">
        <w:rPr>
          <w:rFonts w:cs="Arial"/>
          <w:sz w:val="28"/>
          <w:szCs w:val="28"/>
          <w:lang w:val="es-ES_tradnl"/>
        </w:rPr>
        <w:t xml:space="preserve"> alguna </w:t>
      </w:r>
      <w:r w:rsidRPr="00433D63">
        <w:rPr>
          <w:rFonts w:cs="Arial"/>
          <w:b/>
          <w:sz w:val="28"/>
          <w:szCs w:val="28"/>
          <w:lang w:val="es-ES_tradnl"/>
        </w:rPr>
        <w:t>otra circunstancia esencial del acto registrado</w:t>
      </w:r>
      <w:r w:rsidRPr="00433D63">
        <w:rPr>
          <w:rFonts w:cs="Arial"/>
          <w:sz w:val="28"/>
          <w:szCs w:val="28"/>
          <w:lang w:val="es-ES_tradnl"/>
        </w:rPr>
        <w:t>.</w:t>
      </w:r>
    </w:p>
    <w:p w14:paraId="0B721B25" w14:textId="77777777" w:rsidR="00B22E77" w:rsidRPr="00433D63" w:rsidRDefault="00B22E77" w:rsidP="00A45A48">
      <w:pPr>
        <w:pStyle w:val="Estilo"/>
        <w:spacing w:line="360" w:lineRule="auto"/>
        <w:ind w:firstLine="709"/>
        <w:rPr>
          <w:rFonts w:cs="Arial"/>
          <w:sz w:val="28"/>
          <w:szCs w:val="28"/>
          <w:lang w:val="es-ES_tradnl"/>
        </w:rPr>
      </w:pPr>
    </w:p>
    <w:p w14:paraId="33880899" w14:textId="5926B8C6" w:rsidR="00A45A48" w:rsidRPr="00433D63" w:rsidRDefault="00C13D82" w:rsidP="00B94766">
      <w:pPr>
        <w:pStyle w:val="Estilo"/>
        <w:spacing w:line="360" w:lineRule="auto"/>
        <w:rPr>
          <w:sz w:val="28"/>
          <w:szCs w:val="28"/>
          <w:lang w:val="es-ES_tradnl"/>
        </w:rPr>
      </w:pPr>
      <w:r>
        <w:rPr>
          <w:rFonts w:cs="Arial"/>
          <w:sz w:val="28"/>
          <w:szCs w:val="28"/>
          <w:lang w:val="es-ES_tradnl"/>
        </w:rPr>
        <w:t xml:space="preserve">Ahora bien, </w:t>
      </w:r>
      <w:r w:rsidR="000318E5" w:rsidRPr="00433D63">
        <w:rPr>
          <w:rFonts w:cs="Arial"/>
          <w:sz w:val="28"/>
          <w:szCs w:val="28"/>
          <w:lang w:val="es-ES_tradnl"/>
        </w:rPr>
        <w:t xml:space="preserve">para conocer las </w:t>
      </w:r>
      <w:r w:rsidR="000318E5" w:rsidRPr="00433D63">
        <w:rPr>
          <w:rFonts w:cs="Arial"/>
          <w:b/>
          <w:sz w:val="28"/>
          <w:szCs w:val="28"/>
          <w:lang w:val="es-ES_tradnl"/>
        </w:rPr>
        <w:t>circunstancias esenciales sobre el registro del acto jurídico consistente en el nacimiento de una persona</w:t>
      </w:r>
      <w:r w:rsidR="000318E5" w:rsidRPr="00433D63">
        <w:rPr>
          <w:rFonts w:cs="Arial"/>
          <w:sz w:val="28"/>
          <w:szCs w:val="28"/>
          <w:lang w:val="es-ES_tradnl"/>
        </w:rPr>
        <w:t>, es menester acudir al contenido d</w:t>
      </w:r>
      <w:r w:rsidR="00A45A48" w:rsidRPr="00433D63">
        <w:rPr>
          <w:rFonts w:cs="Arial"/>
          <w:sz w:val="28"/>
          <w:szCs w:val="28"/>
          <w:lang w:val="es-ES_tradnl"/>
        </w:rPr>
        <w:t xml:space="preserve">el artículo </w:t>
      </w:r>
      <w:r w:rsidR="00A45A48" w:rsidRPr="00433D63">
        <w:rPr>
          <w:sz w:val="28"/>
          <w:szCs w:val="28"/>
          <w:lang w:val="es-ES_tradnl"/>
        </w:rPr>
        <w:t xml:space="preserve">684 del Código Civil para el Estado </w:t>
      </w:r>
      <w:r w:rsidR="00B22E77" w:rsidRPr="00433D63">
        <w:rPr>
          <w:sz w:val="28"/>
          <w:szCs w:val="28"/>
          <w:lang w:val="es-ES_tradnl"/>
        </w:rPr>
        <w:t>de Veracruz</w:t>
      </w:r>
      <w:r w:rsidR="000318E5" w:rsidRPr="00433D63">
        <w:rPr>
          <w:sz w:val="28"/>
          <w:szCs w:val="28"/>
          <w:lang w:val="es-ES_tradnl"/>
        </w:rPr>
        <w:t>, pues es en ese numeral en donde se</w:t>
      </w:r>
      <w:r w:rsidR="00B22E77" w:rsidRPr="00433D63">
        <w:rPr>
          <w:sz w:val="28"/>
          <w:szCs w:val="28"/>
          <w:lang w:val="es-ES_tradnl"/>
        </w:rPr>
        <w:t xml:space="preserve"> </w:t>
      </w:r>
      <w:r w:rsidR="00A45A48" w:rsidRPr="00433D63">
        <w:rPr>
          <w:sz w:val="28"/>
          <w:szCs w:val="28"/>
          <w:lang w:val="es-ES_tradnl"/>
        </w:rPr>
        <w:t>establece cuáles son los datos que deberá contener el acta de nacimiento.</w:t>
      </w:r>
    </w:p>
    <w:p w14:paraId="04BEAB3B" w14:textId="77777777" w:rsidR="00A45A48" w:rsidRPr="00433D63" w:rsidRDefault="00A45A48" w:rsidP="00A45A48">
      <w:pPr>
        <w:pStyle w:val="Estilo"/>
        <w:spacing w:line="360" w:lineRule="auto"/>
        <w:ind w:firstLine="709"/>
        <w:rPr>
          <w:sz w:val="28"/>
          <w:szCs w:val="28"/>
          <w:lang w:val="es-ES_tradnl"/>
        </w:rPr>
      </w:pPr>
    </w:p>
    <w:p w14:paraId="21BB9B27" w14:textId="77777777" w:rsidR="00A45A48" w:rsidRPr="00433D63" w:rsidRDefault="00A45A48" w:rsidP="00A45A48">
      <w:pPr>
        <w:pStyle w:val="Estilo"/>
        <w:spacing w:line="360" w:lineRule="auto"/>
        <w:ind w:firstLine="709"/>
        <w:rPr>
          <w:sz w:val="28"/>
          <w:szCs w:val="28"/>
          <w:lang w:val="es-ES_tradnl"/>
        </w:rPr>
      </w:pPr>
      <w:r w:rsidRPr="00433D63">
        <w:rPr>
          <w:sz w:val="28"/>
          <w:szCs w:val="28"/>
          <w:lang w:val="es-ES_tradnl"/>
        </w:rPr>
        <w:t>Cierto, ese precepto indica lo siguiente:</w:t>
      </w:r>
    </w:p>
    <w:p w14:paraId="353BDACB" w14:textId="77777777" w:rsidR="00A45A48" w:rsidRPr="00433D63" w:rsidRDefault="00A45A48" w:rsidP="00A45A48">
      <w:pPr>
        <w:pStyle w:val="Estilo"/>
        <w:spacing w:line="360" w:lineRule="auto"/>
        <w:rPr>
          <w:lang w:val="es-ES_tradnl"/>
        </w:rPr>
      </w:pPr>
    </w:p>
    <w:p w14:paraId="54457D5B" w14:textId="69B267F5" w:rsidR="00A45A48" w:rsidRPr="00433D63" w:rsidRDefault="00996271" w:rsidP="00A45A48">
      <w:pPr>
        <w:pStyle w:val="Estilo"/>
        <w:ind w:left="709"/>
        <w:rPr>
          <w:i/>
          <w:sz w:val="28"/>
          <w:lang w:val="es-ES_tradnl"/>
        </w:rPr>
      </w:pPr>
      <w:r w:rsidRPr="00433D63">
        <w:rPr>
          <w:b/>
          <w:i/>
          <w:sz w:val="28"/>
          <w:lang w:val="es-ES_tradnl"/>
        </w:rPr>
        <w:t>“</w:t>
      </w:r>
      <w:r w:rsidR="00A45A48" w:rsidRPr="00433D63">
        <w:rPr>
          <w:b/>
          <w:i/>
          <w:sz w:val="28"/>
          <w:lang w:val="es-ES_tradnl"/>
        </w:rPr>
        <w:t>Artículo 684.</w:t>
      </w:r>
      <w:r w:rsidR="00A45A48" w:rsidRPr="00433D63">
        <w:rPr>
          <w:i/>
          <w:sz w:val="28"/>
          <w:lang w:val="es-ES_tradnl"/>
        </w:rPr>
        <w:t xml:space="preserve"> El </w:t>
      </w:r>
      <w:r w:rsidR="00A45A48" w:rsidRPr="00433D63">
        <w:rPr>
          <w:b/>
          <w:i/>
          <w:sz w:val="28"/>
          <w:lang w:val="es-ES_tradnl"/>
        </w:rPr>
        <w:t>acta de nacimiento</w:t>
      </w:r>
      <w:r w:rsidR="00A45A48" w:rsidRPr="00433D63">
        <w:rPr>
          <w:i/>
          <w:sz w:val="28"/>
          <w:lang w:val="es-ES_tradnl"/>
        </w:rPr>
        <w:t xml:space="preserve"> se extenderá con asistencia de dos testigos que pueden ser designados por las partes interesadas. </w:t>
      </w:r>
      <w:r w:rsidR="00A45A48" w:rsidRPr="00433D63">
        <w:rPr>
          <w:b/>
          <w:i/>
          <w:sz w:val="28"/>
          <w:lang w:val="es-ES_tradnl"/>
        </w:rPr>
        <w:t>Contendrá</w:t>
      </w:r>
      <w:r w:rsidR="00A45A48" w:rsidRPr="00433D63">
        <w:rPr>
          <w:i/>
          <w:sz w:val="28"/>
          <w:lang w:val="es-ES_tradnl"/>
        </w:rPr>
        <w:t xml:space="preserve"> el día; la hora y el lugar del nacimiento,</w:t>
      </w:r>
      <w:r w:rsidR="00A45A48" w:rsidRPr="00433D63">
        <w:rPr>
          <w:b/>
          <w:i/>
          <w:sz w:val="28"/>
          <w:lang w:val="es-ES_tradnl"/>
        </w:rPr>
        <w:t xml:space="preserve"> el </w:t>
      </w:r>
      <w:r w:rsidR="00A45A48" w:rsidRPr="00433D63">
        <w:rPr>
          <w:b/>
          <w:i/>
          <w:sz w:val="28"/>
          <w:u w:val="single"/>
          <w:lang w:val="es-ES_tradnl"/>
        </w:rPr>
        <w:t>sexo</w:t>
      </w:r>
      <w:r w:rsidR="00A45A48" w:rsidRPr="00433D63">
        <w:rPr>
          <w:b/>
          <w:i/>
          <w:sz w:val="28"/>
          <w:lang w:val="es-ES_tradnl"/>
        </w:rPr>
        <w:t xml:space="preserve"> del presentado, el </w:t>
      </w:r>
      <w:r w:rsidR="00A45A48" w:rsidRPr="00433D63">
        <w:rPr>
          <w:b/>
          <w:i/>
          <w:sz w:val="28"/>
          <w:u w:val="single"/>
          <w:lang w:val="es-ES_tradnl"/>
        </w:rPr>
        <w:t>nombre</w:t>
      </w:r>
      <w:r w:rsidR="00A45A48" w:rsidRPr="00433D63">
        <w:rPr>
          <w:b/>
          <w:i/>
          <w:sz w:val="28"/>
          <w:lang w:val="es-ES_tradnl"/>
        </w:rPr>
        <w:t xml:space="preserve"> y </w:t>
      </w:r>
      <w:r w:rsidR="00A45A48" w:rsidRPr="00F97267">
        <w:rPr>
          <w:b/>
          <w:i/>
          <w:sz w:val="28"/>
          <w:u w:val="single"/>
          <w:lang w:val="es-ES_tradnl"/>
        </w:rPr>
        <w:t>apellidos</w:t>
      </w:r>
      <w:r w:rsidR="00A45A48" w:rsidRPr="00433D63">
        <w:rPr>
          <w:b/>
          <w:i/>
          <w:sz w:val="28"/>
          <w:lang w:val="es-ES_tradnl"/>
        </w:rPr>
        <w:t xml:space="preserve"> que le correspondan, </w:t>
      </w:r>
      <w:r w:rsidR="00A45A48" w:rsidRPr="00433D63">
        <w:rPr>
          <w:i/>
          <w:sz w:val="28"/>
          <w:lang w:val="es-ES_tradnl"/>
        </w:rPr>
        <w:t xml:space="preserve">sin que por motivo alguno </w:t>
      </w:r>
      <w:proofErr w:type="gramStart"/>
      <w:r w:rsidR="00A45A48" w:rsidRPr="00433D63">
        <w:rPr>
          <w:i/>
          <w:sz w:val="28"/>
          <w:lang w:val="es-ES_tradnl"/>
        </w:rPr>
        <w:t>puedan</w:t>
      </w:r>
      <w:proofErr w:type="gramEnd"/>
      <w:r w:rsidR="00A45A48" w:rsidRPr="00433D63">
        <w:rPr>
          <w:i/>
          <w:sz w:val="28"/>
          <w:lang w:val="es-ES_tradnl"/>
        </w:rPr>
        <w:t xml:space="preserve"> omitirse,</w:t>
      </w:r>
      <w:r w:rsidR="00A45A48" w:rsidRPr="00433D63">
        <w:rPr>
          <w:b/>
          <w:i/>
          <w:sz w:val="28"/>
          <w:lang w:val="es-ES_tradnl"/>
        </w:rPr>
        <w:t xml:space="preserve"> </w:t>
      </w:r>
      <w:r w:rsidR="00A45A48" w:rsidRPr="00433D63">
        <w:rPr>
          <w:i/>
          <w:sz w:val="28"/>
          <w:lang w:val="es-ES_tradnl"/>
        </w:rPr>
        <w:t>y la razón de si se ha presentado vivo o muerto. Se tomará en el acta la impresión digital del presentado. (…)</w:t>
      </w:r>
      <w:r w:rsidRPr="00433D63">
        <w:rPr>
          <w:i/>
          <w:sz w:val="28"/>
          <w:lang w:val="es-ES_tradnl"/>
        </w:rPr>
        <w:t>”</w:t>
      </w:r>
    </w:p>
    <w:p w14:paraId="08E6DD36" w14:textId="77777777" w:rsidR="00A826EB" w:rsidRPr="001E16D2" w:rsidRDefault="00A826EB" w:rsidP="00A45A48">
      <w:pPr>
        <w:pStyle w:val="corte4fondo"/>
        <w:rPr>
          <w:rFonts w:cs="Arial"/>
          <w:sz w:val="32"/>
          <w:szCs w:val="28"/>
        </w:rPr>
      </w:pPr>
    </w:p>
    <w:p w14:paraId="1BC1093B" w14:textId="67633021" w:rsidR="000318E5" w:rsidRPr="00433D63" w:rsidRDefault="00635AB2" w:rsidP="00B94766">
      <w:pPr>
        <w:pStyle w:val="corte4fondo"/>
        <w:ind w:firstLine="0"/>
        <w:rPr>
          <w:rFonts w:cs="Arial"/>
          <w:sz w:val="28"/>
          <w:szCs w:val="28"/>
        </w:rPr>
      </w:pPr>
      <w:r>
        <w:rPr>
          <w:rFonts w:cs="Arial"/>
          <w:sz w:val="28"/>
          <w:szCs w:val="28"/>
        </w:rPr>
        <w:t xml:space="preserve">Del artículo anterior, </w:t>
      </w:r>
      <w:r w:rsidR="00996271" w:rsidRPr="00433D63">
        <w:rPr>
          <w:rFonts w:cs="Arial"/>
          <w:sz w:val="28"/>
          <w:szCs w:val="28"/>
        </w:rPr>
        <w:t xml:space="preserve">se </w:t>
      </w:r>
      <w:r w:rsidR="004F692D">
        <w:rPr>
          <w:rFonts w:cs="Arial"/>
          <w:sz w:val="28"/>
          <w:szCs w:val="28"/>
        </w:rPr>
        <w:t>desprende</w:t>
      </w:r>
      <w:r w:rsidR="00996271" w:rsidRPr="00433D63">
        <w:rPr>
          <w:rFonts w:cs="Arial"/>
          <w:sz w:val="28"/>
          <w:szCs w:val="28"/>
        </w:rPr>
        <w:t xml:space="preserve"> que </w:t>
      </w:r>
      <w:r w:rsidR="000318E5" w:rsidRPr="00C13D82">
        <w:rPr>
          <w:rFonts w:cs="Arial"/>
          <w:b/>
          <w:sz w:val="28"/>
          <w:szCs w:val="28"/>
        </w:rPr>
        <w:t>el acta de nacimiento</w:t>
      </w:r>
      <w:r w:rsidR="000318E5" w:rsidRPr="00433D63">
        <w:rPr>
          <w:rFonts w:cs="Arial"/>
          <w:sz w:val="28"/>
          <w:szCs w:val="28"/>
        </w:rPr>
        <w:t xml:space="preserve"> es el documento que contiene aquellos datos relativos al </w:t>
      </w:r>
      <w:r w:rsidR="00996271" w:rsidRPr="00433D63">
        <w:rPr>
          <w:rFonts w:cs="Arial"/>
          <w:sz w:val="28"/>
          <w:szCs w:val="28"/>
        </w:rPr>
        <w:t xml:space="preserve">acto </w:t>
      </w:r>
      <w:r w:rsidR="000318E5" w:rsidRPr="00433D63">
        <w:rPr>
          <w:rFonts w:cs="Arial"/>
          <w:sz w:val="28"/>
          <w:szCs w:val="28"/>
        </w:rPr>
        <w:t xml:space="preserve">del nacimiento, permitiendo </w:t>
      </w:r>
      <w:r w:rsidR="000318E5" w:rsidRPr="00C13D82">
        <w:rPr>
          <w:rFonts w:cs="Arial"/>
          <w:b/>
          <w:sz w:val="28"/>
          <w:szCs w:val="28"/>
        </w:rPr>
        <w:t>identificar</w:t>
      </w:r>
      <w:r w:rsidR="000318E5" w:rsidRPr="00433D63">
        <w:rPr>
          <w:rFonts w:cs="Arial"/>
          <w:sz w:val="28"/>
          <w:szCs w:val="28"/>
        </w:rPr>
        <w:t xml:space="preserve"> el día, hora y lugar de nacimiento de una persona, </w:t>
      </w:r>
      <w:r w:rsidR="000318E5" w:rsidRPr="00433D63">
        <w:rPr>
          <w:rFonts w:cs="Arial"/>
          <w:b/>
          <w:sz w:val="28"/>
          <w:szCs w:val="28"/>
        </w:rPr>
        <w:t>su</w:t>
      </w:r>
      <w:r w:rsidR="000318E5" w:rsidRPr="00433D63">
        <w:rPr>
          <w:rFonts w:cs="Arial"/>
          <w:sz w:val="28"/>
          <w:szCs w:val="28"/>
        </w:rPr>
        <w:t xml:space="preserve"> </w:t>
      </w:r>
      <w:r w:rsidR="000318E5" w:rsidRPr="00433D63">
        <w:rPr>
          <w:rFonts w:cs="Arial"/>
          <w:b/>
          <w:sz w:val="28"/>
          <w:szCs w:val="28"/>
        </w:rPr>
        <w:t>sexo</w:t>
      </w:r>
      <w:r w:rsidR="000318E5" w:rsidRPr="00433D63">
        <w:rPr>
          <w:rFonts w:cs="Arial"/>
          <w:sz w:val="28"/>
          <w:szCs w:val="28"/>
        </w:rPr>
        <w:t xml:space="preserve">, el </w:t>
      </w:r>
      <w:r w:rsidR="000318E5" w:rsidRPr="00433D63">
        <w:rPr>
          <w:rFonts w:cs="Arial"/>
          <w:b/>
          <w:sz w:val="28"/>
          <w:szCs w:val="28"/>
        </w:rPr>
        <w:t>nombre o nombres propios</w:t>
      </w:r>
      <w:r w:rsidR="000318E5" w:rsidRPr="00433D63">
        <w:rPr>
          <w:rFonts w:cs="Arial"/>
          <w:sz w:val="28"/>
          <w:szCs w:val="28"/>
        </w:rPr>
        <w:t xml:space="preserve"> y los apellidos paterno y materno que le corresponderán. </w:t>
      </w:r>
    </w:p>
    <w:p w14:paraId="578BE124" w14:textId="77777777" w:rsidR="000318E5" w:rsidRPr="00433D63" w:rsidRDefault="000318E5" w:rsidP="00A45A48">
      <w:pPr>
        <w:pStyle w:val="corte4fondo"/>
        <w:rPr>
          <w:rFonts w:cs="Arial"/>
          <w:sz w:val="28"/>
          <w:szCs w:val="28"/>
        </w:rPr>
      </w:pPr>
    </w:p>
    <w:p w14:paraId="2C491193" w14:textId="633A56F3" w:rsidR="00DE6811" w:rsidRPr="00433D63" w:rsidRDefault="000318E5" w:rsidP="00B94766">
      <w:pPr>
        <w:pStyle w:val="corte4fondo"/>
        <w:ind w:firstLine="0"/>
        <w:rPr>
          <w:rFonts w:cs="Arial"/>
          <w:b/>
          <w:sz w:val="28"/>
          <w:szCs w:val="28"/>
        </w:rPr>
      </w:pPr>
      <w:r w:rsidRPr="00433D63">
        <w:rPr>
          <w:rFonts w:cs="Arial"/>
          <w:sz w:val="28"/>
          <w:szCs w:val="28"/>
        </w:rPr>
        <w:t>En este orden de ideas,</w:t>
      </w:r>
      <w:r w:rsidR="00A45A48" w:rsidRPr="00433D63">
        <w:rPr>
          <w:rFonts w:cs="Arial"/>
          <w:sz w:val="28"/>
          <w:szCs w:val="28"/>
        </w:rPr>
        <w:t xml:space="preserve"> </w:t>
      </w:r>
      <w:r w:rsidR="00DE6811" w:rsidRPr="00433D63">
        <w:rPr>
          <w:rFonts w:cs="Arial"/>
          <w:sz w:val="28"/>
          <w:szCs w:val="28"/>
        </w:rPr>
        <w:t>de los artículos previamente reproducidos</w:t>
      </w:r>
      <w:r w:rsidR="00A45A48" w:rsidRPr="00433D63">
        <w:rPr>
          <w:rFonts w:cs="Arial"/>
          <w:sz w:val="28"/>
          <w:szCs w:val="28"/>
        </w:rPr>
        <w:t xml:space="preserve"> se obtiene que</w:t>
      </w:r>
      <w:r w:rsidRPr="00433D63">
        <w:rPr>
          <w:rFonts w:cs="Arial"/>
          <w:sz w:val="28"/>
          <w:szCs w:val="28"/>
        </w:rPr>
        <w:t xml:space="preserve"> </w:t>
      </w:r>
      <w:r w:rsidR="00DE6811" w:rsidRPr="00433D63">
        <w:rPr>
          <w:rFonts w:cs="Arial"/>
          <w:sz w:val="28"/>
          <w:szCs w:val="28"/>
        </w:rPr>
        <w:t xml:space="preserve">la legislación civil para el Estado de Veracruz, </w:t>
      </w:r>
      <w:r w:rsidR="00C86F0C" w:rsidRPr="00433D63">
        <w:rPr>
          <w:rFonts w:cs="Arial"/>
          <w:b/>
          <w:sz w:val="28"/>
          <w:szCs w:val="28"/>
        </w:rPr>
        <w:t xml:space="preserve">contiene </w:t>
      </w:r>
      <w:r w:rsidR="00C86F0C" w:rsidRPr="00A2501C">
        <w:rPr>
          <w:rFonts w:cs="Arial"/>
          <w:b/>
          <w:sz w:val="28"/>
          <w:szCs w:val="28"/>
          <w:u w:val="single"/>
        </w:rPr>
        <w:t>normas permisivas</w:t>
      </w:r>
      <w:r w:rsidR="00C86F0C" w:rsidRPr="00433D63">
        <w:rPr>
          <w:rFonts w:cs="Arial"/>
          <w:b/>
          <w:sz w:val="28"/>
          <w:szCs w:val="28"/>
        </w:rPr>
        <w:t xml:space="preserve"> </w:t>
      </w:r>
      <w:r w:rsidR="00C86F0C" w:rsidRPr="00433D63">
        <w:rPr>
          <w:rFonts w:cs="Arial"/>
          <w:sz w:val="28"/>
          <w:szCs w:val="28"/>
        </w:rPr>
        <w:t>que</w:t>
      </w:r>
      <w:r w:rsidR="00C86F0C" w:rsidRPr="00433D63">
        <w:rPr>
          <w:rFonts w:cs="Arial"/>
          <w:b/>
          <w:sz w:val="28"/>
          <w:szCs w:val="28"/>
        </w:rPr>
        <w:t xml:space="preserve"> facultan</w:t>
      </w:r>
      <w:r w:rsidR="00DE6811" w:rsidRPr="00433D63">
        <w:rPr>
          <w:rFonts w:cs="Arial"/>
          <w:sz w:val="28"/>
          <w:szCs w:val="28"/>
        </w:rPr>
        <w:t xml:space="preserve"> a las personas cuyo nacimiento se registró en esa Entidad Federativa, </w:t>
      </w:r>
      <w:r w:rsidR="00635AB2">
        <w:rPr>
          <w:rFonts w:cs="Arial"/>
          <w:sz w:val="28"/>
          <w:szCs w:val="28"/>
        </w:rPr>
        <w:t xml:space="preserve">a </w:t>
      </w:r>
      <w:r w:rsidR="00DE6811" w:rsidRPr="00433D63">
        <w:rPr>
          <w:rFonts w:cs="Arial"/>
          <w:sz w:val="28"/>
          <w:szCs w:val="28"/>
        </w:rPr>
        <w:t xml:space="preserve">solicitar </w:t>
      </w:r>
      <w:r w:rsidR="00DE6811" w:rsidRPr="00433D63">
        <w:rPr>
          <w:rFonts w:cs="Arial"/>
          <w:b/>
          <w:sz w:val="28"/>
          <w:szCs w:val="28"/>
        </w:rPr>
        <w:t xml:space="preserve">ante la </w:t>
      </w:r>
      <w:r w:rsidR="00DE6811" w:rsidRPr="00A13709">
        <w:rPr>
          <w:rFonts w:cs="Arial"/>
          <w:b/>
          <w:sz w:val="28"/>
          <w:szCs w:val="28"/>
          <w:u w:val="single"/>
        </w:rPr>
        <w:t>autoridad jurisdiccional</w:t>
      </w:r>
      <w:r w:rsidR="00DE6811" w:rsidRPr="00A13709">
        <w:rPr>
          <w:rFonts w:cs="Arial"/>
          <w:sz w:val="28"/>
          <w:szCs w:val="28"/>
          <w:u w:val="single"/>
        </w:rPr>
        <w:t xml:space="preserve"> </w:t>
      </w:r>
      <w:r w:rsidR="00DE6811" w:rsidRPr="00433D63">
        <w:rPr>
          <w:rFonts w:cs="Arial"/>
          <w:sz w:val="28"/>
          <w:szCs w:val="28"/>
        </w:rPr>
        <w:t xml:space="preserve">correspondiente la </w:t>
      </w:r>
      <w:r w:rsidR="00DE6811" w:rsidRPr="00433D63">
        <w:rPr>
          <w:rFonts w:cs="Arial"/>
          <w:b/>
          <w:sz w:val="28"/>
          <w:szCs w:val="28"/>
        </w:rPr>
        <w:t>rectificación por enmienda de su acta de nacimiento</w:t>
      </w:r>
      <w:r w:rsidR="00DE6811" w:rsidRPr="00433D63">
        <w:rPr>
          <w:rFonts w:cs="Arial"/>
          <w:sz w:val="28"/>
          <w:szCs w:val="28"/>
        </w:rPr>
        <w:t xml:space="preserve">, específicamente por cuanto hace al </w:t>
      </w:r>
      <w:r w:rsidR="00DE6811" w:rsidRPr="00C13D82">
        <w:rPr>
          <w:rFonts w:cs="Arial"/>
          <w:b/>
          <w:sz w:val="28"/>
          <w:szCs w:val="28"/>
          <w:u w:val="single"/>
        </w:rPr>
        <w:t>nombre</w:t>
      </w:r>
      <w:r w:rsidR="00DE6811" w:rsidRPr="00433D63">
        <w:rPr>
          <w:rFonts w:cs="Arial"/>
          <w:sz w:val="28"/>
          <w:szCs w:val="28"/>
        </w:rPr>
        <w:t xml:space="preserve"> u</w:t>
      </w:r>
      <w:r w:rsidR="00221FC6" w:rsidRPr="00433D63">
        <w:rPr>
          <w:rFonts w:cs="Arial"/>
          <w:sz w:val="28"/>
          <w:szCs w:val="28"/>
        </w:rPr>
        <w:t xml:space="preserve"> </w:t>
      </w:r>
      <w:r w:rsidR="00221FC6" w:rsidRPr="00C13D82">
        <w:rPr>
          <w:rFonts w:cs="Arial"/>
          <w:b/>
          <w:sz w:val="28"/>
          <w:szCs w:val="28"/>
          <w:u w:val="single"/>
        </w:rPr>
        <w:t>otro dato esencial</w:t>
      </w:r>
      <w:r w:rsidR="00221FC6" w:rsidRPr="00433D63">
        <w:rPr>
          <w:rFonts w:cs="Arial"/>
          <w:sz w:val="28"/>
          <w:szCs w:val="28"/>
        </w:rPr>
        <w:t>, como lo es</w:t>
      </w:r>
      <w:r w:rsidR="00DE6811" w:rsidRPr="00433D63">
        <w:rPr>
          <w:rFonts w:cs="Arial"/>
          <w:sz w:val="28"/>
          <w:szCs w:val="28"/>
        </w:rPr>
        <w:t xml:space="preserve"> </w:t>
      </w:r>
      <w:r w:rsidR="00DE6811" w:rsidRPr="00433D63">
        <w:rPr>
          <w:rFonts w:cs="Arial"/>
          <w:b/>
          <w:sz w:val="28"/>
          <w:szCs w:val="28"/>
        </w:rPr>
        <w:t>el sexo</w:t>
      </w:r>
      <w:r w:rsidR="00DE6811" w:rsidRPr="00433D63">
        <w:rPr>
          <w:rFonts w:cs="Arial"/>
          <w:sz w:val="28"/>
          <w:szCs w:val="28"/>
        </w:rPr>
        <w:t xml:space="preserve"> y </w:t>
      </w:r>
      <w:r w:rsidR="00DE6811" w:rsidRPr="00433D63">
        <w:rPr>
          <w:rFonts w:cs="Arial"/>
          <w:b/>
          <w:sz w:val="28"/>
          <w:szCs w:val="28"/>
        </w:rPr>
        <w:t xml:space="preserve">la identidad de </w:t>
      </w:r>
      <w:r w:rsidR="00531281" w:rsidRPr="00433D63">
        <w:rPr>
          <w:rFonts w:cs="Arial"/>
          <w:b/>
          <w:sz w:val="28"/>
          <w:szCs w:val="28"/>
        </w:rPr>
        <w:t xml:space="preserve">género </w:t>
      </w:r>
      <w:r w:rsidR="00DE6811" w:rsidRPr="00433D63">
        <w:rPr>
          <w:rFonts w:cs="Arial"/>
          <w:b/>
          <w:sz w:val="28"/>
          <w:szCs w:val="28"/>
        </w:rPr>
        <w:t xml:space="preserve">la persona. </w:t>
      </w:r>
    </w:p>
    <w:p w14:paraId="0A33F2AC" w14:textId="77777777" w:rsidR="00DE6811" w:rsidRPr="00433D63" w:rsidRDefault="00DE6811" w:rsidP="00A45A48">
      <w:pPr>
        <w:pStyle w:val="corte4fondo"/>
        <w:rPr>
          <w:rFonts w:cs="Arial"/>
          <w:sz w:val="28"/>
          <w:szCs w:val="28"/>
        </w:rPr>
      </w:pPr>
    </w:p>
    <w:p w14:paraId="05F161CB" w14:textId="5B17CC75" w:rsidR="00C86F0C" w:rsidRPr="00433D63" w:rsidRDefault="00DE6811" w:rsidP="00B94766">
      <w:pPr>
        <w:pStyle w:val="corte4fondo"/>
        <w:ind w:firstLine="0"/>
        <w:rPr>
          <w:rFonts w:cs="Arial"/>
          <w:sz w:val="28"/>
          <w:szCs w:val="28"/>
        </w:rPr>
      </w:pPr>
      <w:r w:rsidRPr="00433D63">
        <w:rPr>
          <w:rFonts w:cs="Arial"/>
          <w:sz w:val="28"/>
          <w:szCs w:val="28"/>
        </w:rPr>
        <w:t xml:space="preserve">En este punto, debe destacarse que aun cuando las citadas normas no establecen cuál es la </w:t>
      </w:r>
      <w:r w:rsidRPr="00433D63">
        <w:rPr>
          <w:rFonts w:cs="Arial"/>
          <w:b/>
          <w:sz w:val="28"/>
          <w:szCs w:val="28"/>
        </w:rPr>
        <w:t>finalidad</w:t>
      </w:r>
      <w:r w:rsidRPr="00433D63">
        <w:rPr>
          <w:rFonts w:cs="Arial"/>
          <w:sz w:val="28"/>
          <w:szCs w:val="28"/>
        </w:rPr>
        <w:t xml:space="preserve"> de </w:t>
      </w:r>
      <w:r w:rsidR="00C86F0C" w:rsidRPr="00433D63">
        <w:rPr>
          <w:rFonts w:cs="Arial"/>
          <w:sz w:val="28"/>
          <w:szCs w:val="28"/>
        </w:rPr>
        <w:t xml:space="preserve">permitir una rectificación por enmienda de las actas del estado civil </w:t>
      </w:r>
      <w:r w:rsidR="00C86F0C" w:rsidRPr="00A2501C">
        <w:rPr>
          <w:rFonts w:cs="Arial"/>
          <w:sz w:val="24"/>
          <w:szCs w:val="28"/>
        </w:rPr>
        <w:t>(entre ellas de las actas de nacimiento)</w:t>
      </w:r>
      <w:r w:rsidR="00C86F0C" w:rsidRPr="00433D63">
        <w:rPr>
          <w:rFonts w:cs="Arial"/>
          <w:sz w:val="28"/>
          <w:szCs w:val="28"/>
        </w:rPr>
        <w:t>, conforme a una interpretación teleo</w:t>
      </w:r>
      <w:r w:rsidR="002B4204" w:rsidRPr="00433D63">
        <w:rPr>
          <w:rFonts w:cs="Arial"/>
          <w:sz w:val="28"/>
          <w:szCs w:val="28"/>
        </w:rPr>
        <w:t xml:space="preserve">lógica es factible colegir que </w:t>
      </w:r>
      <w:r w:rsidR="00C86F0C" w:rsidRPr="00433D63">
        <w:rPr>
          <w:rFonts w:cs="Arial"/>
          <w:sz w:val="28"/>
          <w:szCs w:val="28"/>
        </w:rPr>
        <w:t>l</w:t>
      </w:r>
      <w:r w:rsidR="002B4204" w:rsidRPr="00433D63">
        <w:rPr>
          <w:rFonts w:cs="Arial"/>
          <w:sz w:val="28"/>
          <w:szCs w:val="28"/>
        </w:rPr>
        <w:t>a</w:t>
      </w:r>
      <w:r w:rsidR="00C86F0C" w:rsidRPr="00433D63">
        <w:rPr>
          <w:rFonts w:cs="Arial"/>
          <w:sz w:val="28"/>
          <w:szCs w:val="28"/>
        </w:rPr>
        <w:t xml:space="preserve"> </w:t>
      </w:r>
      <w:r w:rsidR="00C86F0C" w:rsidRPr="00433D63">
        <w:rPr>
          <w:rFonts w:cs="Arial"/>
          <w:i/>
          <w:sz w:val="28"/>
          <w:szCs w:val="28"/>
        </w:rPr>
        <w:t>ratio</w:t>
      </w:r>
      <w:r w:rsidR="00C86F0C" w:rsidRPr="00433D63">
        <w:rPr>
          <w:rFonts w:cs="Arial"/>
          <w:sz w:val="28"/>
          <w:szCs w:val="28"/>
        </w:rPr>
        <w:t xml:space="preserve"> de éstas es la de </w:t>
      </w:r>
      <w:r w:rsidR="00C86F0C" w:rsidRPr="00433D63">
        <w:rPr>
          <w:rFonts w:cs="Arial"/>
          <w:b/>
          <w:sz w:val="28"/>
          <w:szCs w:val="28"/>
        </w:rPr>
        <w:t>adaptar el acta respectiva a la verdadera realidad social del individuo</w:t>
      </w:r>
      <w:r w:rsidR="00C86F0C" w:rsidRPr="00433D63">
        <w:rPr>
          <w:rFonts w:cs="Arial"/>
          <w:sz w:val="28"/>
          <w:szCs w:val="28"/>
        </w:rPr>
        <w:t>.</w:t>
      </w:r>
    </w:p>
    <w:p w14:paraId="184149CB" w14:textId="77777777" w:rsidR="00C86F0C" w:rsidRPr="00433D63" w:rsidRDefault="00C86F0C" w:rsidP="00A45A48">
      <w:pPr>
        <w:pStyle w:val="corte4fondo"/>
        <w:rPr>
          <w:rFonts w:cs="Arial"/>
          <w:sz w:val="28"/>
          <w:szCs w:val="28"/>
        </w:rPr>
      </w:pPr>
    </w:p>
    <w:p w14:paraId="1BB8A832" w14:textId="74AE45A5" w:rsidR="008E68A5" w:rsidRPr="00433D63" w:rsidRDefault="003E0901" w:rsidP="00B94766">
      <w:pPr>
        <w:pStyle w:val="corte4fondo"/>
        <w:ind w:firstLine="0"/>
        <w:rPr>
          <w:rFonts w:cs="Arial"/>
          <w:b/>
          <w:sz w:val="28"/>
          <w:szCs w:val="28"/>
        </w:rPr>
      </w:pPr>
      <w:r w:rsidRPr="00433D63">
        <w:rPr>
          <w:rFonts w:cs="Arial"/>
          <w:sz w:val="28"/>
          <w:szCs w:val="28"/>
        </w:rPr>
        <w:t xml:space="preserve">Bajo esa perspectiva, en </w:t>
      </w:r>
      <w:r w:rsidR="001C434C">
        <w:rPr>
          <w:rFonts w:cs="Arial"/>
          <w:sz w:val="28"/>
          <w:szCs w:val="28"/>
        </w:rPr>
        <w:t xml:space="preserve">los artículos 759, 761 y 762 del Código Civil para el Estado de Veracruz </w:t>
      </w:r>
      <w:r w:rsidR="00C13D82">
        <w:rPr>
          <w:rFonts w:cs="Arial"/>
          <w:sz w:val="28"/>
          <w:szCs w:val="28"/>
        </w:rPr>
        <w:t>se prevé</w:t>
      </w:r>
      <w:r w:rsidRPr="00433D63">
        <w:rPr>
          <w:rFonts w:cs="Arial"/>
          <w:sz w:val="28"/>
          <w:szCs w:val="28"/>
        </w:rPr>
        <w:t xml:space="preserve"> un </w:t>
      </w:r>
      <w:r w:rsidRPr="00433D63">
        <w:rPr>
          <w:b/>
          <w:sz w:val="28"/>
          <w:szCs w:val="28"/>
          <w:u w:val="single"/>
        </w:rPr>
        <w:t>procedimiento</w:t>
      </w:r>
      <w:r w:rsidRPr="00433D63">
        <w:rPr>
          <w:b/>
          <w:sz w:val="28"/>
          <w:szCs w:val="28"/>
        </w:rPr>
        <w:t xml:space="preserve"> </w:t>
      </w:r>
      <w:r w:rsidR="00A13709">
        <w:rPr>
          <w:b/>
          <w:sz w:val="28"/>
          <w:szCs w:val="28"/>
        </w:rPr>
        <w:t>que permite</w:t>
      </w:r>
      <w:r w:rsidR="004E4FD1" w:rsidRPr="00433D63">
        <w:rPr>
          <w:b/>
          <w:sz w:val="28"/>
          <w:szCs w:val="28"/>
        </w:rPr>
        <w:t xml:space="preserve"> la</w:t>
      </w:r>
      <w:r w:rsidRPr="00433D63">
        <w:rPr>
          <w:b/>
          <w:sz w:val="28"/>
          <w:szCs w:val="28"/>
        </w:rPr>
        <w:t xml:space="preserve"> adecuación o concordancia sexogenérica del acta de nacimiento, </w:t>
      </w:r>
      <w:r w:rsidRPr="00433D63">
        <w:rPr>
          <w:sz w:val="28"/>
          <w:szCs w:val="28"/>
        </w:rPr>
        <w:t>pues</w:t>
      </w:r>
      <w:r w:rsidRPr="00433D63">
        <w:rPr>
          <w:b/>
          <w:sz w:val="28"/>
          <w:szCs w:val="28"/>
        </w:rPr>
        <w:t xml:space="preserve"> </w:t>
      </w:r>
      <w:r w:rsidRPr="00433D63">
        <w:rPr>
          <w:sz w:val="28"/>
          <w:szCs w:val="28"/>
        </w:rPr>
        <w:t>ya</w:t>
      </w:r>
      <w:r w:rsidRPr="00433D63">
        <w:rPr>
          <w:b/>
          <w:sz w:val="28"/>
          <w:szCs w:val="28"/>
        </w:rPr>
        <w:t xml:space="preserve"> </w:t>
      </w:r>
      <w:r w:rsidRPr="00433D63">
        <w:rPr>
          <w:sz w:val="28"/>
          <w:szCs w:val="28"/>
        </w:rPr>
        <w:t xml:space="preserve">se vio que </w:t>
      </w:r>
      <w:r w:rsidR="004E4FD1" w:rsidRPr="00433D63">
        <w:rPr>
          <w:sz w:val="28"/>
          <w:szCs w:val="28"/>
        </w:rPr>
        <w:t xml:space="preserve">a </w:t>
      </w:r>
      <w:r w:rsidRPr="00433D63">
        <w:rPr>
          <w:sz w:val="28"/>
          <w:szCs w:val="28"/>
        </w:rPr>
        <w:t>las personas registradas en dicho Estado</w:t>
      </w:r>
      <w:r w:rsidR="004E4FD1" w:rsidRPr="00433D63">
        <w:rPr>
          <w:sz w:val="28"/>
          <w:szCs w:val="28"/>
        </w:rPr>
        <w:t xml:space="preserve"> </w:t>
      </w:r>
      <w:r w:rsidR="004E4FD1" w:rsidRPr="00433D63">
        <w:rPr>
          <w:b/>
          <w:sz w:val="28"/>
          <w:szCs w:val="28"/>
        </w:rPr>
        <w:t>sí</w:t>
      </w:r>
      <w:r w:rsidR="004E4FD1" w:rsidRPr="00433D63">
        <w:rPr>
          <w:sz w:val="28"/>
          <w:szCs w:val="28"/>
        </w:rPr>
        <w:t xml:space="preserve"> les está </w:t>
      </w:r>
      <w:r w:rsidR="004E4FD1" w:rsidRPr="00433D63">
        <w:rPr>
          <w:b/>
          <w:sz w:val="28"/>
          <w:szCs w:val="28"/>
        </w:rPr>
        <w:t>permitido</w:t>
      </w:r>
      <w:r w:rsidR="00252339" w:rsidRPr="00433D63">
        <w:rPr>
          <w:sz w:val="28"/>
          <w:szCs w:val="28"/>
        </w:rPr>
        <w:t xml:space="preserve"> acudir a una</w:t>
      </w:r>
      <w:r w:rsidR="004E4FD1" w:rsidRPr="00433D63">
        <w:rPr>
          <w:sz w:val="28"/>
          <w:szCs w:val="28"/>
        </w:rPr>
        <w:t xml:space="preserve"> </w:t>
      </w:r>
      <w:r w:rsidR="004E4FD1" w:rsidRPr="00A13709">
        <w:rPr>
          <w:b/>
          <w:sz w:val="28"/>
          <w:szCs w:val="28"/>
          <w:u w:val="single"/>
        </w:rPr>
        <w:t>vía</w:t>
      </w:r>
      <w:r w:rsidR="00252339" w:rsidRPr="00A13709">
        <w:rPr>
          <w:b/>
          <w:sz w:val="28"/>
          <w:szCs w:val="28"/>
          <w:u w:val="single"/>
        </w:rPr>
        <w:t xml:space="preserve"> formalmente</w:t>
      </w:r>
      <w:r w:rsidR="004E4FD1" w:rsidRPr="00A13709">
        <w:rPr>
          <w:b/>
          <w:sz w:val="28"/>
          <w:szCs w:val="28"/>
          <w:u w:val="single"/>
        </w:rPr>
        <w:t xml:space="preserve"> jurisdiccional</w:t>
      </w:r>
      <w:r w:rsidR="004E4FD1" w:rsidRPr="00433D63">
        <w:rPr>
          <w:sz w:val="28"/>
          <w:szCs w:val="28"/>
        </w:rPr>
        <w:t xml:space="preserve"> a solicitar la</w:t>
      </w:r>
      <w:r w:rsidRPr="00433D63">
        <w:rPr>
          <w:sz w:val="28"/>
          <w:szCs w:val="28"/>
        </w:rPr>
        <w:t xml:space="preserve"> </w:t>
      </w:r>
      <w:r w:rsidR="004E4FD1" w:rsidRPr="00433D63">
        <w:rPr>
          <w:rFonts w:cs="Arial"/>
          <w:b/>
          <w:sz w:val="28"/>
          <w:szCs w:val="28"/>
        </w:rPr>
        <w:t>rectificación por enmienda de su acta de nacimiento</w:t>
      </w:r>
      <w:r w:rsidR="004E4FD1" w:rsidRPr="00433D63">
        <w:rPr>
          <w:rFonts w:cs="Arial"/>
          <w:sz w:val="28"/>
          <w:szCs w:val="28"/>
        </w:rPr>
        <w:t xml:space="preserve">, específicamente por cuanto hace al </w:t>
      </w:r>
      <w:r w:rsidR="004E4FD1" w:rsidRPr="00C13D82">
        <w:rPr>
          <w:rFonts w:cs="Arial"/>
          <w:b/>
          <w:sz w:val="28"/>
          <w:szCs w:val="28"/>
          <w:u w:val="single"/>
        </w:rPr>
        <w:t>nombre</w:t>
      </w:r>
      <w:r w:rsidR="004E4FD1" w:rsidRPr="00433D63">
        <w:rPr>
          <w:rFonts w:cs="Arial"/>
          <w:sz w:val="28"/>
          <w:szCs w:val="28"/>
        </w:rPr>
        <w:t xml:space="preserve"> u </w:t>
      </w:r>
      <w:r w:rsidR="004E4FD1" w:rsidRPr="00C13D82">
        <w:rPr>
          <w:rFonts w:cs="Arial"/>
          <w:b/>
          <w:sz w:val="28"/>
          <w:szCs w:val="28"/>
          <w:u w:val="single"/>
        </w:rPr>
        <w:t>otro dato esencial</w:t>
      </w:r>
      <w:r w:rsidR="00C13D82">
        <w:rPr>
          <w:rFonts w:cs="Arial"/>
          <w:sz w:val="28"/>
          <w:szCs w:val="28"/>
        </w:rPr>
        <w:t>, como lo es</w:t>
      </w:r>
      <w:r w:rsidR="004E4FD1" w:rsidRPr="00433D63">
        <w:rPr>
          <w:rFonts w:cs="Arial"/>
          <w:sz w:val="28"/>
          <w:szCs w:val="28"/>
        </w:rPr>
        <w:t xml:space="preserve"> </w:t>
      </w:r>
      <w:r w:rsidR="004E4FD1" w:rsidRPr="00433D63">
        <w:rPr>
          <w:rFonts w:cs="Arial"/>
          <w:b/>
          <w:sz w:val="28"/>
          <w:szCs w:val="28"/>
        </w:rPr>
        <w:t>el sexo</w:t>
      </w:r>
      <w:r w:rsidR="004E4FD1" w:rsidRPr="00433D63">
        <w:rPr>
          <w:rFonts w:cs="Arial"/>
          <w:sz w:val="28"/>
          <w:szCs w:val="28"/>
        </w:rPr>
        <w:t xml:space="preserve"> y </w:t>
      </w:r>
      <w:r w:rsidR="004E4FD1" w:rsidRPr="00433D63">
        <w:rPr>
          <w:rFonts w:cs="Arial"/>
          <w:b/>
          <w:sz w:val="28"/>
          <w:szCs w:val="28"/>
        </w:rPr>
        <w:t>la identidad de</w:t>
      </w:r>
      <w:r w:rsidR="00C13D82">
        <w:rPr>
          <w:rFonts w:cs="Arial"/>
          <w:b/>
          <w:sz w:val="28"/>
          <w:szCs w:val="28"/>
        </w:rPr>
        <w:t xml:space="preserve"> género de </w:t>
      </w:r>
      <w:r w:rsidR="004E4FD1" w:rsidRPr="00433D63">
        <w:rPr>
          <w:rFonts w:cs="Arial"/>
          <w:b/>
          <w:sz w:val="28"/>
          <w:szCs w:val="28"/>
        </w:rPr>
        <w:t xml:space="preserve">la persona. </w:t>
      </w:r>
    </w:p>
    <w:p w14:paraId="16194987" w14:textId="77777777" w:rsidR="008E68A5" w:rsidRDefault="008E68A5" w:rsidP="008E68A5">
      <w:pPr>
        <w:pStyle w:val="corte4fondo"/>
        <w:rPr>
          <w:rFonts w:cs="Arial"/>
          <w:b/>
          <w:sz w:val="28"/>
          <w:szCs w:val="28"/>
        </w:rPr>
      </w:pPr>
    </w:p>
    <w:p w14:paraId="502696DF" w14:textId="3BB7AE1D" w:rsidR="00635AB2" w:rsidRDefault="00635AB2" w:rsidP="00B94766">
      <w:pPr>
        <w:pStyle w:val="corte4fondo"/>
        <w:ind w:firstLine="0"/>
        <w:rPr>
          <w:rFonts w:cs="Arial"/>
          <w:sz w:val="28"/>
          <w:szCs w:val="28"/>
        </w:rPr>
      </w:pPr>
      <w:r w:rsidRPr="00635AB2">
        <w:rPr>
          <w:rFonts w:cs="Arial"/>
          <w:sz w:val="28"/>
          <w:szCs w:val="28"/>
        </w:rPr>
        <w:t>Y el art</w:t>
      </w:r>
      <w:r>
        <w:rPr>
          <w:rFonts w:cs="Arial"/>
          <w:sz w:val="28"/>
          <w:szCs w:val="28"/>
        </w:rPr>
        <w:t xml:space="preserve">ículo 760 refiere sólo a la corrección de datos </w:t>
      </w:r>
      <w:r w:rsidRPr="00635AB2">
        <w:rPr>
          <w:rFonts w:cs="Arial"/>
          <w:b/>
          <w:sz w:val="28"/>
          <w:szCs w:val="28"/>
        </w:rPr>
        <w:t>no esenciales</w:t>
      </w:r>
      <w:r>
        <w:rPr>
          <w:rFonts w:cs="Arial"/>
          <w:sz w:val="28"/>
          <w:szCs w:val="28"/>
        </w:rPr>
        <w:t xml:space="preserve"> como son </w:t>
      </w:r>
      <w:r w:rsidRPr="00635AB2">
        <w:rPr>
          <w:rFonts w:cs="Arial"/>
          <w:sz w:val="28"/>
          <w:szCs w:val="28"/>
        </w:rPr>
        <w:t>yerros o defectos mecanográficos, ortográficos, numéricos y otros meramente accidentales del acta</w:t>
      </w:r>
      <w:r>
        <w:rPr>
          <w:rFonts w:cs="Arial"/>
          <w:sz w:val="28"/>
          <w:szCs w:val="28"/>
        </w:rPr>
        <w:t>.</w:t>
      </w:r>
    </w:p>
    <w:p w14:paraId="260C2A18" w14:textId="77777777" w:rsidR="00635AB2" w:rsidRPr="00635AB2" w:rsidRDefault="00635AB2" w:rsidP="008E68A5">
      <w:pPr>
        <w:pStyle w:val="corte4fondo"/>
        <w:rPr>
          <w:rFonts w:cs="Arial"/>
          <w:sz w:val="28"/>
          <w:szCs w:val="28"/>
        </w:rPr>
      </w:pPr>
    </w:p>
    <w:p w14:paraId="4381EE23" w14:textId="26C6938A" w:rsidR="004648E1" w:rsidRDefault="001C434C" w:rsidP="00B94766">
      <w:pPr>
        <w:pStyle w:val="corte4fondo"/>
        <w:ind w:firstLine="0"/>
        <w:rPr>
          <w:sz w:val="28"/>
          <w:szCs w:val="28"/>
        </w:rPr>
      </w:pPr>
      <w:r>
        <w:rPr>
          <w:rFonts w:cs="Arial"/>
          <w:sz w:val="28"/>
          <w:szCs w:val="28"/>
        </w:rPr>
        <w:t>No obstante lo anterior,</w:t>
      </w:r>
      <w:r w:rsidR="004648E1">
        <w:rPr>
          <w:rFonts w:cs="Arial"/>
          <w:sz w:val="28"/>
          <w:szCs w:val="28"/>
        </w:rPr>
        <w:t xml:space="preserve"> el </w:t>
      </w:r>
      <w:r w:rsidR="004648E1" w:rsidRPr="00AF152A">
        <w:rPr>
          <w:rFonts w:cs="Arial"/>
          <w:b/>
          <w:sz w:val="28"/>
          <w:szCs w:val="28"/>
        </w:rPr>
        <w:t>artículo 759</w:t>
      </w:r>
      <w:r w:rsidR="00AF152A" w:rsidRPr="00AF152A">
        <w:rPr>
          <w:rFonts w:cs="Arial"/>
          <w:b/>
          <w:sz w:val="28"/>
          <w:szCs w:val="28"/>
        </w:rPr>
        <w:t xml:space="preserve"> del Código Civil para el Estado de Veracruz</w:t>
      </w:r>
      <w:r w:rsidR="004648E1">
        <w:rPr>
          <w:rFonts w:cs="Arial"/>
          <w:sz w:val="28"/>
          <w:szCs w:val="28"/>
        </w:rPr>
        <w:t xml:space="preserve"> </w:t>
      </w:r>
      <w:r w:rsidR="0063216B">
        <w:rPr>
          <w:rFonts w:cs="Arial"/>
          <w:sz w:val="28"/>
          <w:szCs w:val="28"/>
        </w:rPr>
        <w:t xml:space="preserve">prevé </w:t>
      </w:r>
      <w:r w:rsidR="0063216B" w:rsidRPr="00AF152A">
        <w:rPr>
          <w:rFonts w:cs="Arial"/>
          <w:b/>
          <w:sz w:val="28"/>
          <w:szCs w:val="28"/>
        </w:rPr>
        <w:t xml:space="preserve">otro procedimiento </w:t>
      </w:r>
      <w:r w:rsidR="0063216B">
        <w:rPr>
          <w:rFonts w:cs="Arial"/>
          <w:sz w:val="28"/>
          <w:szCs w:val="28"/>
        </w:rPr>
        <w:t xml:space="preserve">que también tiene por objeto la </w:t>
      </w:r>
      <w:r w:rsidR="004648E1">
        <w:rPr>
          <w:sz w:val="28"/>
          <w:szCs w:val="28"/>
        </w:rPr>
        <w:t xml:space="preserve">adecuación de </w:t>
      </w:r>
      <w:r w:rsidR="004648E1" w:rsidRPr="00AF152A">
        <w:rPr>
          <w:b/>
          <w:sz w:val="28"/>
          <w:szCs w:val="28"/>
        </w:rPr>
        <w:t>datos esenciales del acta de nacimiento</w:t>
      </w:r>
      <w:r w:rsidR="00AF152A">
        <w:rPr>
          <w:sz w:val="28"/>
          <w:szCs w:val="28"/>
        </w:rPr>
        <w:t xml:space="preserve"> pero </w:t>
      </w:r>
      <w:r w:rsidR="00AF152A" w:rsidRPr="00A13709">
        <w:rPr>
          <w:b/>
          <w:sz w:val="28"/>
          <w:szCs w:val="28"/>
        </w:rPr>
        <w:t xml:space="preserve">cuya sustanciación no es ante </w:t>
      </w:r>
      <w:r w:rsidR="00A13709" w:rsidRPr="00A13709">
        <w:rPr>
          <w:b/>
          <w:sz w:val="28"/>
          <w:szCs w:val="28"/>
        </w:rPr>
        <w:t xml:space="preserve">una </w:t>
      </w:r>
      <w:r w:rsidR="00AF152A" w:rsidRPr="00A13709">
        <w:rPr>
          <w:b/>
          <w:sz w:val="28"/>
          <w:szCs w:val="28"/>
        </w:rPr>
        <w:t>autoridad judicial sino ante el propio encargado del Registro Civil</w:t>
      </w:r>
      <w:r w:rsidR="00AF152A">
        <w:rPr>
          <w:sz w:val="28"/>
          <w:szCs w:val="28"/>
        </w:rPr>
        <w:t xml:space="preserve">, que es una </w:t>
      </w:r>
      <w:r w:rsidR="00AF152A" w:rsidRPr="00594816">
        <w:rPr>
          <w:b/>
          <w:sz w:val="28"/>
          <w:szCs w:val="28"/>
          <w:u w:val="single"/>
        </w:rPr>
        <w:t>autoridad formalmente administrativa</w:t>
      </w:r>
      <w:r w:rsidR="00AF152A" w:rsidRPr="00A13709">
        <w:rPr>
          <w:b/>
          <w:sz w:val="28"/>
          <w:szCs w:val="28"/>
        </w:rPr>
        <w:t>.</w:t>
      </w:r>
      <w:r w:rsidR="004648E1" w:rsidRPr="00A13709">
        <w:rPr>
          <w:b/>
          <w:sz w:val="28"/>
          <w:szCs w:val="28"/>
        </w:rPr>
        <w:t xml:space="preserve"> </w:t>
      </w:r>
    </w:p>
    <w:p w14:paraId="10F8B815" w14:textId="77777777" w:rsidR="00AF152A" w:rsidRDefault="00AF152A" w:rsidP="004648E1">
      <w:pPr>
        <w:pStyle w:val="corte4fondo"/>
        <w:rPr>
          <w:sz w:val="28"/>
          <w:szCs w:val="28"/>
        </w:rPr>
      </w:pPr>
    </w:p>
    <w:p w14:paraId="30BAB06E" w14:textId="26EF39C1" w:rsidR="00AF152A" w:rsidRDefault="00AF152A" w:rsidP="00B94766">
      <w:pPr>
        <w:pStyle w:val="corte4fondo"/>
        <w:ind w:firstLine="0"/>
        <w:rPr>
          <w:rFonts w:cs="Arial"/>
          <w:sz w:val="28"/>
          <w:szCs w:val="28"/>
        </w:rPr>
      </w:pPr>
      <w:r>
        <w:rPr>
          <w:sz w:val="28"/>
          <w:szCs w:val="28"/>
        </w:rPr>
        <w:t xml:space="preserve">Para evidenciar este aserto, es conveniente tener presente una vez </w:t>
      </w:r>
      <w:r w:rsidR="00A13709">
        <w:rPr>
          <w:sz w:val="28"/>
          <w:szCs w:val="28"/>
        </w:rPr>
        <w:t>más el contenido del artículo 75</w:t>
      </w:r>
      <w:r>
        <w:rPr>
          <w:sz w:val="28"/>
          <w:szCs w:val="28"/>
        </w:rPr>
        <w:t xml:space="preserve">9 </w:t>
      </w:r>
      <w:r>
        <w:rPr>
          <w:rFonts w:cs="Arial"/>
          <w:sz w:val="28"/>
          <w:szCs w:val="28"/>
        </w:rPr>
        <w:t>del Código Civil para el Estado de Veracruz</w:t>
      </w:r>
      <w:r w:rsidR="00E43AC7">
        <w:rPr>
          <w:rFonts w:cs="Arial"/>
          <w:sz w:val="28"/>
          <w:szCs w:val="28"/>
        </w:rPr>
        <w:t>.</w:t>
      </w:r>
    </w:p>
    <w:p w14:paraId="63267ED5" w14:textId="46EF8D90" w:rsidR="008E68A5" w:rsidRPr="00433D63" w:rsidRDefault="008E68A5" w:rsidP="008E68A5">
      <w:pPr>
        <w:pStyle w:val="corte4fondo"/>
        <w:rPr>
          <w:rFonts w:cs="Arial"/>
          <w:sz w:val="28"/>
          <w:szCs w:val="28"/>
        </w:rPr>
      </w:pPr>
    </w:p>
    <w:p w14:paraId="751AB113" w14:textId="77777777" w:rsidR="00AF152A" w:rsidRPr="00433D63" w:rsidRDefault="00AF152A" w:rsidP="00AF152A">
      <w:pPr>
        <w:pStyle w:val="Estilo"/>
        <w:ind w:left="709"/>
        <w:rPr>
          <w:rFonts w:cs="Arial"/>
          <w:i/>
          <w:sz w:val="28"/>
          <w:szCs w:val="28"/>
          <w:lang w:val="es-ES_tradnl"/>
        </w:rPr>
      </w:pPr>
      <w:r>
        <w:rPr>
          <w:rFonts w:cs="Arial"/>
          <w:b/>
          <w:i/>
          <w:sz w:val="28"/>
          <w:szCs w:val="28"/>
          <w:lang w:val="es-ES_tradnl"/>
        </w:rPr>
        <w:t>“</w:t>
      </w:r>
      <w:r w:rsidRPr="00433D63">
        <w:rPr>
          <w:rFonts w:cs="Arial"/>
          <w:b/>
          <w:i/>
          <w:sz w:val="28"/>
          <w:szCs w:val="28"/>
          <w:lang w:val="es-ES_tradnl"/>
        </w:rPr>
        <w:t>Artículo</w:t>
      </w:r>
      <w:r w:rsidRPr="00433D63">
        <w:rPr>
          <w:rFonts w:cs="Arial"/>
          <w:i/>
          <w:sz w:val="28"/>
          <w:szCs w:val="28"/>
          <w:lang w:val="es-ES_tradnl"/>
        </w:rPr>
        <w:t xml:space="preserve"> </w:t>
      </w:r>
      <w:r w:rsidRPr="00433D63">
        <w:rPr>
          <w:rFonts w:cs="Arial"/>
          <w:b/>
          <w:i/>
          <w:sz w:val="28"/>
          <w:szCs w:val="28"/>
          <w:lang w:val="es-ES_tradnl"/>
        </w:rPr>
        <w:t xml:space="preserve">759. </w:t>
      </w:r>
      <w:r w:rsidRPr="00433D63">
        <w:rPr>
          <w:rFonts w:cs="Arial"/>
          <w:i/>
          <w:sz w:val="28"/>
          <w:szCs w:val="28"/>
          <w:lang w:val="es-ES_tradnl"/>
        </w:rPr>
        <w:t xml:space="preserve">La </w:t>
      </w:r>
      <w:r w:rsidRPr="00433D63">
        <w:rPr>
          <w:rFonts w:cs="Arial"/>
          <w:b/>
          <w:i/>
          <w:sz w:val="28"/>
          <w:szCs w:val="28"/>
          <w:lang w:val="es-ES_tradnl"/>
        </w:rPr>
        <w:t>rectificación</w:t>
      </w:r>
      <w:r w:rsidRPr="00433D63">
        <w:rPr>
          <w:rFonts w:cs="Arial"/>
          <w:i/>
          <w:sz w:val="28"/>
          <w:szCs w:val="28"/>
          <w:lang w:val="es-ES_tradnl"/>
        </w:rPr>
        <w:t xml:space="preserve"> o </w:t>
      </w:r>
      <w:r w:rsidRPr="00433D63">
        <w:rPr>
          <w:rFonts w:cs="Arial"/>
          <w:b/>
          <w:i/>
          <w:sz w:val="28"/>
          <w:szCs w:val="28"/>
          <w:lang w:val="es-ES_tradnl"/>
        </w:rPr>
        <w:t>modificación</w:t>
      </w:r>
      <w:r w:rsidRPr="00433D63">
        <w:rPr>
          <w:rFonts w:cs="Arial"/>
          <w:i/>
          <w:sz w:val="28"/>
          <w:szCs w:val="28"/>
          <w:lang w:val="es-ES_tradnl"/>
        </w:rPr>
        <w:t xml:space="preserve"> de </w:t>
      </w:r>
      <w:r w:rsidRPr="00433D63">
        <w:rPr>
          <w:rFonts w:cs="Arial"/>
          <w:b/>
          <w:i/>
          <w:sz w:val="28"/>
          <w:szCs w:val="28"/>
          <w:lang w:val="es-ES_tradnl"/>
        </w:rPr>
        <w:t>un acta del estado civil</w:t>
      </w:r>
      <w:r w:rsidRPr="00433D63">
        <w:rPr>
          <w:rFonts w:cs="Arial"/>
          <w:i/>
          <w:sz w:val="28"/>
          <w:szCs w:val="28"/>
          <w:lang w:val="es-ES_tradnl"/>
        </w:rPr>
        <w:t xml:space="preserve">, no puede hacerse sino </w:t>
      </w:r>
      <w:r w:rsidRPr="00433D63">
        <w:rPr>
          <w:rFonts w:cs="Arial"/>
          <w:b/>
          <w:i/>
          <w:sz w:val="28"/>
          <w:szCs w:val="28"/>
          <w:lang w:val="es-ES_tradnl"/>
        </w:rPr>
        <w:t>ante el Poder Judicial</w:t>
      </w:r>
      <w:r w:rsidRPr="00433D63">
        <w:rPr>
          <w:rFonts w:cs="Arial"/>
          <w:i/>
          <w:sz w:val="28"/>
          <w:szCs w:val="28"/>
          <w:lang w:val="es-ES_tradnl"/>
        </w:rPr>
        <w:t xml:space="preserve"> y en virtud de sentencia de éste, </w:t>
      </w:r>
      <w:r w:rsidRPr="00AF152A">
        <w:rPr>
          <w:rFonts w:cs="Arial"/>
          <w:b/>
          <w:i/>
          <w:sz w:val="28"/>
          <w:szCs w:val="28"/>
          <w:u w:val="single"/>
          <w:lang w:val="es-ES_tradnl"/>
        </w:rPr>
        <w:t>salvo</w:t>
      </w:r>
      <w:r w:rsidRPr="00433D63">
        <w:rPr>
          <w:rFonts w:cs="Arial"/>
          <w:i/>
          <w:sz w:val="28"/>
          <w:szCs w:val="28"/>
          <w:lang w:val="es-ES_tradnl"/>
        </w:rPr>
        <w:t xml:space="preserve"> lo </w:t>
      </w:r>
      <w:r w:rsidRPr="00AF152A">
        <w:rPr>
          <w:rFonts w:cs="Arial"/>
          <w:i/>
          <w:sz w:val="28"/>
          <w:szCs w:val="28"/>
          <w:u w:val="single"/>
          <w:lang w:val="es-ES_tradnl"/>
        </w:rPr>
        <w:t>dispuesto en el artículo siguiente</w:t>
      </w:r>
      <w:r w:rsidRPr="00433D63">
        <w:rPr>
          <w:rFonts w:cs="Arial"/>
          <w:i/>
          <w:sz w:val="28"/>
          <w:szCs w:val="28"/>
          <w:lang w:val="es-ES_tradnl"/>
        </w:rPr>
        <w:t xml:space="preserve"> </w:t>
      </w:r>
      <w:r w:rsidRPr="00B94766">
        <w:rPr>
          <w:rFonts w:cs="Arial"/>
          <w:i/>
          <w:sz w:val="28"/>
          <w:szCs w:val="28"/>
          <w:lang w:val="es-ES_tradnl"/>
        </w:rPr>
        <w:t xml:space="preserve">y </w:t>
      </w:r>
      <w:r w:rsidRPr="00B94766">
        <w:rPr>
          <w:rFonts w:cs="Arial"/>
          <w:i/>
          <w:sz w:val="28"/>
          <w:szCs w:val="28"/>
          <w:u w:val="single"/>
          <w:lang w:val="es-ES_tradnl"/>
        </w:rPr>
        <w:t>el reconocimiento que voluntariamente haga un padre de su hijo, el cual se sujetará a las prescripciones de este Código</w:t>
      </w:r>
      <w:r w:rsidRPr="00B94766">
        <w:rPr>
          <w:rFonts w:cs="Arial"/>
          <w:i/>
          <w:sz w:val="28"/>
          <w:szCs w:val="28"/>
          <w:lang w:val="es-ES_tradnl"/>
        </w:rPr>
        <w:t>.</w:t>
      </w:r>
    </w:p>
    <w:p w14:paraId="5DED815E" w14:textId="77777777" w:rsidR="00252339" w:rsidRPr="00433D63" w:rsidRDefault="00252339" w:rsidP="008E68A5">
      <w:pPr>
        <w:pStyle w:val="corte4fondo"/>
        <w:rPr>
          <w:rFonts w:cs="Arial"/>
          <w:sz w:val="28"/>
          <w:szCs w:val="28"/>
        </w:rPr>
      </w:pPr>
    </w:p>
    <w:p w14:paraId="7B88E376" w14:textId="29682961" w:rsidR="00252339" w:rsidRDefault="00AF152A" w:rsidP="00B94766">
      <w:pPr>
        <w:pStyle w:val="corte4fondo"/>
        <w:ind w:firstLine="0"/>
        <w:rPr>
          <w:rFonts w:cs="Arial"/>
          <w:b/>
          <w:sz w:val="28"/>
          <w:szCs w:val="28"/>
        </w:rPr>
      </w:pPr>
      <w:r w:rsidRPr="00AF152A">
        <w:rPr>
          <w:rFonts w:cs="Arial"/>
          <w:sz w:val="28"/>
          <w:szCs w:val="28"/>
        </w:rPr>
        <w:t xml:space="preserve">Como se ve, </w:t>
      </w:r>
      <w:r>
        <w:rPr>
          <w:rFonts w:cs="Arial"/>
          <w:sz w:val="28"/>
          <w:szCs w:val="28"/>
        </w:rPr>
        <w:t xml:space="preserve">ese precepto prevé como una de las </w:t>
      </w:r>
      <w:r w:rsidRPr="00E43AC7">
        <w:rPr>
          <w:rFonts w:cs="Arial"/>
          <w:b/>
          <w:sz w:val="28"/>
          <w:szCs w:val="28"/>
          <w:u w:val="single"/>
        </w:rPr>
        <w:t>salvedades</w:t>
      </w:r>
      <w:r>
        <w:rPr>
          <w:rFonts w:cs="Arial"/>
          <w:sz w:val="28"/>
          <w:szCs w:val="28"/>
        </w:rPr>
        <w:t xml:space="preserve"> para solicitar la rectificación o modificación de un acta del estado civil</w:t>
      </w:r>
      <w:r w:rsidR="00A13709">
        <w:rPr>
          <w:rFonts w:cs="Arial"/>
          <w:sz w:val="28"/>
          <w:szCs w:val="28"/>
        </w:rPr>
        <w:t xml:space="preserve"> ante</w:t>
      </w:r>
      <w:r w:rsidR="00594816">
        <w:rPr>
          <w:rFonts w:cs="Arial"/>
          <w:sz w:val="28"/>
          <w:szCs w:val="28"/>
        </w:rPr>
        <w:t xml:space="preserve"> una</w:t>
      </w:r>
      <w:r w:rsidR="00A13709">
        <w:rPr>
          <w:rFonts w:cs="Arial"/>
          <w:sz w:val="28"/>
          <w:szCs w:val="28"/>
        </w:rPr>
        <w:t xml:space="preserve"> </w:t>
      </w:r>
      <w:r w:rsidR="00A13709" w:rsidRPr="00A13709">
        <w:rPr>
          <w:rFonts w:cs="Arial"/>
          <w:b/>
          <w:sz w:val="28"/>
          <w:szCs w:val="28"/>
        </w:rPr>
        <w:t xml:space="preserve">autoridad </w:t>
      </w:r>
      <w:r w:rsidR="00A13709">
        <w:rPr>
          <w:rFonts w:cs="Arial"/>
          <w:b/>
          <w:sz w:val="28"/>
          <w:szCs w:val="28"/>
        </w:rPr>
        <w:t>del Poder J</w:t>
      </w:r>
      <w:r w:rsidR="00A13709" w:rsidRPr="00A13709">
        <w:rPr>
          <w:rFonts w:cs="Arial"/>
          <w:b/>
          <w:sz w:val="28"/>
          <w:szCs w:val="28"/>
        </w:rPr>
        <w:t>udicial</w:t>
      </w:r>
      <w:r>
        <w:rPr>
          <w:rFonts w:cs="Arial"/>
          <w:sz w:val="28"/>
          <w:szCs w:val="28"/>
        </w:rPr>
        <w:t xml:space="preserve">, </w:t>
      </w:r>
      <w:r w:rsidRPr="00AF152A">
        <w:rPr>
          <w:rFonts w:cs="Arial"/>
          <w:b/>
          <w:sz w:val="28"/>
          <w:szCs w:val="28"/>
          <w:u w:val="single"/>
        </w:rPr>
        <w:t>el reconocimiento que voluntariamente haga un padre de su hijo</w:t>
      </w:r>
      <w:r>
        <w:rPr>
          <w:rFonts w:cs="Arial"/>
          <w:b/>
          <w:sz w:val="28"/>
          <w:szCs w:val="28"/>
        </w:rPr>
        <w:t xml:space="preserve">, el cual debe sujetarse a las prescripciones del propio </w:t>
      </w:r>
      <w:r w:rsidRPr="00AF152A">
        <w:rPr>
          <w:rFonts w:cs="Arial"/>
          <w:b/>
          <w:sz w:val="28"/>
          <w:szCs w:val="28"/>
        </w:rPr>
        <w:t>Código Civil para el Estado de Veracruz</w:t>
      </w:r>
      <w:r>
        <w:rPr>
          <w:rFonts w:cs="Arial"/>
          <w:b/>
          <w:sz w:val="28"/>
          <w:szCs w:val="28"/>
        </w:rPr>
        <w:t>.</w:t>
      </w:r>
    </w:p>
    <w:p w14:paraId="279CEF55" w14:textId="77777777" w:rsidR="00AF152A" w:rsidRDefault="00AF152A" w:rsidP="008E68A5">
      <w:pPr>
        <w:pStyle w:val="corte4fondo"/>
        <w:rPr>
          <w:rFonts w:cs="Arial"/>
          <w:b/>
          <w:sz w:val="28"/>
          <w:szCs w:val="28"/>
        </w:rPr>
      </w:pPr>
    </w:p>
    <w:p w14:paraId="05DE7AFA" w14:textId="18250A4B" w:rsidR="00AF152A" w:rsidRDefault="00AF152A" w:rsidP="00B94766">
      <w:pPr>
        <w:pStyle w:val="corte4fondo"/>
        <w:ind w:firstLine="0"/>
        <w:rPr>
          <w:rFonts w:cs="Arial"/>
          <w:sz w:val="28"/>
          <w:szCs w:val="28"/>
        </w:rPr>
      </w:pPr>
      <w:r>
        <w:rPr>
          <w:rFonts w:cs="Arial"/>
          <w:sz w:val="28"/>
          <w:szCs w:val="28"/>
        </w:rPr>
        <w:t>Entre esas prescripciones, destacan los artículos 296, 299 y 708 del Código Civil para el Estado de Veracruz</w:t>
      </w:r>
      <w:r w:rsidR="00E43AC7">
        <w:rPr>
          <w:rFonts w:cs="Arial"/>
          <w:sz w:val="28"/>
          <w:szCs w:val="28"/>
        </w:rPr>
        <w:t xml:space="preserve">, que </w:t>
      </w:r>
      <w:r w:rsidR="00A13709">
        <w:rPr>
          <w:rFonts w:cs="Arial"/>
          <w:sz w:val="28"/>
          <w:szCs w:val="28"/>
        </w:rPr>
        <w:t>estatuye</w:t>
      </w:r>
      <w:r w:rsidR="00E43AC7">
        <w:rPr>
          <w:rFonts w:cs="Arial"/>
          <w:sz w:val="28"/>
          <w:szCs w:val="28"/>
        </w:rPr>
        <w:t>n:</w:t>
      </w:r>
    </w:p>
    <w:p w14:paraId="21B0325F" w14:textId="77777777" w:rsidR="00E43AC7" w:rsidRDefault="00E43AC7" w:rsidP="008E68A5">
      <w:pPr>
        <w:pStyle w:val="corte4fondo"/>
        <w:rPr>
          <w:rFonts w:cs="Arial"/>
          <w:sz w:val="28"/>
          <w:szCs w:val="28"/>
        </w:rPr>
      </w:pPr>
    </w:p>
    <w:p w14:paraId="73B64357" w14:textId="50502686" w:rsidR="00E43AC7" w:rsidRPr="00E43AC7" w:rsidRDefault="00E43AC7" w:rsidP="00E43AC7">
      <w:pPr>
        <w:pStyle w:val="Estilo"/>
        <w:ind w:left="709"/>
        <w:rPr>
          <w:i/>
          <w:sz w:val="28"/>
          <w:szCs w:val="28"/>
        </w:rPr>
      </w:pPr>
      <w:r w:rsidRPr="00E43AC7">
        <w:rPr>
          <w:b/>
          <w:i/>
          <w:sz w:val="28"/>
          <w:szCs w:val="28"/>
        </w:rPr>
        <w:t>Artículo 296.</w:t>
      </w:r>
      <w:r w:rsidRPr="00E43AC7">
        <w:rPr>
          <w:i/>
          <w:sz w:val="28"/>
          <w:szCs w:val="28"/>
        </w:rPr>
        <w:t xml:space="preserve"> Los padres pueden reconocer a su hijo conjunta o separadamente.</w:t>
      </w:r>
    </w:p>
    <w:p w14:paraId="32424EAD" w14:textId="77777777" w:rsidR="00E43AC7" w:rsidRPr="00E43AC7" w:rsidRDefault="00E43AC7" w:rsidP="00E43AC7">
      <w:pPr>
        <w:pStyle w:val="Estilo"/>
        <w:ind w:left="709"/>
        <w:rPr>
          <w:i/>
          <w:sz w:val="28"/>
          <w:szCs w:val="28"/>
        </w:rPr>
      </w:pPr>
    </w:p>
    <w:p w14:paraId="75614B52" w14:textId="6E27D486" w:rsidR="00E43AC7" w:rsidRPr="00E43AC7" w:rsidRDefault="00E43AC7" w:rsidP="00E43AC7">
      <w:pPr>
        <w:pStyle w:val="Estilo"/>
        <w:ind w:left="709"/>
        <w:rPr>
          <w:i/>
          <w:sz w:val="28"/>
          <w:szCs w:val="28"/>
        </w:rPr>
      </w:pPr>
      <w:r w:rsidRPr="00E43AC7">
        <w:rPr>
          <w:b/>
          <w:i/>
          <w:sz w:val="28"/>
          <w:szCs w:val="28"/>
        </w:rPr>
        <w:t>Artículo 299.</w:t>
      </w:r>
      <w:r w:rsidRPr="00E43AC7">
        <w:rPr>
          <w:i/>
          <w:sz w:val="28"/>
          <w:szCs w:val="28"/>
        </w:rPr>
        <w:t xml:space="preserve"> El reconocimiento de un hijo nacido fuera de matrimonio, deberá hacerse de alguno de los modos siguientes:</w:t>
      </w:r>
    </w:p>
    <w:p w14:paraId="30937A88" w14:textId="77777777" w:rsidR="00E43AC7" w:rsidRPr="00E43AC7" w:rsidRDefault="00E43AC7" w:rsidP="00E43AC7">
      <w:pPr>
        <w:pStyle w:val="Estilo"/>
        <w:ind w:left="709"/>
        <w:rPr>
          <w:i/>
          <w:sz w:val="28"/>
          <w:szCs w:val="28"/>
        </w:rPr>
      </w:pPr>
    </w:p>
    <w:p w14:paraId="24D0830F" w14:textId="77777777" w:rsidR="00E43AC7" w:rsidRPr="00E43AC7" w:rsidRDefault="00E43AC7" w:rsidP="00E43AC7">
      <w:pPr>
        <w:pStyle w:val="Estilo"/>
        <w:ind w:left="709"/>
        <w:rPr>
          <w:i/>
          <w:sz w:val="28"/>
          <w:szCs w:val="28"/>
        </w:rPr>
      </w:pPr>
      <w:r w:rsidRPr="00E43AC7">
        <w:rPr>
          <w:i/>
          <w:sz w:val="28"/>
          <w:szCs w:val="28"/>
        </w:rPr>
        <w:t xml:space="preserve">I.- </w:t>
      </w:r>
      <w:r w:rsidRPr="00A13709">
        <w:rPr>
          <w:i/>
          <w:sz w:val="28"/>
          <w:szCs w:val="28"/>
        </w:rPr>
        <w:t xml:space="preserve">En la partida de nacimiento, ante el </w:t>
      </w:r>
      <w:r w:rsidRPr="00594816">
        <w:rPr>
          <w:b/>
          <w:i/>
          <w:sz w:val="28"/>
          <w:szCs w:val="28"/>
          <w:u w:val="single"/>
        </w:rPr>
        <w:t>encargado del Registro Civil</w:t>
      </w:r>
      <w:r w:rsidRPr="00E43AC7">
        <w:rPr>
          <w:i/>
          <w:sz w:val="28"/>
          <w:szCs w:val="28"/>
        </w:rPr>
        <w:t>;</w:t>
      </w:r>
    </w:p>
    <w:p w14:paraId="6E408D25" w14:textId="77777777" w:rsidR="00E43AC7" w:rsidRPr="00E43AC7" w:rsidRDefault="00E43AC7" w:rsidP="00E43AC7">
      <w:pPr>
        <w:pStyle w:val="Estilo"/>
        <w:ind w:left="709"/>
        <w:rPr>
          <w:i/>
          <w:sz w:val="28"/>
          <w:szCs w:val="28"/>
        </w:rPr>
      </w:pPr>
    </w:p>
    <w:p w14:paraId="3D73B535" w14:textId="0475A1E2" w:rsidR="00E43AC7" w:rsidRPr="00E43AC7" w:rsidRDefault="00E43AC7" w:rsidP="00E43AC7">
      <w:pPr>
        <w:pStyle w:val="Estilo"/>
        <w:ind w:left="709"/>
        <w:rPr>
          <w:b/>
          <w:i/>
          <w:sz w:val="28"/>
          <w:szCs w:val="28"/>
          <w:u w:val="single"/>
        </w:rPr>
      </w:pPr>
      <w:r w:rsidRPr="00E43AC7">
        <w:rPr>
          <w:b/>
          <w:i/>
          <w:sz w:val="28"/>
          <w:szCs w:val="28"/>
        </w:rPr>
        <w:t>II.-</w:t>
      </w:r>
      <w:r>
        <w:rPr>
          <w:b/>
          <w:i/>
          <w:sz w:val="28"/>
          <w:szCs w:val="28"/>
        </w:rPr>
        <w:t xml:space="preserve"> </w:t>
      </w:r>
      <w:r w:rsidRPr="00E43AC7">
        <w:rPr>
          <w:b/>
          <w:i/>
          <w:sz w:val="28"/>
          <w:szCs w:val="28"/>
          <w:u w:val="single"/>
        </w:rPr>
        <w:t>Por acta especial ante el encargado;</w:t>
      </w:r>
    </w:p>
    <w:p w14:paraId="1AFB9A55" w14:textId="77777777" w:rsidR="00E43AC7" w:rsidRPr="00E43AC7" w:rsidRDefault="00E43AC7" w:rsidP="00E43AC7">
      <w:pPr>
        <w:pStyle w:val="Estilo"/>
        <w:ind w:left="709"/>
        <w:rPr>
          <w:i/>
          <w:sz w:val="28"/>
          <w:szCs w:val="28"/>
        </w:rPr>
      </w:pPr>
    </w:p>
    <w:p w14:paraId="415C6DD2" w14:textId="77777777" w:rsidR="00E43AC7" w:rsidRPr="00A13709" w:rsidRDefault="00E43AC7" w:rsidP="00E43AC7">
      <w:pPr>
        <w:pStyle w:val="Estilo"/>
        <w:ind w:left="709"/>
        <w:rPr>
          <w:i/>
          <w:sz w:val="28"/>
          <w:szCs w:val="28"/>
        </w:rPr>
      </w:pPr>
      <w:r w:rsidRPr="00E43AC7">
        <w:rPr>
          <w:i/>
          <w:sz w:val="28"/>
          <w:szCs w:val="28"/>
        </w:rPr>
        <w:t xml:space="preserve">III.- Por </w:t>
      </w:r>
      <w:r w:rsidRPr="00A13709">
        <w:rPr>
          <w:i/>
          <w:sz w:val="28"/>
          <w:szCs w:val="28"/>
        </w:rPr>
        <w:t>escritura pública;</w:t>
      </w:r>
    </w:p>
    <w:p w14:paraId="11EDDAF2" w14:textId="77777777" w:rsidR="00E43AC7" w:rsidRPr="00A13709" w:rsidRDefault="00E43AC7" w:rsidP="00E43AC7">
      <w:pPr>
        <w:pStyle w:val="Estilo"/>
        <w:ind w:left="709"/>
        <w:rPr>
          <w:i/>
          <w:sz w:val="28"/>
          <w:szCs w:val="28"/>
        </w:rPr>
      </w:pPr>
    </w:p>
    <w:p w14:paraId="6CF53E98" w14:textId="77777777" w:rsidR="00E43AC7" w:rsidRPr="00A13709" w:rsidRDefault="00E43AC7" w:rsidP="00E43AC7">
      <w:pPr>
        <w:pStyle w:val="Estilo"/>
        <w:ind w:left="709"/>
        <w:rPr>
          <w:i/>
          <w:sz w:val="28"/>
          <w:szCs w:val="28"/>
        </w:rPr>
      </w:pPr>
      <w:r w:rsidRPr="00A13709">
        <w:rPr>
          <w:i/>
          <w:sz w:val="28"/>
          <w:szCs w:val="28"/>
        </w:rPr>
        <w:t>IV.- Por testamento;</w:t>
      </w:r>
    </w:p>
    <w:p w14:paraId="176F2E67" w14:textId="77777777" w:rsidR="00E43AC7" w:rsidRPr="00A13709" w:rsidRDefault="00E43AC7" w:rsidP="00E43AC7">
      <w:pPr>
        <w:pStyle w:val="Estilo"/>
        <w:ind w:left="709"/>
        <w:rPr>
          <w:i/>
          <w:sz w:val="28"/>
          <w:szCs w:val="28"/>
        </w:rPr>
      </w:pPr>
    </w:p>
    <w:p w14:paraId="1F53EF86" w14:textId="77777777" w:rsidR="00E43AC7" w:rsidRPr="00A13709" w:rsidRDefault="00E43AC7" w:rsidP="00E43AC7">
      <w:pPr>
        <w:pStyle w:val="Estilo"/>
        <w:ind w:left="709"/>
        <w:rPr>
          <w:i/>
          <w:sz w:val="28"/>
          <w:szCs w:val="28"/>
        </w:rPr>
      </w:pPr>
      <w:r w:rsidRPr="00A13709">
        <w:rPr>
          <w:i/>
          <w:sz w:val="28"/>
          <w:szCs w:val="28"/>
        </w:rPr>
        <w:t>V.- Por confesión judicial directa y expresa.</w:t>
      </w:r>
    </w:p>
    <w:p w14:paraId="7218B3CE" w14:textId="77777777" w:rsidR="00E43AC7" w:rsidRPr="00A13709" w:rsidRDefault="00E43AC7" w:rsidP="00E43AC7">
      <w:pPr>
        <w:ind w:left="709"/>
        <w:rPr>
          <w:i/>
          <w:sz w:val="28"/>
          <w:szCs w:val="28"/>
        </w:rPr>
      </w:pPr>
    </w:p>
    <w:p w14:paraId="7E5E7955" w14:textId="7D82D4FC" w:rsidR="00E43AC7" w:rsidRPr="00E43AC7" w:rsidRDefault="00E43AC7" w:rsidP="00E43AC7">
      <w:pPr>
        <w:pStyle w:val="Estilo"/>
        <w:ind w:left="709"/>
        <w:rPr>
          <w:b/>
          <w:i/>
          <w:sz w:val="28"/>
          <w:szCs w:val="28"/>
        </w:rPr>
      </w:pPr>
      <w:r w:rsidRPr="00E43AC7">
        <w:rPr>
          <w:b/>
          <w:i/>
          <w:sz w:val="28"/>
          <w:szCs w:val="28"/>
        </w:rPr>
        <w:t xml:space="preserve">Artículo 708. </w:t>
      </w:r>
      <w:r w:rsidRPr="00E43AC7">
        <w:rPr>
          <w:i/>
          <w:sz w:val="28"/>
          <w:szCs w:val="28"/>
        </w:rPr>
        <w:t xml:space="preserve">En el </w:t>
      </w:r>
      <w:r w:rsidRPr="00F322CE">
        <w:rPr>
          <w:b/>
          <w:i/>
          <w:sz w:val="28"/>
          <w:szCs w:val="28"/>
          <w:u w:val="single"/>
        </w:rPr>
        <w:t>acta de reconocimiento</w:t>
      </w:r>
      <w:r w:rsidRPr="00E43AC7">
        <w:rPr>
          <w:i/>
          <w:sz w:val="28"/>
          <w:szCs w:val="28"/>
          <w:u w:val="single"/>
        </w:rPr>
        <w:t xml:space="preserve"> hecha con posterioridad al acta de nacimiento</w:t>
      </w:r>
      <w:r w:rsidRPr="00E43AC7">
        <w:rPr>
          <w:i/>
          <w:sz w:val="28"/>
          <w:szCs w:val="28"/>
        </w:rPr>
        <w:t xml:space="preserve">, </w:t>
      </w:r>
      <w:r w:rsidRPr="00E43AC7">
        <w:rPr>
          <w:b/>
          <w:i/>
          <w:sz w:val="28"/>
          <w:szCs w:val="28"/>
        </w:rPr>
        <w:t xml:space="preserve">se hará mención de ésta poniendo en ella la </w:t>
      </w:r>
      <w:r w:rsidRPr="00E43AC7">
        <w:rPr>
          <w:b/>
          <w:i/>
          <w:sz w:val="28"/>
          <w:szCs w:val="28"/>
          <w:u w:val="single"/>
        </w:rPr>
        <w:t>anotación</w:t>
      </w:r>
      <w:r w:rsidRPr="00E43AC7">
        <w:rPr>
          <w:b/>
          <w:i/>
          <w:sz w:val="28"/>
          <w:szCs w:val="28"/>
        </w:rPr>
        <w:t xml:space="preserve"> correspondiente.</w:t>
      </w:r>
    </w:p>
    <w:p w14:paraId="4DD2E140" w14:textId="77777777" w:rsidR="00E43AC7" w:rsidRPr="00AF152A" w:rsidRDefault="00E43AC7" w:rsidP="008E68A5">
      <w:pPr>
        <w:pStyle w:val="corte4fondo"/>
        <w:rPr>
          <w:rFonts w:cs="Arial"/>
          <w:sz w:val="28"/>
          <w:szCs w:val="28"/>
        </w:rPr>
      </w:pPr>
    </w:p>
    <w:p w14:paraId="2FD01014" w14:textId="700D88F4" w:rsidR="00E43AC7" w:rsidRDefault="00E43AC7" w:rsidP="00B94766">
      <w:pPr>
        <w:pStyle w:val="corte4fondo"/>
        <w:ind w:firstLine="0"/>
        <w:rPr>
          <w:rFonts w:cs="Arial"/>
          <w:b/>
          <w:sz w:val="28"/>
          <w:szCs w:val="28"/>
        </w:rPr>
      </w:pPr>
      <w:r>
        <w:rPr>
          <w:rFonts w:cs="Arial"/>
          <w:sz w:val="28"/>
          <w:szCs w:val="28"/>
        </w:rPr>
        <w:t xml:space="preserve">Del contenido de los preceptos recién </w:t>
      </w:r>
      <w:r w:rsidR="00635AB2">
        <w:rPr>
          <w:rFonts w:cs="Arial"/>
          <w:sz w:val="28"/>
          <w:szCs w:val="28"/>
        </w:rPr>
        <w:t>transcritos</w:t>
      </w:r>
      <w:r>
        <w:rPr>
          <w:rFonts w:cs="Arial"/>
          <w:sz w:val="28"/>
          <w:szCs w:val="28"/>
        </w:rPr>
        <w:t xml:space="preserve"> se </w:t>
      </w:r>
      <w:r w:rsidR="00594816">
        <w:rPr>
          <w:rFonts w:cs="Arial"/>
          <w:sz w:val="28"/>
          <w:szCs w:val="28"/>
        </w:rPr>
        <w:t>colige</w:t>
      </w:r>
      <w:r>
        <w:rPr>
          <w:rFonts w:cs="Arial"/>
          <w:sz w:val="28"/>
          <w:szCs w:val="28"/>
        </w:rPr>
        <w:t xml:space="preserve"> que el </w:t>
      </w:r>
      <w:r w:rsidRPr="00A13709">
        <w:rPr>
          <w:rFonts w:cs="Arial"/>
          <w:b/>
          <w:sz w:val="28"/>
          <w:szCs w:val="28"/>
        </w:rPr>
        <w:t>reconocimiento</w:t>
      </w:r>
      <w:r>
        <w:rPr>
          <w:rFonts w:cs="Arial"/>
          <w:sz w:val="28"/>
          <w:szCs w:val="28"/>
        </w:rPr>
        <w:t xml:space="preserve"> de un hijo por parte de alguno de los padres puede efectuarse con </w:t>
      </w:r>
      <w:r w:rsidRPr="00A13709">
        <w:rPr>
          <w:rFonts w:cs="Arial"/>
          <w:b/>
          <w:sz w:val="28"/>
          <w:szCs w:val="28"/>
        </w:rPr>
        <w:t>posterioridad a que fue elaborada el acta de nacimiento</w:t>
      </w:r>
      <w:r>
        <w:rPr>
          <w:rFonts w:cs="Arial"/>
          <w:sz w:val="28"/>
          <w:szCs w:val="28"/>
        </w:rPr>
        <w:t xml:space="preserve">, y que ello puede acontecer mediante un </w:t>
      </w:r>
      <w:r w:rsidRPr="00A13709">
        <w:rPr>
          <w:rFonts w:cs="Arial"/>
          <w:b/>
          <w:sz w:val="28"/>
          <w:szCs w:val="28"/>
        </w:rPr>
        <w:t>trámite administrativo</w:t>
      </w:r>
      <w:r>
        <w:rPr>
          <w:rFonts w:cs="Arial"/>
          <w:sz w:val="28"/>
          <w:szCs w:val="28"/>
        </w:rPr>
        <w:t xml:space="preserve"> </w:t>
      </w:r>
      <w:r w:rsidRPr="00A13709">
        <w:rPr>
          <w:rFonts w:cs="Arial"/>
          <w:b/>
          <w:sz w:val="28"/>
          <w:szCs w:val="28"/>
          <w:u w:val="single"/>
        </w:rPr>
        <w:t>ante</w:t>
      </w:r>
      <w:r>
        <w:rPr>
          <w:rFonts w:cs="Arial"/>
          <w:sz w:val="28"/>
          <w:szCs w:val="28"/>
        </w:rPr>
        <w:t xml:space="preserve"> el </w:t>
      </w:r>
      <w:r w:rsidR="00A13709">
        <w:rPr>
          <w:rFonts w:cs="Arial"/>
          <w:b/>
          <w:sz w:val="28"/>
          <w:szCs w:val="28"/>
          <w:u w:val="single"/>
        </w:rPr>
        <w:t>encargado del Registro C</w:t>
      </w:r>
      <w:r w:rsidRPr="00A13709">
        <w:rPr>
          <w:rFonts w:cs="Arial"/>
          <w:b/>
          <w:sz w:val="28"/>
          <w:szCs w:val="28"/>
          <w:u w:val="single"/>
        </w:rPr>
        <w:t>ivil</w:t>
      </w:r>
      <w:r w:rsidR="00A13709">
        <w:rPr>
          <w:rFonts w:cs="Arial"/>
          <w:sz w:val="28"/>
          <w:szCs w:val="28"/>
        </w:rPr>
        <w:t xml:space="preserve">, específicamente </w:t>
      </w:r>
      <w:r>
        <w:rPr>
          <w:rFonts w:cs="Arial"/>
          <w:sz w:val="28"/>
          <w:szCs w:val="28"/>
        </w:rPr>
        <w:t xml:space="preserve">mediante </w:t>
      </w:r>
      <w:r w:rsidR="00A13709">
        <w:rPr>
          <w:rFonts w:cs="Arial"/>
          <w:sz w:val="28"/>
          <w:szCs w:val="28"/>
        </w:rPr>
        <w:t>“</w:t>
      </w:r>
      <w:r>
        <w:rPr>
          <w:rFonts w:cs="Arial"/>
          <w:sz w:val="28"/>
          <w:szCs w:val="28"/>
        </w:rPr>
        <w:t xml:space="preserve">acta </w:t>
      </w:r>
      <w:r w:rsidR="00F322CE">
        <w:rPr>
          <w:rFonts w:cs="Arial"/>
          <w:sz w:val="28"/>
          <w:szCs w:val="28"/>
        </w:rPr>
        <w:t>especial</w:t>
      </w:r>
      <w:r w:rsidR="00A13709">
        <w:rPr>
          <w:rFonts w:cs="Arial"/>
          <w:sz w:val="28"/>
          <w:szCs w:val="28"/>
        </w:rPr>
        <w:t>”</w:t>
      </w:r>
      <w:r w:rsidR="00F322CE">
        <w:rPr>
          <w:rFonts w:cs="Arial"/>
          <w:sz w:val="28"/>
          <w:szCs w:val="28"/>
        </w:rPr>
        <w:t xml:space="preserve"> </w:t>
      </w:r>
      <w:r w:rsidR="00F322CE" w:rsidRPr="00594816">
        <w:rPr>
          <w:rFonts w:cs="Arial"/>
          <w:sz w:val="24"/>
          <w:szCs w:val="28"/>
        </w:rPr>
        <w:t>(acta de reconocimiento)</w:t>
      </w:r>
      <w:r w:rsidR="00F322CE">
        <w:rPr>
          <w:rFonts w:cs="Arial"/>
          <w:sz w:val="28"/>
          <w:szCs w:val="28"/>
        </w:rPr>
        <w:t xml:space="preserve">; y, en dicha </w:t>
      </w:r>
      <w:r w:rsidR="00F322CE" w:rsidRPr="00594816">
        <w:rPr>
          <w:rFonts w:cs="Arial"/>
          <w:sz w:val="28"/>
          <w:szCs w:val="28"/>
        </w:rPr>
        <w:t>acta de reconocimiento</w:t>
      </w:r>
      <w:r w:rsidR="00F322CE">
        <w:rPr>
          <w:rFonts w:cs="Arial"/>
          <w:sz w:val="28"/>
          <w:szCs w:val="28"/>
        </w:rPr>
        <w:t xml:space="preserve"> se hará mención del </w:t>
      </w:r>
      <w:r w:rsidR="00F322CE" w:rsidRPr="00F322CE">
        <w:rPr>
          <w:rFonts w:cs="Arial"/>
          <w:sz w:val="28"/>
          <w:szCs w:val="28"/>
          <w:u w:val="single"/>
        </w:rPr>
        <w:t>acta de nacimiento</w:t>
      </w:r>
      <w:r w:rsidR="00F322CE">
        <w:rPr>
          <w:rFonts w:cs="Arial"/>
          <w:sz w:val="28"/>
          <w:szCs w:val="28"/>
        </w:rPr>
        <w:t xml:space="preserve"> </w:t>
      </w:r>
      <w:r w:rsidR="00594816">
        <w:rPr>
          <w:rFonts w:cs="Arial"/>
          <w:sz w:val="28"/>
          <w:szCs w:val="28"/>
        </w:rPr>
        <w:t>a través de</w:t>
      </w:r>
      <w:r w:rsidR="00F322CE">
        <w:rPr>
          <w:rFonts w:cs="Arial"/>
          <w:sz w:val="28"/>
          <w:szCs w:val="28"/>
        </w:rPr>
        <w:t xml:space="preserve"> la </w:t>
      </w:r>
      <w:r w:rsidR="00F322CE" w:rsidRPr="00F322CE">
        <w:rPr>
          <w:rFonts w:cs="Arial"/>
          <w:b/>
          <w:sz w:val="28"/>
          <w:szCs w:val="28"/>
          <w:u w:val="single"/>
        </w:rPr>
        <w:t>anotación</w:t>
      </w:r>
      <w:r w:rsidR="00F322CE">
        <w:rPr>
          <w:rFonts w:cs="Arial"/>
          <w:sz w:val="28"/>
          <w:szCs w:val="28"/>
        </w:rPr>
        <w:t xml:space="preserve"> correspondiente.</w:t>
      </w:r>
    </w:p>
    <w:p w14:paraId="5C0592D9" w14:textId="77777777" w:rsidR="00E43AC7" w:rsidRDefault="00E43AC7" w:rsidP="008E68A5">
      <w:pPr>
        <w:pStyle w:val="corte4fondo"/>
        <w:rPr>
          <w:rFonts w:cs="Arial"/>
          <w:b/>
          <w:sz w:val="28"/>
          <w:szCs w:val="28"/>
        </w:rPr>
      </w:pPr>
    </w:p>
    <w:p w14:paraId="52784AD7" w14:textId="50E4A8EF" w:rsidR="00F322CE" w:rsidRPr="00F322CE" w:rsidRDefault="00F322CE" w:rsidP="00B94766">
      <w:pPr>
        <w:pStyle w:val="corte4fondo"/>
        <w:ind w:firstLine="0"/>
        <w:rPr>
          <w:rFonts w:cs="Arial"/>
          <w:sz w:val="28"/>
          <w:szCs w:val="28"/>
        </w:rPr>
      </w:pPr>
      <w:r w:rsidRPr="00F322CE">
        <w:rPr>
          <w:rFonts w:cs="Arial"/>
          <w:sz w:val="28"/>
          <w:szCs w:val="28"/>
        </w:rPr>
        <w:t>Ahora bien, atento el contenido del artículo 48 del Código Civil en cita, l</w:t>
      </w:r>
      <w:r w:rsidRPr="00F322CE">
        <w:rPr>
          <w:sz w:val="28"/>
          <w:szCs w:val="28"/>
        </w:rPr>
        <w:t xml:space="preserve">os hijos llevarán el nombre o nombres que les impongan quien o quienes </w:t>
      </w:r>
      <w:r w:rsidRPr="00F322CE">
        <w:rPr>
          <w:b/>
          <w:sz w:val="28"/>
          <w:szCs w:val="28"/>
        </w:rPr>
        <w:t>los reconozcan</w:t>
      </w:r>
      <w:r w:rsidRPr="00F322CE">
        <w:rPr>
          <w:sz w:val="28"/>
          <w:szCs w:val="28"/>
        </w:rPr>
        <w:t xml:space="preserve">, seguidos del </w:t>
      </w:r>
      <w:r w:rsidRPr="00F322CE">
        <w:rPr>
          <w:b/>
          <w:sz w:val="28"/>
          <w:szCs w:val="28"/>
        </w:rPr>
        <w:t>primer</w:t>
      </w:r>
      <w:r w:rsidRPr="00F322CE">
        <w:rPr>
          <w:sz w:val="28"/>
          <w:szCs w:val="28"/>
        </w:rPr>
        <w:t xml:space="preserve"> </w:t>
      </w:r>
      <w:r w:rsidRPr="00A13709">
        <w:rPr>
          <w:b/>
          <w:sz w:val="28"/>
          <w:szCs w:val="28"/>
          <w:u w:val="single"/>
        </w:rPr>
        <w:t>apellido</w:t>
      </w:r>
      <w:r w:rsidRPr="00F322CE">
        <w:rPr>
          <w:sz w:val="28"/>
          <w:szCs w:val="28"/>
        </w:rPr>
        <w:t xml:space="preserve"> del </w:t>
      </w:r>
      <w:r w:rsidRPr="00A13709">
        <w:rPr>
          <w:b/>
          <w:sz w:val="28"/>
          <w:szCs w:val="28"/>
          <w:u w:val="single"/>
        </w:rPr>
        <w:t>padre</w:t>
      </w:r>
      <w:r w:rsidRPr="00F322CE">
        <w:rPr>
          <w:sz w:val="28"/>
          <w:szCs w:val="28"/>
        </w:rPr>
        <w:t xml:space="preserve"> y del </w:t>
      </w:r>
      <w:r w:rsidRPr="00F322CE">
        <w:rPr>
          <w:b/>
          <w:sz w:val="28"/>
          <w:szCs w:val="28"/>
        </w:rPr>
        <w:t xml:space="preserve">primer </w:t>
      </w:r>
      <w:r w:rsidRPr="00A13709">
        <w:rPr>
          <w:b/>
          <w:sz w:val="28"/>
          <w:szCs w:val="28"/>
          <w:u w:val="single"/>
        </w:rPr>
        <w:t>apellido</w:t>
      </w:r>
      <w:r w:rsidRPr="00F322CE">
        <w:rPr>
          <w:b/>
          <w:sz w:val="28"/>
          <w:szCs w:val="28"/>
        </w:rPr>
        <w:t xml:space="preserve"> de la </w:t>
      </w:r>
      <w:r w:rsidRPr="00A13709">
        <w:rPr>
          <w:b/>
          <w:sz w:val="28"/>
          <w:szCs w:val="28"/>
          <w:u w:val="single"/>
        </w:rPr>
        <w:t>madre</w:t>
      </w:r>
      <w:r w:rsidRPr="00F322CE">
        <w:rPr>
          <w:b/>
          <w:sz w:val="28"/>
          <w:szCs w:val="28"/>
        </w:rPr>
        <w:t>, si ambos los reconocen.</w:t>
      </w:r>
      <w:r w:rsidRPr="00F322CE">
        <w:rPr>
          <w:rStyle w:val="Refdenotaalpie"/>
          <w:b/>
          <w:sz w:val="28"/>
          <w:szCs w:val="28"/>
        </w:rPr>
        <w:footnoteReference w:id="24"/>
      </w:r>
      <w:r w:rsidRPr="00F322CE">
        <w:rPr>
          <w:sz w:val="28"/>
          <w:szCs w:val="28"/>
        </w:rPr>
        <w:t xml:space="preserve"> </w:t>
      </w:r>
    </w:p>
    <w:p w14:paraId="6BDBFA76" w14:textId="77777777" w:rsidR="00F322CE" w:rsidRPr="00F322CE" w:rsidRDefault="00F322CE" w:rsidP="00F322CE">
      <w:pPr>
        <w:pStyle w:val="Estilo"/>
        <w:rPr>
          <w:sz w:val="28"/>
          <w:szCs w:val="28"/>
        </w:rPr>
      </w:pPr>
    </w:p>
    <w:p w14:paraId="11103B0E" w14:textId="4DF15BA5" w:rsidR="00F322CE" w:rsidRDefault="00594816" w:rsidP="00B94766">
      <w:pPr>
        <w:pStyle w:val="corte4fondo"/>
        <w:ind w:firstLine="0"/>
        <w:rPr>
          <w:rFonts w:cs="Arial"/>
          <w:sz w:val="28"/>
          <w:szCs w:val="28"/>
        </w:rPr>
      </w:pPr>
      <w:r>
        <w:rPr>
          <w:rFonts w:cs="Arial"/>
          <w:sz w:val="28"/>
          <w:szCs w:val="28"/>
        </w:rPr>
        <w:t>En tal virtud</w:t>
      </w:r>
      <w:r w:rsidR="00F322CE">
        <w:rPr>
          <w:rFonts w:cs="Arial"/>
          <w:sz w:val="28"/>
          <w:szCs w:val="28"/>
        </w:rPr>
        <w:t xml:space="preserve">, basta atender a un argumento lógico para concluir que el reconocimiento de un hijo hecho con posterioridad a que fue elaborada el acta de nacimiento implicará la </w:t>
      </w:r>
      <w:r w:rsidR="00F322CE" w:rsidRPr="00A13709">
        <w:rPr>
          <w:rFonts w:cs="Arial"/>
          <w:b/>
          <w:sz w:val="28"/>
          <w:szCs w:val="28"/>
          <w:u w:val="single"/>
        </w:rPr>
        <w:t>variación</w:t>
      </w:r>
      <w:r w:rsidR="00F322CE">
        <w:rPr>
          <w:rFonts w:cs="Arial"/>
          <w:sz w:val="28"/>
          <w:szCs w:val="28"/>
        </w:rPr>
        <w:t xml:space="preserve"> de un </w:t>
      </w:r>
      <w:r w:rsidR="00F322CE" w:rsidRPr="00F322CE">
        <w:rPr>
          <w:rFonts w:cs="Arial"/>
          <w:b/>
          <w:sz w:val="28"/>
          <w:szCs w:val="28"/>
        </w:rPr>
        <w:t>dato esencial de esa acta</w:t>
      </w:r>
      <w:r w:rsidR="00F322CE">
        <w:rPr>
          <w:rFonts w:cs="Arial"/>
          <w:sz w:val="28"/>
          <w:szCs w:val="28"/>
        </w:rPr>
        <w:t xml:space="preserve"> </w:t>
      </w:r>
      <w:r w:rsidR="00F322CE" w:rsidRPr="00594816">
        <w:rPr>
          <w:rFonts w:cs="Arial"/>
          <w:sz w:val="24"/>
          <w:szCs w:val="28"/>
        </w:rPr>
        <w:t>(la de nacimiento)</w:t>
      </w:r>
      <w:r w:rsidR="00F322CE">
        <w:rPr>
          <w:rFonts w:cs="Arial"/>
          <w:sz w:val="28"/>
          <w:szCs w:val="28"/>
        </w:rPr>
        <w:t xml:space="preserve">, </w:t>
      </w:r>
      <w:r w:rsidR="00F322CE" w:rsidRPr="00F322CE">
        <w:rPr>
          <w:rFonts w:cs="Arial"/>
          <w:b/>
          <w:sz w:val="28"/>
          <w:szCs w:val="28"/>
        </w:rPr>
        <w:t>a saber:</w:t>
      </w:r>
      <w:r w:rsidR="00F322CE">
        <w:rPr>
          <w:rFonts w:cs="Arial"/>
          <w:sz w:val="28"/>
          <w:szCs w:val="28"/>
        </w:rPr>
        <w:t xml:space="preserve"> </w:t>
      </w:r>
      <w:r w:rsidR="00F322CE" w:rsidRPr="00F322CE">
        <w:rPr>
          <w:rFonts w:cs="Arial"/>
          <w:b/>
          <w:sz w:val="28"/>
          <w:szCs w:val="28"/>
        </w:rPr>
        <w:t xml:space="preserve">el </w:t>
      </w:r>
      <w:r w:rsidR="00F322CE" w:rsidRPr="00F322CE">
        <w:rPr>
          <w:rFonts w:cs="Arial"/>
          <w:b/>
          <w:sz w:val="28"/>
          <w:szCs w:val="28"/>
          <w:u w:val="single"/>
        </w:rPr>
        <w:t>apellido</w:t>
      </w:r>
      <w:r w:rsidR="00F322CE">
        <w:rPr>
          <w:rFonts w:cs="Arial"/>
          <w:sz w:val="28"/>
          <w:szCs w:val="28"/>
        </w:rPr>
        <w:t xml:space="preserve"> de la persona cuyo nacimiento fue registrado.</w:t>
      </w:r>
    </w:p>
    <w:p w14:paraId="0475E4C8" w14:textId="77777777" w:rsidR="00F322CE" w:rsidRDefault="00F322CE" w:rsidP="008E68A5">
      <w:pPr>
        <w:pStyle w:val="corte4fondo"/>
        <w:rPr>
          <w:rFonts w:cs="Arial"/>
          <w:sz w:val="28"/>
          <w:szCs w:val="28"/>
        </w:rPr>
      </w:pPr>
    </w:p>
    <w:p w14:paraId="0A5D6089" w14:textId="67BA17F2" w:rsidR="00F74CEC" w:rsidRPr="00F74CEC" w:rsidRDefault="00F74CEC" w:rsidP="00B94766">
      <w:pPr>
        <w:pStyle w:val="corte4fondo"/>
        <w:ind w:firstLine="0"/>
        <w:rPr>
          <w:b/>
          <w:sz w:val="28"/>
          <w:szCs w:val="28"/>
        </w:rPr>
      </w:pPr>
      <w:r>
        <w:rPr>
          <w:rFonts w:cs="Arial"/>
          <w:sz w:val="28"/>
          <w:szCs w:val="28"/>
        </w:rPr>
        <w:t>Así</w:t>
      </w:r>
      <w:r w:rsidR="00F322CE">
        <w:rPr>
          <w:rFonts w:cs="Arial"/>
          <w:sz w:val="28"/>
          <w:szCs w:val="28"/>
        </w:rPr>
        <w:t xml:space="preserve">, resulta claro que el artículo </w:t>
      </w:r>
      <w:r w:rsidR="00F322CE" w:rsidRPr="00A13709">
        <w:rPr>
          <w:rFonts w:cs="Arial"/>
          <w:b/>
          <w:sz w:val="28"/>
          <w:szCs w:val="28"/>
        </w:rPr>
        <w:t>759 del Código Civil para el Estado de Veracruz</w:t>
      </w:r>
      <w:r w:rsidR="00F322CE">
        <w:rPr>
          <w:rFonts w:cs="Arial"/>
          <w:sz w:val="28"/>
          <w:szCs w:val="28"/>
        </w:rPr>
        <w:t xml:space="preserve"> contiene </w:t>
      </w:r>
      <w:r w:rsidR="00F322CE">
        <w:rPr>
          <w:sz w:val="28"/>
          <w:szCs w:val="28"/>
        </w:rPr>
        <w:t xml:space="preserve">una </w:t>
      </w:r>
      <w:r w:rsidR="00F322CE">
        <w:rPr>
          <w:b/>
          <w:sz w:val="28"/>
          <w:szCs w:val="28"/>
        </w:rPr>
        <w:t>distinción</w:t>
      </w:r>
      <w:r w:rsidR="00F322CE">
        <w:rPr>
          <w:sz w:val="28"/>
          <w:szCs w:val="28"/>
        </w:rPr>
        <w:t xml:space="preserve"> que se traduce en la existencia de </w:t>
      </w:r>
      <w:r w:rsidR="00F322CE">
        <w:rPr>
          <w:b/>
          <w:sz w:val="28"/>
          <w:szCs w:val="28"/>
        </w:rPr>
        <w:t>dos</w:t>
      </w:r>
      <w:r w:rsidR="00F322CE">
        <w:rPr>
          <w:sz w:val="28"/>
          <w:szCs w:val="28"/>
        </w:rPr>
        <w:t xml:space="preserve"> </w:t>
      </w:r>
      <w:r w:rsidR="00635AB2">
        <w:rPr>
          <w:b/>
          <w:sz w:val="28"/>
          <w:szCs w:val="28"/>
        </w:rPr>
        <w:t>procedimientos (</w:t>
      </w:r>
      <w:r w:rsidR="00635AB2" w:rsidRPr="00635AB2">
        <w:rPr>
          <w:sz w:val="28"/>
          <w:szCs w:val="28"/>
        </w:rPr>
        <w:t>uno ante</w:t>
      </w:r>
      <w:r w:rsidR="00635AB2">
        <w:rPr>
          <w:b/>
          <w:sz w:val="28"/>
          <w:szCs w:val="28"/>
        </w:rPr>
        <w:t xml:space="preserve"> autoridad judicial </w:t>
      </w:r>
      <w:r w:rsidR="00635AB2" w:rsidRPr="00635AB2">
        <w:rPr>
          <w:sz w:val="28"/>
          <w:szCs w:val="28"/>
        </w:rPr>
        <w:t>y otro ante</w:t>
      </w:r>
      <w:r w:rsidR="00635AB2">
        <w:rPr>
          <w:b/>
          <w:sz w:val="28"/>
          <w:szCs w:val="28"/>
        </w:rPr>
        <w:t xml:space="preserve"> autoridad administrativa)</w:t>
      </w:r>
      <w:r w:rsidR="00F322CE">
        <w:rPr>
          <w:sz w:val="28"/>
          <w:szCs w:val="28"/>
        </w:rPr>
        <w:t xml:space="preserve"> </w:t>
      </w:r>
      <w:r>
        <w:rPr>
          <w:sz w:val="28"/>
          <w:szCs w:val="28"/>
        </w:rPr>
        <w:t xml:space="preserve">que </w:t>
      </w:r>
      <w:r w:rsidRPr="00F74CEC">
        <w:rPr>
          <w:b/>
          <w:sz w:val="28"/>
          <w:szCs w:val="28"/>
        </w:rPr>
        <w:t xml:space="preserve">permiten </w:t>
      </w:r>
      <w:r w:rsidR="00F322CE" w:rsidRPr="00F74CEC">
        <w:rPr>
          <w:b/>
          <w:sz w:val="28"/>
          <w:szCs w:val="28"/>
        </w:rPr>
        <w:t>la adecuación de datos esenciales del acta de nacimiento</w:t>
      </w:r>
      <w:r w:rsidRPr="00F74CEC">
        <w:rPr>
          <w:b/>
          <w:sz w:val="28"/>
          <w:szCs w:val="28"/>
        </w:rPr>
        <w:t>.</w:t>
      </w:r>
    </w:p>
    <w:p w14:paraId="18C8F01D" w14:textId="77777777" w:rsidR="00F74CEC" w:rsidRDefault="00F74CEC" w:rsidP="00F74CEC">
      <w:pPr>
        <w:pStyle w:val="corte4fondo"/>
        <w:rPr>
          <w:sz w:val="28"/>
          <w:szCs w:val="28"/>
        </w:rPr>
      </w:pPr>
    </w:p>
    <w:p w14:paraId="64AB3AAE" w14:textId="2D2551A3" w:rsidR="007C5ECC" w:rsidRDefault="005957CF" w:rsidP="00B94766">
      <w:pPr>
        <w:pStyle w:val="corte4fondo"/>
        <w:ind w:firstLine="0"/>
        <w:rPr>
          <w:sz w:val="28"/>
          <w:szCs w:val="28"/>
        </w:rPr>
      </w:pPr>
      <w:r>
        <w:rPr>
          <w:sz w:val="28"/>
          <w:szCs w:val="28"/>
        </w:rPr>
        <w:t>Por ende</w:t>
      </w:r>
      <w:r w:rsidR="00C66ACA">
        <w:rPr>
          <w:sz w:val="28"/>
          <w:szCs w:val="28"/>
        </w:rPr>
        <w:t xml:space="preserve">, de conformidad con los artículos 759 y 760 de la referida legislación local, por </w:t>
      </w:r>
      <w:r w:rsidR="00C66ACA" w:rsidRPr="00C66ACA">
        <w:rPr>
          <w:sz w:val="28"/>
          <w:szCs w:val="28"/>
          <w:u w:val="single"/>
        </w:rPr>
        <w:t>regla general</w:t>
      </w:r>
      <w:r w:rsidR="00C66ACA">
        <w:rPr>
          <w:sz w:val="28"/>
          <w:szCs w:val="28"/>
        </w:rPr>
        <w:t xml:space="preserve"> cualquier </w:t>
      </w:r>
      <w:r w:rsidR="00C66ACA" w:rsidRPr="00C66ACA">
        <w:rPr>
          <w:b/>
          <w:sz w:val="28"/>
          <w:szCs w:val="28"/>
        </w:rPr>
        <w:t>cambio esencial</w:t>
      </w:r>
      <w:r w:rsidR="00C66ACA">
        <w:rPr>
          <w:sz w:val="28"/>
          <w:szCs w:val="28"/>
        </w:rPr>
        <w:t xml:space="preserve"> del acta de nacimiento debe efectuarse ante </w:t>
      </w:r>
      <w:r w:rsidR="00C66ACA" w:rsidRPr="00C66ACA">
        <w:rPr>
          <w:b/>
          <w:sz w:val="28"/>
          <w:szCs w:val="28"/>
        </w:rPr>
        <w:t>autoridad judicial</w:t>
      </w:r>
      <w:r w:rsidR="00C66ACA">
        <w:rPr>
          <w:sz w:val="28"/>
          <w:szCs w:val="28"/>
        </w:rPr>
        <w:t xml:space="preserve">, y sólo cuando se trate de </w:t>
      </w:r>
      <w:r w:rsidR="00C66ACA" w:rsidRPr="00C66ACA">
        <w:rPr>
          <w:rFonts w:cs="Arial"/>
          <w:sz w:val="28"/>
          <w:szCs w:val="28"/>
        </w:rPr>
        <w:t>yerros o defectos mecanográficos</w:t>
      </w:r>
      <w:r w:rsidR="00C66ACA">
        <w:rPr>
          <w:rFonts w:cs="Arial"/>
          <w:sz w:val="28"/>
          <w:szCs w:val="28"/>
        </w:rPr>
        <w:t>, ortográficos, numéricos y otra</w:t>
      </w:r>
      <w:r w:rsidR="00C66ACA" w:rsidRPr="00C66ACA">
        <w:rPr>
          <w:rFonts w:cs="Arial"/>
          <w:sz w:val="28"/>
          <w:szCs w:val="28"/>
        </w:rPr>
        <w:t xml:space="preserve">s </w:t>
      </w:r>
      <w:r w:rsidR="00C66ACA" w:rsidRPr="00C66ACA">
        <w:rPr>
          <w:rFonts w:cs="Arial"/>
          <w:b/>
          <w:sz w:val="28"/>
          <w:szCs w:val="28"/>
        </w:rPr>
        <w:t>inconsistencias meramente accidentales</w:t>
      </w:r>
      <w:r w:rsidR="00C66ACA" w:rsidRPr="00C66ACA">
        <w:rPr>
          <w:rFonts w:cs="Arial"/>
          <w:sz w:val="28"/>
          <w:szCs w:val="28"/>
        </w:rPr>
        <w:t xml:space="preserve"> del acta</w:t>
      </w:r>
      <w:r w:rsidR="00C66ACA">
        <w:rPr>
          <w:sz w:val="28"/>
          <w:szCs w:val="28"/>
        </w:rPr>
        <w:t xml:space="preserve">, la </w:t>
      </w:r>
      <w:r w:rsidR="00C66ACA" w:rsidRPr="00C66ACA">
        <w:rPr>
          <w:b/>
          <w:sz w:val="28"/>
          <w:szCs w:val="28"/>
        </w:rPr>
        <w:t>corrección</w:t>
      </w:r>
      <w:r w:rsidR="00C66ACA">
        <w:rPr>
          <w:sz w:val="28"/>
          <w:szCs w:val="28"/>
        </w:rPr>
        <w:t xml:space="preserve"> respectiva deberá pedirse ante el </w:t>
      </w:r>
      <w:r w:rsidR="00C66ACA" w:rsidRPr="00C66ACA">
        <w:rPr>
          <w:b/>
          <w:sz w:val="28"/>
          <w:szCs w:val="28"/>
        </w:rPr>
        <w:t>oficial Encargado del Registro Civil.</w:t>
      </w:r>
      <w:r w:rsidR="00C66ACA">
        <w:rPr>
          <w:sz w:val="28"/>
          <w:szCs w:val="28"/>
        </w:rPr>
        <w:t xml:space="preserve"> </w:t>
      </w:r>
    </w:p>
    <w:p w14:paraId="1ED448F7" w14:textId="77777777" w:rsidR="00C66ACA" w:rsidRDefault="00C66ACA" w:rsidP="00F74CEC">
      <w:pPr>
        <w:pStyle w:val="corte4fondo"/>
        <w:rPr>
          <w:sz w:val="28"/>
          <w:szCs w:val="28"/>
        </w:rPr>
      </w:pPr>
    </w:p>
    <w:p w14:paraId="6FB058DB" w14:textId="01C69720" w:rsidR="00F74CEC" w:rsidRDefault="00C66ACA" w:rsidP="002242F5">
      <w:pPr>
        <w:pStyle w:val="corte4fondo"/>
        <w:ind w:firstLine="0"/>
        <w:rPr>
          <w:sz w:val="28"/>
          <w:szCs w:val="28"/>
        </w:rPr>
      </w:pPr>
      <w:r>
        <w:rPr>
          <w:sz w:val="28"/>
          <w:szCs w:val="28"/>
        </w:rPr>
        <w:t>Sin embargo</w:t>
      </w:r>
      <w:r w:rsidR="00F74CEC">
        <w:rPr>
          <w:sz w:val="28"/>
          <w:szCs w:val="28"/>
        </w:rPr>
        <w:t xml:space="preserve">, </w:t>
      </w:r>
      <w:r w:rsidR="00F97267">
        <w:rPr>
          <w:sz w:val="28"/>
          <w:szCs w:val="28"/>
        </w:rPr>
        <w:t xml:space="preserve">el procedimiento de reconocimiento voluntario de un hijo, </w:t>
      </w:r>
      <w:r w:rsidR="007C5ECC">
        <w:rPr>
          <w:sz w:val="28"/>
          <w:szCs w:val="28"/>
        </w:rPr>
        <w:t xml:space="preserve">previsto en la </w:t>
      </w:r>
      <w:r w:rsidR="007C5ECC" w:rsidRPr="007C5ECC">
        <w:rPr>
          <w:b/>
          <w:sz w:val="28"/>
          <w:szCs w:val="28"/>
        </w:rPr>
        <w:t>parte final del mismo artículo 759</w:t>
      </w:r>
      <w:r w:rsidR="007C5ECC">
        <w:rPr>
          <w:sz w:val="28"/>
          <w:szCs w:val="28"/>
        </w:rPr>
        <w:t xml:space="preserve">, </w:t>
      </w:r>
      <w:r w:rsidR="00F97267">
        <w:rPr>
          <w:sz w:val="28"/>
          <w:szCs w:val="28"/>
        </w:rPr>
        <w:t xml:space="preserve">como se vio, conlleva el </w:t>
      </w:r>
      <w:r w:rsidR="00F97267" w:rsidRPr="007C5ECC">
        <w:rPr>
          <w:b/>
          <w:sz w:val="28"/>
          <w:szCs w:val="28"/>
        </w:rPr>
        <w:t>cambio de apellido o apellidos de la persona registrada</w:t>
      </w:r>
      <w:r w:rsidR="00F97267">
        <w:rPr>
          <w:sz w:val="28"/>
          <w:szCs w:val="28"/>
        </w:rPr>
        <w:t xml:space="preserve">, el cual es </w:t>
      </w:r>
      <w:r w:rsidR="00F97267" w:rsidRPr="007C5ECC">
        <w:rPr>
          <w:b/>
          <w:sz w:val="28"/>
          <w:szCs w:val="28"/>
        </w:rPr>
        <w:t>también un dato esencial</w:t>
      </w:r>
      <w:r w:rsidR="00F97267">
        <w:rPr>
          <w:sz w:val="28"/>
          <w:szCs w:val="28"/>
        </w:rPr>
        <w:t xml:space="preserve"> del acta de nacimiento en términos del </w:t>
      </w:r>
      <w:r w:rsidR="00F97267" w:rsidRPr="00433D63">
        <w:rPr>
          <w:rFonts w:cs="Arial"/>
          <w:sz w:val="28"/>
          <w:szCs w:val="28"/>
        </w:rPr>
        <w:t xml:space="preserve">artículo </w:t>
      </w:r>
      <w:r w:rsidR="00F97267" w:rsidRPr="00433D63">
        <w:rPr>
          <w:sz w:val="28"/>
          <w:szCs w:val="28"/>
        </w:rPr>
        <w:t>684 del Código Civil para el Estado de Veracruz</w:t>
      </w:r>
      <w:r w:rsidR="00F97267">
        <w:rPr>
          <w:sz w:val="28"/>
          <w:szCs w:val="28"/>
        </w:rPr>
        <w:t xml:space="preserve"> antes </w:t>
      </w:r>
      <w:r>
        <w:rPr>
          <w:sz w:val="28"/>
          <w:szCs w:val="28"/>
        </w:rPr>
        <w:t>referido</w:t>
      </w:r>
      <w:r w:rsidR="00F97267">
        <w:rPr>
          <w:sz w:val="28"/>
          <w:szCs w:val="28"/>
        </w:rPr>
        <w:t>.</w:t>
      </w:r>
    </w:p>
    <w:p w14:paraId="64358E49" w14:textId="77777777" w:rsidR="00F97267" w:rsidRDefault="00F97267" w:rsidP="00F74CEC">
      <w:pPr>
        <w:pStyle w:val="corte4fondo"/>
        <w:rPr>
          <w:sz w:val="28"/>
          <w:szCs w:val="28"/>
        </w:rPr>
      </w:pPr>
    </w:p>
    <w:p w14:paraId="36753809" w14:textId="0A3428E4" w:rsidR="00F97267" w:rsidRDefault="007C5ECC" w:rsidP="002242F5">
      <w:pPr>
        <w:pStyle w:val="corte4fondo"/>
        <w:ind w:firstLine="0"/>
        <w:rPr>
          <w:sz w:val="28"/>
          <w:szCs w:val="28"/>
        </w:rPr>
      </w:pPr>
      <w:r>
        <w:rPr>
          <w:sz w:val="28"/>
          <w:szCs w:val="28"/>
        </w:rPr>
        <w:t>En ese sentido</w:t>
      </w:r>
      <w:r w:rsidR="00F97267">
        <w:rPr>
          <w:sz w:val="28"/>
          <w:szCs w:val="28"/>
        </w:rPr>
        <w:t xml:space="preserve">, a pesar de que ambos procedimientos </w:t>
      </w:r>
      <w:r w:rsidR="00C66ACA">
        <w:rPr>
          <w:sz w:val="28"/>
          <w:szCs w:val="28"/>
        </w:rPr>
        <w:t xml:space="preserve">(de reconocimiento de hijo o de reasignación sexo-genérica) </w:t>
      </w:r>
      <w:r w:rsidR="00F97267">
        <w:rPr>
          <w:sz w:val="28"/>
          <w:szCs w:val="28"/>
        </w:rPr>
        <w:t xml:space="preserve">prevén </w:t>
      </w:r>
      <w:r w:rsidR="00F97267" w:rsidRPr="00EA45BB">
        <w:rPr>
          <w:b/>
          <w:sz w:val="28"/>
          <w:szCs w:val="28"/>
          <w:u w:val="single"/>
        </w:rPr>
        <w:t>supuestos de hecho equivalentes</w:t>
      </w:r>
      <w:r w:rsidR="00F97267">
        <w:rPr>
          <w:sz w:val="28"/>
          <w:szCs w:val="28"/>
        </w:rPr>
        <w:t xml:space="preserve">, pues ambos tiene por </w:t>
      </w:r>
      <w:r w:rsidR="00F97267" w:rsidRPr="00F97267">
        <w:rPr>
          <w:b/>
          <w:sz w:val="28"/>
          <w:szCs w:val="28"/>
        </w:rPr>
        <w:t>finalidad</w:t>
      </w:r>
      <w:r w:rsidR="00F97267">
        <w:rPr>
          <w:sz w:val="28"/>
          <w:szCs w:val="28"/>
        </w:rPr>
        <w:t xml:space="preserve"> el </w:t>
      </w:r>
      <w:r w:rsidR="00F97267" w:rsidRPr="0009125E">
        <w:rPr>
          <w:sz w:val="28"/>
          <w:szCs w:val="28"/>
          <w:u w:val="single"/>
        </w:rPr>
        <w:t>cambio de un dato esencial del acta de nacimiento</w:t>
      </w:r>
      <w:r w:rsidR="00F97267">
        <w:rPr>
          <w:sz w:val="28"/>
          <w:szCs w:val="28"/>
        </w:rPr>
        <w:t xml:space="preserve">, con el consecuente </w:t>
      </w:r>
      <w:r w:rsidR="00F97267" w:rsidRPr="00F97267">
        <w:rPr>
          <w:b/>
          <w:sz w:val="28"/>
          <w:szCs w:val="28"/>
        </w:rPr>
        <w:t>efecto</w:t>
      </w:r>
      <w:r w:rsidR="00F97267">
        <w:rPr>
          <w:sz w:val="28"/>
          <w:szCs w:val="28"/>
        </w:rPr>
        <w:t xml:space="preserve"> de que ese cambio </w:t>
      </w:r>
      <w:r w:rsidR="00F97267" w:rsidRPr="0009125E">
        <w:rPr>
          <w:sz w:val="28"/>
          <w:szCs w:val="28"/>
          <w:u w:val="single"/>
        </w:rPr>
        <w:t>se vea reflejado en el acta correspondiente</w:t>
      </w:r>
      <w:r w:rsidR="00F97267">
        <w:rPr>
          <w:sz w:val="28"/>
          <w:szCs w:val="28"/>
        </w:rPr>
        <w:t>, u</w:t>
      </w:r>
      <w:r w:rsidR="00F74CEC">
        <w:rPr>
          <w:sz w:val="28"/>
          <w:szCs w:val="28"/>
        </w:rPr>
        <w:t>no de esos procedimientos debe</w:t>
      </w:r>
      <w:r w:rsidR="00F322CE">
        <w:rPr>
          <w:sz w:val="28"/>
          <w:szCs w:val="28"/>
        </w:rPr>
        <w:t xml:space="preserve"> substanciarse ante </w:t>
      </w:r>
      <w:r w:rsidR="00F322CE">
        <w:rPr>
          <w:b/>
          <w:sz w:val="28"/>
          <w:szCs w:val="28"/>
        </w:rPr>
        <w:t>aut</w:t>
      </w:r>
      <w:r w:rsidR="00F74CEC">
        <w:rPr>
          <w:b/>
          <w:sz w:val="28"/>
          <w:szCs w:val="28"/>
        </w:rPr>
        <w:t xml:space="preserve">oridad </w:t>
      </w:r>
      <w:r w:rsidR="00F74CEC" w:rsidRPr="00F74CEC">
        <w:rPr>
          <w:b/>
          <w:sz w:val="28"/>
          <w:szCs w:val="28"/>
          <w:u w:val="single"/>
        </w:rPr>
        <w:t>formalmente</w:t>
      </w:r>
      <w:r w:rsidR="00F322CE">
        <w:rPr>
          <w:b/>
          <w:sz w:val="28"/>
          <w:szCs w:val="28"/>
        </w:rPr>
        <w:t xml:space="preserve"> </w:t>
      </w:r>
      <w:r w:rsidR="00F322CE">
        <w:rPr>
          <w:b/>
          <w:sz w:val="28"/>
          <w:szCs w:val="28"/>
          <w:u w:val="single"/>
        </w:rPr>
        <w:t>jurisdiccional</w:t>
      </w:r>
      <w:r w:rsidR="00F322CE">
        <w:rPr>
          <w:sz w:val="28"/>
          <w:szCs w:val="28"/>
        </w:rPr>
        <w:t xml:space="preserve"> y </w:t>
      </w:r>
      <w:r w:rsidR="00F74CEC">
        <w:rPr>
          <w:sz w:val="28"/>
          <w:szCs w:val="28"/>
        </w:rPr>
        <w:t xml:space="preserve">el otro ante una autoridad </w:t>
      </w:r>
      <w:r w:rsidR="00F74CEC" w:rsidRPr="00F74CEC">
        <w:rPr>
          <w:b/>
          <w:sz w:val="28"/>
          <w:szCs w:val="28"/>
          <w:u w:val="single"/>
        </w:rPr>
        <w:t>formalmente</w:t>
      </w:r>
      <w:r w:rsidR="00F322CE">
        <w:rPr>
          <w:sz w:val="28"/>
          <w:szCs w:val="28"/>
        </w:rPr>
        <w:t xml:space="preserve"> </w:t>
      </w:r>
      <w:r w:rsidR="00F322CE" w:rsidRPr="007C5ECC">
        <w:rPr>
          <w:b/>
          <w:sz w:val="28"/>
          <w:szCs w:val="28"/>
          <w:u w:val="single"/>
        </w:rPr>
        <w:t>administrativa</w:t>
      </w:r>
      <w:r w:rsidR="00F74CEC">
        <w:rPr>
          <w:sz w:val="28"/>
          <w:szCs w:val="28"/>
        </w:rPr>
        <w:t>; sin embargo</w:t>
      </w:r>
      <w:r w:rsidR="0009125E">
        <w:rPr>
          <w:sz w:val="28"/>
          <w:szCs w:val="28"/>
        </w:rPr>
        <w:t>,</w:t>
      </w:r>
      <w:r w:rsidR="00F322CE">
        <w:rPr>
          <w:sz w:val="28"/>
          <w:szCs w:val="28"/>
        </w:rPr>
        <w:t xml:space="preserve"> tal </w:t>
      </w:r>
      <w:r w:rsidR="00F322CE">
        <w:rPr>
          <w:b/>
          <w:sz w:val="28"/>
          <w:szCs w:val="28"/>
          <w:u w:val="single"/>
        </w:rPr>
        <w:t>distinción</w:t>
      </w:r>
      <w:r w:rsidR="00F97267">
        <w:rPr>
          <w:sz w:val="28"/>
          <w:szCs w:val="28"/>
        </w:rPr>
        <w:t xml:space="preserve"> respecto a la autoridad que debe conocer y substanci</w:t>
      </w:r>
      <w:r w:rsidR="00594816">
        <w:rPr>
          <w:sz w:val="28"/>
          <w:szCs w:val="28"/>
        </w:rPr>
        <w:t>ar la solicitud correspondiente</w:t>
      </w:r>
      <w:r w:rsidR="00F322CE">
        <w:rPr>
          <w:sz w:val="28"/>
          <w:szCs w:val="28"/>
        </w:rPr>
        <w:t xml:space="preserve"> </w:t>
      </w:r>
      <w:r w:rsidR="00F97267">
        <w:rPr>
          <w:b/>
          <w:sz w:val="28"/>
          <w:szCs w:val="28"/>
          <w:u w:val="single"/>
        </w:rPr>
        <w:t>carece</w:t>
      </w:r>
      <w:r w:rsidR="00F322CE">
        <w:rPr>
          <w:b/>
          <w:sz w:val="28"/>
          <w:szCs w:val="28"/>
          <w:u w:val="single"/>
        </w:rPr>
        <w:t xml:space="preserve"> de razonabilidad</w:t>
      </w:r>
      <w:r w:rsidR="00594816" w:rsidRPr="00594816">
        <w:rPr>
          <w:b/>
          <w:sz w:val="28"/>
          <w:szCs w:val="28"/>
        </w:rPr>
        <w:t>,</w:t>
      </w:r>
      <w:r w:rsidR="00594816">
        <w:rPr>
          <w:sz w:val="28"/>
          <w:szCs w:val="28"/>
        </w:rPr>
        <w:t xml:space="preserve"> </w:t>
      </w:r>
      <w:r w:rsidR="0009125E">
        <w:rPr>
          <w:sz w:val="28"/>
          <w:szCs w:val="28"/>
        </w:rPr>
        <w:t xml:space="preserve">pues no se advierte la existencia de un </w:t>
      </w:r>
      <w:r w:rsidR="0009125E" w:rsidRPr="0009125E">
        <w:rPr>
          <w:sz w:val="28"/>
          <w:szCs w:val="28"/>
          <w:lang w:val="es-ES"/>
        </w:rPr>
        <w:t xml:space="preserve">fundamento objetivo y razonable que permita darles </w:t>
      </w:r>
      <w:r w:rsidR="0009125E">
        <w:rPr>
          <w:sz w:val="28"/>
          <w:szCs w:val="28"/>
          <w:lang w:val="es-ES"/>
        </w:rPr>
        <w:t xml:space="preserve">a </w:t>
      </w:r>
      <w:r w:rsidR="0009125E" w:rsidRPr="0009125E">
        <w:rPr>
          <w:sz w:val="28"/>
          <w:szCs w:val="28"/>
          <w:lang w:val="es-ES"/>
        </w:rPr>
        <w:t>uno</w:t>
      </w:r>
      <w:r w:rsidR="0009125E">
        <w:rPr>
          <w:sz w:val="28"/>
          <w:szCs w:val="28"/>
          <w:lang w:val="es-ES"/>
        </w:rPr>
        <w:t xml:space="preserve"> y otro supuesto un trato desigual por cuanto hace a </w:t>
      </w:r>
      <w:r w:rsidR="0009125E" w:rsidRPr="0009125E">
        <w:rPr>
          <w:b/>
          <w:sz w:val="28"/>
          <w:szCs w:val="28"/>
          <w:lang w:val="es-ES"/>
        </w:rPr>
        <w:t xml:space="preserve">la naturaleza formal de la autoridad que debe sustanciar el </w:t>
      </w:r>
      <w:r>
        <w:rPr>
          <w:b/>
          <w:sz w:val="28"/>
          <w:szCs w:val="28"/>
          <w:lang w:val="es-ES"/>
        </w:rPr>
        <w:t>trámite</w:t>
      </w:r>
      <w:r w:rsidR="0009125E">
        <w:rPr>
          <w:b/>
          <w:sz w:val="28"/>
          <w:szCs w:val="28"/>
          <w:lang w:val="es-ES"/>
        </w:rPr>
        <w:t xml:space="preserve"> correspondiente</w:t>
      </w:r>
      <w:r w:rsidR="0009125E">
        <w:rPr>
          <w:sz w:val="28"/>
          <w:szCs w:val="28"/>
          <w:lang w:val="es-ES"/>
        </w:rPr>
        <w:t xml:space="preserve">. </w:t>
      </w:r>
    </w:p>
    <w:p w14:paraId="1F5A80C7" w14:textId="77777777" w:rsidR="00F97267" w:rsidRDefault="00F97267" w:rsidP="00F74CEC">
      <w:pPr>
        <w:pStyle w:val="corte4fondo"/>
        <w:rPr>
          <w:sz w:val="28"/>
          <w:szCs w:val="28"/>
        </w:rPr>
      </w:pPr>
    </w:p>
    <w:p w14:paraId="4CE145AB" w14:textId="6A5F0B4F" w:rsidR="0009125E" w:rsidRDefault="005957CF" w:rsidP="002242F5">
      <w:pPr>
        <w:pStyle w:val="corte4fondo"/>
        <w:ind w:firstLine="0"/>
        <w:rPr>
          <w:sz w:val="28"/>
          <w:szCs w:val="28"/>
        </w:rPr>
      </w:pPr>
      <w:r>
        <w:rPr>
          <w:sz w:val="28"/>
          <w:szCs w:val="28"/>
        </w:rPr>
        <w:t>Sobre es</w:t>
      </w:r>
      <w:r w:rsidR="0009125E">
        <w:rPr>
          <w:sz w:val="28"/>
          <w:szCs w:val="28"/>
        </w:rPr>
        <w:t>e tópico, este Alto Tribunal ya ha referido que e</w:t>
      </w:r>
      <w:r w:rsidR="00EA45BB" w:rsidRPr="0009125E">
        <w:rPr>
          <w:sz w:val="28"/>
          <w:szCs w:val="28"/>
        </w:rPr>
        <w:t xml:space="preserve">l </w:t>
      </w:r>
      <w:r w:rsidR="00EA45BB" w:rsidRPr="007C5ECC">
        <w:rPr>
          <w:b/>
          <w:sz w:val="28"/>
          <w:szCs w:val="28"/>
        </w:rPr>
        <w:t>derecho fundamental a la igualdad</w:t>
      </w:r>
      <w:r w:rsidR="00EA45BB" w:rsidRPr="0009125E">
        <w:rPr>
          <w:sz w:val="28"/>
          <w:szCs w:val="28"/>
        </w:rPr>
        <w:t xml:space="preserve"> en su vertiente de </w:t>
      </w:r>
      <w:r w:rsidR="00EA45BB" w:rsidRPr="007C5ECC">
        <w:rPr>
          <w:b/>
          <w:sz w:val="28"/>
          <w:szCs w:val="28"/>
        </w:rPr>
        <w:t>igualdad formal</w:t>
      </w:r>
      <w:r w:rsidR="00EA45BB" w:rsidRPr="0009125E">
        <w:rPr>
          <w:sz w:val="28"/>
          <w:szCs w:val="28"/>
        </w:rPr>
        <w:t xml:space="preserve"> o </w:t>
      </w:r>
      <w:r w:rsidR="00EA45BB" w:rsidRPr="007C5ECC">
        <w:rPr>
          <w:b/>
          <w:sz w:val="28"/>
          <w:szCs w:val="28"/>
        </w:rPr>
        <w:t>igualdad ante la ley</w:t>
      </w:r>
      <w:r w:rsidR="0009125E">
        <w:rPr>
          <w:sz w:val="28"/>
          <w:szCs w:val="28"/>
        </w:rPr>
        <w:t xml:space="preserve">, tutelado en el </w:t>
      </w:r>
      <w:r w:rsidR="0009125E" w:rsidRPr="00003059">
        <w:rPr>
          <w:b/>
          <w:sz w:val="28"/>
          <w:szCs w:val="28"/>
        </w:rPr>
        <w:t>artículo 1 de la Constitución</w:t>
      </w:r>
      <w:r w:rsidR="0009125E">
        <w:rPr>
          <w:sz w:val="28"/>
          <w:szCs w:val="28"/>
        </w:rPr>
        <w:t>,</w:t>
      </w:r>
      <w:r w:rsidR="00EA45BB" w:rsidRPr="0009125E">
        <w:rPr>
          <w:sz w:val="28"/>
          <w:szCs w:val="28"/>
        </w:rPr>
        <w:t xml:space="preserve"> comporta un mandato dirigido al legislador que ordena el igual tratamiento a todas las personas en la distribución de los derechos y obligaciones. </w:t>
      </w:r>
      <w:r w:rsidR="0009125E">
        <w:rPr>
          <w:sz w:val="28"/>
          <w:szCs w:val="28"/>
        </w:rPr>
        <w:t xml:space="preserve">Por ende, </w:t>
      </w:r>
      <w:r w:rsidR="00EA45BB" w:rsidRPr="0009125E">
        <w:rPr>
          <w:sz w:val="28"/>
          <w:szCs w:val="28"/>
        </w:rPr>
        <w:t xml:space="preserve">cuando el legislador establece una </w:t>
      </w:r>
      <w:r w:rsidR="00EA45BB" w:rsidRPr="007C5ECC">
        <w:rPr>
          <w:b/>
          <w:sz w:val="28"/>
          <w:szCs w:val="28"/>
        </w:rPr>
        <w:t>distinción</w:t>
      </w:r>
      <w:r w:rsidR="00EA45BB" w:rsidRPr="0009125E">
        <w:rPr>
          <w:sz w:val="28"/>
          <w:szCs w:val="28"/>
        </w:rPr>
        <w:t xml:space="preserve"> que se traduce en la </w:t>
      </w:r>
      <w:r w:rsidR="00EA45BB" w:rsidRPr="007C5ECC">
        <w:rPr>
          <w:b/>
          <w:sz w:val="28"/>
          <w:szCs w:val="28"/>
          <w:u w:val="single"/>
        </w:rPr>
        <w:t>existencia</w:t>
      </w:r>
      <w:r w:rsidR="00EA45BB" w:rsidRPr="0009125E">
        <w:rPr>
          <w:sz w:val="28"/>
          <w:szCs w:val="28"/>
        </w:rPr>
        <w:t xml:space="preserve"> de </w:t>
      </w:r>
      <w:r w:rsidR="00EA45BB" w:rsidRPr="0009125E">
        <w:rPr>
          <w:b/>
          <w:sz w:val="28"/>
          <w:szCs w:val="28"/>
        </w:rPr>
        <w:t>dos regímenes jurídicos</w:t>
      </w:r>
      <w:r w:rsidR="00EA45BB" w:rsidRPr="0009125E">
        <w:rPr>
          <w:sz w:val="28"/>
          <w:szCs w:val="28"/>
        </w:rPr>
        <w:t xml:space="preserve">, </w:t>
      </w:r>
      <w:r w:rsidR="00EA45BB" w:rsidRPr="0009125E">
        <w:rPr>
          <w:b/>
          <w:sz w:val="28"/>
          <w:szCs w:val="28"/>
        </w:rPr>
        <w:t>ésta debe ser razonable para considerarse constitucional.</w:t>
      </w:r>
      <w:r w:rsidR="00EA45BB" w:rsidRPr="0009125E">
        <w:rPr>
          <w:sz w:val="28"/>
          <w:szCs w:val="28"/>
        </w:rPr>
        <w:t xml:space="preserve"> </w:t>
      </w:r>
    </w:p>
    <w:p w14:paraId="572E02D0" w14:textId="77777777" w:rsidR="0009125E" w:rsidRDefault="0009125E" w:rsidP="00EA45BB">
      <w:pPr>
        <w:pStyle w:val="corte4fondo"/>
        <w:rPr>
          <w:sz w:val="28"/>
          <w:szCs w:val="28"/>
        </w:rPr>
      </w:pPr>
    </w:p>
    <w:p w14:paraId="6C6E98B5" w14:textId="74901F23" w:rsidR="0009125E" w:rsidRPr="00D354BF" w:rsidRDefault="00EA45BB" w:rsidP="002242F5">
      <w:pPr>
        <w:pStyle w:val="corte4fondo"/>
        <w:ind w:firstLine="0"/>
        <w:rPr>
          <w:b/>
          <w:sz w:val="28"/>
          <w:szCs w:val="28"/>
        </w:rPr>
      </w:pPr>
      <w:r w:rsidRPr="0009125E">
        <w:rPr>
          <w:sz w:val="28"/>
          <w:szCs w:val="28"/>
        </w:rPr>
        <w:t xml:space="preserve">De esta manera, existe </w:t>
      </w:r>
      <w:r w:rsidRPr="0009125E">
        <w:rPr>
          <w:b/>
          <w:sz w:val="28"/>
          <w:szCs w:val="28"/>
        </w:rPr>
        <w:t>discriminación normativa</w:t>
      </w:r>
      <w:r w:rsidRPr="0009125E">
        <w:rPr>
          <w:sz w:val="28"/>
          <w:szCs w:val="28"/>
        </w:rPr>
        <w:t xml:space="preserve"> cuando </w:t>
      </w:r>
      <w:r w:rsidRPr="0009125E">
        <w:rPr>
          <w:b/>
          <w:sz w:val="28"/>
          <w:szCs w:val="28"/>
        </w:rPr>
        <w:t>dos supuestos de hecho equivalentes son regulados de forma desigual sin que exista una justificación razonable para</w:t>
      </w:r>
      <w:r w:rsidR="00D354BF">
        <w:rPr>
          <w:b/>
          <w:sz w:val="28"/>
          <w:szCs w:val="28"/>
        </w:rPr>
        <w:t xml:space="preserve"> otorgar ese trato diferenciado,</w:t>
      </w:r>
      <w:r w:rsidR="00003059">
        <w:rPr>
          <w:rStyle w:val="Refdenotaalpie"/>
          <w:b/>
          <w:sz w:val="28"/>
          <w:szCs w:val="28"/>
        </w:rPr>
        <w:footnoteReference w:id="25"/>
      </w:r>
      <w:r w:rsidR="00D354BF">
        <w:rPr>
          <w:b/>
          <w:sz w:val="28"/>
          <w:szCs w:val="28"/>
        </w:rPr>
        <w:t xml:space="preserve"> como ocurre en el artículo impugnado (759), por lo que el mismo resulta </w:t>
      </w:r>
      <w:r w:rsidR="00D354BF" w:rsidRPr="00D354BF">
        <w:rPr>
          <w:b/>
          <w:sz w:val="28"/>
          <w:szCs w:val="28"/>
          <w:u w:val="single"/>
        </w:rPr>
        <w:t>inconstitucional</w:t>
      </w:r>
      <w:r w:rsidR="00D354BF">
        <w:rPr>
          <w:b/>
          <w:sz w:val="28"/>
          <w:szCs w:val="28"/>
        </w:rPr>
        <w:t>.</w:t>
      </w:r>
    </w:p>
    <w:p w14:paraId="70DEADAD" w14:textId="34E883A7" w:rsidR="00003059" w:rsidRPr="00D354BF" w:rsidRDefault="00D354BF" w:rsidP="002242F5">
      <w:pPr>
        <w:pStyle w:val="corte4fondo"/>
        <w:tabs>
          <w:tab w:val="left" w:pos="851"/>
        </w:tabs>
        <w:ind w:firstLine="0"/>
        <w:rPr>
          <w:sz w:val="28"/>
          <w:szCs w:val="28"/>
        </w:rPr>
      </w:pPr>
      <w:r>
        <w:rPr>
          <w:sz w:val="28"/>
          <w:szCs w:val="28"/>
        </w:rPr>
        <w:t>Y en ese sentido</w:t>
      </w:r>
      <w:r w:rsidR="0009125E">
        <w:rPr>
          <w:sz w:val="28"/>
          <w:szCs w:val="28"/>
        </w:rPr>
        <w:t xml:space="preserve">, la discriminación normativa aquí destacada </w:t>
      </w:r>
      <w:r>
        <w:rPr>
          <w:sz w:val="28"/>
          <w:szCs w:val="28"/>
        </w:rPr>
        <w:t>incide directamente en perjuicio de la parte quejosa</w:t>
      </w:r>
      <w:r w:rsidR="0009125E">
        <w:rPr>
          <w:sz w:val="28"/>
          <w:szCs w:val="28"/>
        </w:rPr>
        <w:t>, pues si bien es cierto para efectos de la adecuación de la identidad de género auto</w:t>
      </w:r>
      <w:r w:rsidR="00594816">
        <w:rPr>
          <w:sz w:val="28"/>
          <w:szCs w:val="28"/>
        </w:rPr>
        <w:t>-</w:t>
      </w:r>
      <w:r w:rsidR="0009125E">
        <w:rPr>
          <w:sz w:val="28"/>
          <w:szCs w:val="28"/>
        </w:rPr>
        <w:t xml:space="preserve"> percibida </w:t>
      </w:r>
      <w:r w:rsidR="0009125E" w:rsidRPr="00003059">
        <w:rPr>
          <w:sz w:val="28"/>
          <w:szCs w:val="28"/>
          <w:u w:val="single"/>
        </w:rPr>
        <w:t>pueden</w:t>
      </w:r>
      <w:r w:rsidR="0009125E">
        <w:rPr>
          <w:sz w:val="28"/>
          <w:szCs w:val="28"/>
        </w:rPr>
        <w:t xml:space="preserve"> substanciarse procedimientos ante autoridad formalmente jurisdiccional o bien ante una autoridad formalmente administrativa, lo cierto es que</w:t>
      </w:r>
      <w:r w:rsidR="00003059">
        <w:rPr>
          <w:sz w:val="28"/>
          <w:szCs w:val="28"/>
        </w:rPr>
        <w:t xml:space="preserve"> </w:t>
      </w:r>
      <w:r w:rsidR="00003059" w:rsidRPr="00003059">
        <w:rPr>
          <w:b/>
          <w:sz w:val="28"/>
          <w:szCs w:val="28"/>
        </w:rPr>
        <w:t>el procedimiento que mejor se ajusta para tal efecto es aquél que se substancia en una vía administrativa ante un</w:t>
      </w:r>
      <w:r w:rsidR="00003059">
        <w:rPr>
          <w:b/>
          <w:sz w:val="28"/>
          <w:szCs w:val="28"/>
        </w:rPr>
        <w:t>a autoridad de igual naturaleza; tal y como se demuestra a continuación.</w:t>
      </w:r>
      <w:r w:rsidR="00F03178" w:rsidRPr="00F03178">
        <w:rPr>
          <w:rStyle w:val="Refdenotaalpie"/>
          <w:b/>
          <w:sz w:val="28"/>
          <w:szCs w:val="28"/>
        </w:rPr>
        <w:t xml:space="preserve"> </w:t>
      </w:r>
      <w:r w:rsidR="00F03178" w:rsidRPr="00433D63">
        <w:rPr>
          <w:rStyle w:val="Refdenotaalpie"/>
          <w:b/>
          <w:sz w:val="28"/>
          <w:szCs w:val="28"/>
        </w:rPr>
        <w:footnoteReference w:id="26"/>
      </w:r>
      <w:r w:rsidR="00003059" w:rsidRPr="00003059">
        <w:rPr>
          <w:b/>
          <w:sz w:val="28"/>
          <w:szCs w:val="28"/>
        </w:rPr>
        <w:t xml:space="preserve"> </w:t>
      </w:r>
    </w:p>
    <w:p w14:paraId="0B650871" w14:textId="4ADD1EFC" w:rsidR="0009125E" w:rsidRDefault="0009125E" w:rsidP="00EA45BB">
      <w:pPr>
        <w:pStyle w:val="corte4fondo"/>
        <w:rPr>
          <w:sz w:val="28"/>
          <w:szCs w:val="28"/>
        </w:rPr>
      </w:pPr>
    </w:p>
    <w:p w14:paraId="56DC9375" w14:textId="3C5D1343" w:rsidR="004E4FD1" w:rsidRPr="00C13D82" w:rsidRDefault="00905937" w:rsidP="0070078C">
      <w:pPr>
        <w:pStyle w:val="corte4fondo"/>
        <w:numPr>
          <w:ilvl w:val="0"/>
          <w:numId w:val="14"/>
        </w:numPr>
        <w:ind w:left="1134"/>
        <w:rPr>
          <w:rFonts w:cs="Arial"/>
          <w:b/>
          <w:sz w:val="32"/>
          <w:szCs w:val="28"/>
        </w:rPr>
      </w:pPr>
      <w:r w:rsidRPr="00C13D82">
        <w:rPr>
          <w:rFonts w:cs="Arial"/>
          <w:b/>
          <w:sz w:val="32"/>
          <w:szCs w:val="28"/>
        </w:rPr>
        <w:t>Naturaleza del procedimiento.</w:t>
      </w:r>
    </w:p>
    <w:p w14:paraId="68035AFA" w14:textId="77777777" w:rsidR="009F5B41" w:rsidRDefault="009F5B41" w:rsidP="00905937">
      <w:pPr>
        <w:pStyle w:val="corte4fondo"/>
        <w:rPr>
          <w:rFonts w:cs="Arial"/>
          <w:b/>
          <w:sz w:val="28"/>
          <w:szCs w:val="28"/>
        </w:rPr>
      </w:pPr>
    </w:p>
    <w:p w14:paraId="6B7E5DE0" w14:textId="6CF42382" w:rsidR="009F5B41" w:rsidRPr="009F5B41" w:rsidRDefault="007C5ECC" w:rsidP="002242F5">
      <w:pPr>
        <w:pStyle w:val="corte4fondo"/>
        <w:ind w:firstLine="0"/>
        <w:rPr>
          <w:rFonts w:cs="Arial"/>
          <w:b/>
          <w:sz w:val="28"/>
          <w:szCs w:val="28"/>
        </w:rPr>
      </w:pPr>
      <w:r>
        <w:rPr>
          <w:rFonts w:cs="Arial"/>
          <w:sz w:val="28"/>
          <w:szCs w:val="28"/>
        </w:rPr>
        <w:t xml:space="preserve">En efecto, </w:t>
      </w:r>
      <w:r w:rsidR="00594816">
        <w:rPr>
          <w:rFonts w:cs="Arial"/>
          <w:sz w:val="28"/>
          <w:szCs w:val="28"/>
        </w:rPr>
        <w:t>c</w:t>
      </w:r>
      <w:r w:rsidR="009F5B41" w:rsidRPr="009F5B41">
        <w:rPr>
          <w:rFonts w:cs="Arial"/>
          <w:sz w:val="28"/>
          <w:szCs w:val="28"/>
        </w:rPr>
        <w:t>onforme</w:t>
      </w:r>
      <w:r w:rsidR="009F5B41">
        <w:rPr>
          <w:rFonts w:cs="Arial"/>
          <w:sz w:val="28"/>
          <w:szCs w:val="28"/>
        </w:rPr>
        <w:t xml:space="preserve"> a</w:t>
      </w:r>
      <w:r w:rsidR="009F5B41" w:rsidRPr="009F5B41">
        <w:rPr>
          <w:rFonts w:cs="Arial"/>
          <w:sz w:val="28"/>
          <w:szCs w:val="28"/>
        </w:rPr>
        <w:t xml:space="preserve"> la Corte Interamericana de Derechos Humanos, </w:t>
      </w:r>
      <w:r w:rsidR="00905937" w:rsidRPr="009F5B41">
        <w:rPr>
          <w:rFonts w:cs="Arial"/>
          <w:sz w:val="28"/>
          <w:szCs w:val="28"/>
        </w:rPr>
        <w:t>el trámite o procedimiento te</w:t>
      </w:r>
      <w:r w:rsidR="009F5B41">
        <w:rPr>
          <w:rFonts w:cs="Arial"/>
          <w:sz w:val="28"/>
          <w:szCs w:val="28"/>
        </w:rPr>
        <w:t>ndente</w:t>
      </w:r>
      <w:r w:rsidR="00905937" w:rsidRPr="009F5B41">
        <w:rPr>
          <w:rFonts w:cs="Arial"/>
          <w:sz w:val="28"/>
          <w:szCs w:val="28"/>
        </w:rPr>
        <w:t xml:space="preserve"> al reconocimiento de la identidad de género auto-percibida de una persona consistiría en </w:t>
      </w:r>
      <w:r w:rsidR="00905937" w:rsidRPr="00C13D82">
        <w:rPr>
          <w:rFonts w:cs="Arial"/>
          <w:b/>
          <w:sz w:val="28"/>
          <w:szCs w:val="28"/>
        </w:rPr>
        <w:t>un proceso de adscripción que cada persona tiene derecho a realizar de manera autónoma</w:t>
      </w:r>
      <w:r w:rsidR="00905937" w:rsidRPr="009F5B41">
        <w:rPr>
          <w:rFonts w:cs="Arial"/>
          <w:sz w:val="28"/>
          <w:szCs w:val="28"/>
        </w:rPr>
        <w:t xml:space="preserve">, y en el cual el papel del Estado y de la sociedad debe consistir meramente en reconocer y respetar dicha adscripción identitaria, </w:t>
      </w:r>
      <w:r w:rsidR="00905937" w:rsidRPr="009F5B41">
        <w:rPr>
          <w:rFonts w:cs="Arial"/>
          <w:b/>
          <w:sz w:val="28"/>
          <w:szCs w:val="28"/>
        </w:rPr>
        <w:t xml:space="preserve">sin que la intervención de las autoridades estatales tenga carácter constitutiva de la misma. </w:t>
      </w:r>
    </w:p>
    <w:p w14:paraId="770F418C" w14:textId="77777777" w:rsidR="009F5B41" w:rsidRDefault="009F5B41" w:rsidP="00905937">
      <w:pPr>
        <w:pStyle w:val="corte4fondo"/>
        <w:rPr>
          <w:rFonts w:cs="Arial"/>
          <w:sz w:val="28"/>
          <w:szCs w:val="28"/>
        </w:rPr>
      </w:pPr>
    </w:p>
    <w:p w14:paraId="40DC01C9" w14:textId="1F528482" w:rsidR="00905937" w:rsidRPr="009F5B41" w:rsidRDefault="00905937" w:rsidP="002242F5">
      <w:pPr>
        <w:pStyle w:val="corte4fondo"/>
        <w:ind w:firstLine="0"/>
        <w:rPr>
          <w:rFonts w:cs="Arial"/>
          <w:sz w:val="28"/>
          <w:szCs w:val="28"/>
        </w:rPr>
      </w:pPr>
      <w:r w:rsidRPr="009F5B41">
        <w:rPr>
          <w:rFonts w:cs="Arial"/>
          <w:sz w:val="28"/>
          <w:szCs w:val="28"/>
        </w:rPr>
        <w:t xml:space="preserve">Es así como el referido procedimiento no puede bajo ningún concepto convertirse en un espacio de escrutinio y validación externa de la identificación sexual y de género de la persona que solicita su reconocimiento. </w:t>
      </w:r>
    </w:p>
    <w:p w14:paraId="4A0E6800" w14:textId="30D0A443" w:rsidR="009F5B41" w:rsidRDefault="00594816" w:rsidP="002242F5">
      <w:pPr>
        <w:pStyle w:val="corte4fondo"/>
        <w:ind w:firstLine="0"/>
        <w:rPr>
          <w:rFonts w:cs="Arial"/>
          <w:sz w:val="28"/>
          <w:szCs w:val="28"/>
        </w:rPr>
      </w:pPr>
      <w:r>
        <w:rPr>
          <w:rFonts w:cs="Arial"/>
          <w:sz w:val="28"/>
          <w:szCs w:val="28"/>
        </w:rPr>
        <w:t>Por tanto</w:t>
      </w:r>
      <w:r w:rsidR="007C5ECC">
        <w:rPr>
          <w:rFonts w:cs="Arial"/>
          <w:sz w:val="28"/>
          <w:szCs w:val="28"/>
        </w:rPr>
        <w:t>,</w:t>
      </w:r>
      <w:r w:rsidR="009F5B41">
        <w:rPr>
          <w:rFonts w:cs="Arial"/>
          <w:sz w:val="28"/>
          <w:szCs w:val="28"/>
        </w:rPr>
        <w:t xml:space="preserve"> la Corte Interamericana señala que </w:t>
      </w:r>
      <w:r w:rsidR="00905937" w:rsidRPr="009F5B41">
        <w:rPr>
          <w:rFonts w:cs="Arial"/>
          <w:b/>
          <w:sz w:val="28"/>
          <w:szCs w:val="28"/>
        </w:rPr>
        <w:t>lo</w:t>
      </w:r>
      <w:r w:rsidR="005F1D0C">
        <w:rPr>
          <w:rFonts w:cs="Arial"/>
          <w:b/>
          <w:sz w:val="28"/>
          <w:szCs w:val="28"/>
        </w:rPr>
        <w:t>s Estados tienen</w:t>
      </w:r>
      <w:r>
        <w:rPr>
          <w:rFonts w:cs="Arial"/>
          <w:b/>
          <w:sz w:val="28"/>
          <w:szCs w:val="28"/>
        </w:rPr>
        <w:t>,</w:t>
      </w:r>
      <w:r w:rsidR="005F1D0C">
        <w:rPr>
          <w:rFonts w:cs="Arial"/>
          <w:b/>
          <w:sz w:val="28"/>
          <w:szCs w:val="28"/>
        </w:rPr>
        <w:t xml:space="preserve"> en principio</w:t>
      </w:r>
      <w:r>
        <w:rPr>
          <w:rFonts w:cs="Arial"/>
          <w:b/>
          <w:sz w:val="28"/>
          <w:szCs w:val="28"/>
        </w:rPr>
        <w:t>,</w:t>
      </w:r>
      <w:r w:rsidR="005F1D0C">
        <w:rPr>
          <w:rFonts w:cs="Arial"/>
          <w:b/>
          <w:sz w:val="28"/>
          <w:szCs w:val="28"/>
        </w:rPr>
        <w:t xml:space="preserve"> l</w:t>
      </w:r>
      <w:r w:rsidR="00905937" w:rsidRPr="009F5B41">
        <w:rPr>
          <w:rFonts w:cs="Arial"/>
          <w:b/>
          <w:sz w:val="28"/>
          <w:szCs w:val="28"/>
        </w:rPr>
        <w:t xml:space="preserve">a </w:t>
      </w:r>
      <w:r w:rsidR="00905937" w:rsidRPr="00010FEB">
        <w:rPr>
          <w:rFonts w:cs="Arial"/>
          <w:b/>
          <w:sz w:val="28"/>
          <w:szCs w:val="28"/>
          <w:u w:val="single"/>
        </w:rPr>
        <w:t>posibilidad</w:t>
      </w:r>
      <w:r w:rsidR="00905937" w:rsidRPr="009F5B41">
        <w:rPr>
          <w:rFonts w:cs="Arial"/>
          <w:b/>
          <w:sz w:val="28"/>
          <w:szCs w:val="28"/>
        </w:rPr>
        <w:t xml:space="preserve"> para determinar</w:t>
      </w:r>
      <w:r w:rsidR="00905937" w:rsidRPr="009F5B41">
        <w:rPr>
          <w:rFonts w:cs="Arial"/>
          <w:sz w:val="28"/>
          <w:szCs w:val="28"/>
        </w:rPr>
        <w:t xml:space="preserve">, de acuerdo a la realidad jurídica y social nacional, </w:t>
      </w:r>
      <w:r w:rsidR="00905937" w:rsidRPr="009F5B41">
        <w:rPr>
          <w:rFonts w:cs="Arial"/>
          <w:b/>
          <w:sz w:val="28"/>
          <w:szCs w:val="28"/>
        </w:rPr>
        <w:t xml:space="preserve">los procedimientos más adecuados para cumplir con los requisitos para un procedimiento de </w:t>
      </w:r>
      <w:r w:rsidR="00905937" w:rsidRPr="007C5ECC">
        <w:rPr>
          <w:rFonts w:cs="Arial"/>
          <w:b/>
          <w:sz w:val="28"/>
          <w:szCs w:val="28"/>
          <w:u w:val="single"/>
        </w:rPr>
        <w:t>rectificación</w:t>
      </w:r>
      <w:r w:rsidR="00905937" w:rsidRPr="009F5B41">
        <w:rPr>
          <w:rFonts w:cs="Arial"/>
          <w:b/>
          <w:sz w:val="28"/>
          <w:szCs w:val="28"/>
        </w:rPr>
        <w:t xml:space="preserve"> del </w:t>
      </w:r>
      <w:r w:rsidR="00905937" w:rsidRPr="007C5ECC">
        <w:rPr>
          <w:rFonts w:cs="Arial"/>
          <w:b/>
          <w:sz w:val="28"/>
          <w:szCs w:val="28"/>
          <w:u w:val="single"/>
        </w:rPr>
        <w:t>nombre</w:t>
      </w:r>
      <w:r w:rsidR="00905937" w:rsidRPr="009F5B41">
        <w:rPr>
          <w:rFonts w:cs="Arial"/>
          <w:b/>
          <w:sz w:val="28"/>
          <w:szCs w:val="28"/>
        </w:rPr>
        <w:t xml:space="preserve">, y de ser el caso, de la referencia al </w:t>
      </w:r>
      <w:r w:rsidR="00905937" w:rsidRPr="007C5ECC">
        <w:rPr>
          <w:rFonts w:cs="Arial"/>
          <w:b/>
          <w:sz w:val="28"/>
          <w:szCs w:val="28"/>
          <w:u w:val="single"/>
        </w:rPr>
        <w:t>sexo</w:t>
      </w:r>
      <w:r w:rsidR="00905937" w:rsidRPr="009F5B41">
        <w:rPr>
          <w:rFonts w:cs="Arial"/>
          <w:b/>
          <w:sz w:val="28"/>
          <w:szCs w:val="28"/>
        </w:rPr>
        <w:t>/</w:t>
      </w:r>
      <w:r w:rsidR="00905937" w:rsidRPr="007C5ECC">
        <w:rPr>
          <w:rFonts w:cs="Arial"/>
          <w:b/>
          <w:sz w:val="28"/>
          <w:szCs w:val="28"/>
          <w:u w:val="single"/>
        </w:rPr>
        <w:t>género</w:t>
      </w:r>
      <w:r w:rsidR="00905937" w:rsidRPr="009F5B41">
        <w:rPr>
          <w:rFonts w:cs="Arial"/>
          <w:b/>
          <w:sz w:val="28"/>
          <w:szCs w:val="28"/>
        </w:rPr>
        <w:t xml:space="preserve"> y la </w:t>
      </w:r>
      <w:r w:rsidR="00905937" w:rsidRPr="007C5ECC">
        <w:rPr>
          <w:rFonts w:cs="Arial"/>
          <w:b/>
          <w:sz w:val="28"/>
          <w:szCs w:val="28"/>
          <w:u w:val="single"/>
        </w:rPr>
        <w:t>imagen</w:t>
      </w:r>
      <w:r w:rsidR="00905937" w:rsidRPr="009F5B41">
        <w:rPr>
          <w:rFonts w:cs="Arial"/>
          <w:b/>
          <w:sz w:val="28"/>
          <w:szCs w:val="28"/>
        </w:rPr>
        <w:t xml:space="preserve"> fotográfica en los documentos de identidad y en los registros correspondientes</w:t>
      </w:r>
      <w:r w:rsidR="009F5B41">
        <w:rPr>
          <w:rFonts w:cs="Arial"/>
          <w:sz w:val="28"/>
          <w:szCs w:val="28"/>
        </w:rPr>
        <w:t>.</w:t>
      </w:r>
    </w:p>
    <w:p w14:paraId="39D487DE" w14:textId="77777777" w:rsidR="009F5B41" w:rsidRDefault="009F5B41" w:rsidP="00905937">
      <w:pPr>
        <w:pStyle w:val="corte4fondo"/>
        <w:rPr>
          <w:rFonts w:cs="Arial"/>
          <w:sz w:val="28"/>
          <w:szCs w:val="28"/>
        </w:rPr>
      </w:pPr>
    </w:p>
    <w:p w14:paraId="05ADA99D" w14:textId="678F3266" w:rsidR="009F5B41" w:rsidRDefault="007C5ECC" w:rsidP="002242F5">
      <w:pPr>
        <w:pStyle w:val="corte4fondo"/>
        <w:ind w:firstLine="0"/>
        <w:rPr>
          <w:rFonts w:cs="Arial"/>
          <w:sz w:val="28"/>
          <w:szCs w:val="28"/>
        </w:rPr>
      </w:pPr>
      <w:r>
        <w:rPr>
          <w:rFonts w:cs="Arial"/>
          <w:sz w:val="28"/>
          <w:szCs w:val="28"/>
        </w:rPr>
        <w:t>Al respecto</w:t>
      </w:r>
      <w:r w:rsidR="009F5B41">
        <w:rPr>
          <w:rFonts w:cs="Arial"/>
          <w:sz w:val="28"/>
          <w:szCs w:val="28"/>
        </w:rPr>
        <w:t xml:space="preserve">, la Corte Interamericana </w:t>
      </w:r>
      <w:r w:rsidR="00C13D82">
        <w:rPr>
          <w:rFonts w:cs="Arial"/>
          <w:sz w:val="28"/>
          <w:szCs w:val="28"/>
        </w:rPr>
        <w:t>ha reconocido</w:t>
      </w:r>
      <w:r w:rsidR="009F5B41">
        <w:rPr>
          <w:rFonts w:cs="Arial"/>
          <w:sz w:val="28"/>
          <w:szCs w:val="28"/>
        </w:rPr>
        <w:t xml:space="preserve"> que</w:t>
      </w:r>
      <w:r w:rsidR="00905937" w:rsidRPr="009F5B41">
        <w:rPr>
          <w:rFonts w:cs="Arial"/>
          <w:sz w:val="28"/>
          <w:szCs w:val="28"/>
        </w:rPr>
        <w:t xml:space="preserve"> </w:t>
      </w:r>
      <w:r w:rsidR="00905937" w:rsidRPr="007C5ECC">
        <w:rPr>
          <w:rFonts w:cs="Arial"/>
          <w:b/>
          <w:sz w:val="28"/>
          <w:szCs w:val="28"/>
          <w:u w:val="single"/>
        </w:rPr>
        <w:t xml:space="preserve">el procedimiento </w:t>
      </w:r>
      <w:r w:rsidR="009F5B41" w:rsidRPr="007C5ECC">
        <w:rPr>
          <w:rFonts w:cs="Arial"/>
          <w:b/>
          <w:sz w:val="28"/>
          <w:szCs w:val="28"/>
          <w:u w:val="single"/>
        </w:rPr>
        <w:t>más idóneo</w:t>
      </w:r>
      <w:r w:rsidR="009F5B41">
        <w:rPr>
          <w:rFonts w:cs="Arial"/>
          <w:sz w:val="28"/>
          <w:szCs w:val="28"/>
        </w:rPr>
        <w:t xml:space="preserve"> </w:t>
      </w:r>
      <w:r>
        <w:rPr>
          <w:rFonts w:cs="Arial"/>
          <w:sz w:val="28"/>
          <w:szCs w:val="28"/>
        </w:rPr>
        <w:t xml:space="preserve">o que </w:t>
      </w:r>
      <w:r w:rsidRPr="007C5ECC">
        <w:rPr>
          <w:rFonts w:cs="Arial"/>
          <w:b/>
          <w:sz w:val="28"/>
          <w:szCs w:val="28"/>
        </w:rPr>
        <w:t>mejor se ajusta</w:t>
      </w:r>
      <w:r>
        <w:rPr>
          <w:rFonts w:cs="Arial"/>
          <w:sz w:val="28"/>
          <w:szCs w:val="28"/>
        </w:rPr>
        <w:t xml:space="preserve"> </w:t>
      </w:r>
      <w:r w:rsidR="009F5B41">
        <w:rPr>
          <w:rFonts w:cs="Arial"/>
          <w:sz w:val="28"/>
          <w:szCs w:val="28"/>
        </w:rPr>
        <w:t xml:space="preserve">para tal efecto </w:t>
      </w:r>
      <w:r w:rsidR="00905937" w:rsidRPr="009F5B41">
        <w:rPr>
          <w:rFonts w:cs="Arial"/>
          <w:sz w:val="28"/>
          <w:szCs w:val="28"/>
        </w:rPr>
        <w:t>es</w:t>
      </w:r>
      <w:r w:rsidR="009F5B41">
        <w:rPr>
          <w:rFonts w:cs="Arial"/>
          <w:sz w:val="28"/>
          <w:szCs w:val="28"/>
        </w:rPr>
        <w:t xml:space="preserve"> el</w:t>
      </w:r>
      <w:r w:rsidR="00905937" w:rsidRPr="009F5B41">
        <w:rPr>
          <w:rFonts w:cs="Arial"/>
          <w:sz w:val="28"/>
          <w:szCs w:val="28"/>
        </w:rPr>
        <w:t xml:space="preserve"> de </w:t>
      </w:r>
      <w:r w:rsidR="00905937" w:rsidRPr="00C13D82">
        <w:rPr>
          <w:rFonts w:cs="Arial"/>
          <w:b/>
          <w:sz w:val="28"/>
          <w:szCs w:val="28"/>
        </w:rPr>
        <w:t>naturaleza</w:t>
      </w:r>
      <w:r w:rsidR="00905937" w:rsidRPr="009F5B41">
        <w:rPr>
          <w:rFonts w:cs="Arial"/>
          <w:sz w:val="28"/>
          <w:szCs w:val="28"/>
        </w:rPr>
        <w:t xml:space="preserve"> </w:t>
      </w:r>
      <w:r w:rsidR="00905937" w:rsidRPr="009F5B41">
        <w:rPr>
          <w:rFonts w:cs="Arial"/>
          <w:b/>
          <w:sz w:val="28"/>
          <w:szCs w:val="28"/>
          <w:u w:val="single"/>
        </w:rPr>
        <w:t>materialmente</w:t>
      </w:r>
      <w:r w:rsidR="00905937" w:rsidRPr="009F5B41">
        <w:rPr>
          <w:rFonts w:cs="Arial"/>
          <w:b/>
          <w:sz w:val="28"/>
          <w:szCs w:val="28"/>
        </w:rPr>
        <w:t xml:space="preserve"> administrativa o notarial</w:t>
      </w:r>
      <w:r w:rsidR="00C13D82">
        <w:rPr>
          <w:rFonts w:cs="Arial"/>
          <w:sz w:val="28"/>
          <w:szCs w:val="28"/>
        </w:rPr>
        <w:t>, dado que un</w:t>
      </w:r>
      <w:r w:rsidR="00905937" w:rsidRPr="009F5B41">
        <w:rPr>
          <w:rFonts w:cs="Arial"/>
          <w:sz w:val="28"/>
          <w:szCs w:val="28"/>
        </w:rPr>
        <w:t xml:space="preserve"> proceso de carácter jurisdiccional</w:t>
      </w:r>
      <w:r w:rsidR="00C13D82">
        <w:rPr>
          <w:rFonts w:cs="Arial"/>
          <w:sz w:val="28"/>
          <w:szCs w:val="28"/>
        </w:rPr>
        <w:t xml:space="preserve"> </w:t>
      </w:r>
      <w:r w:rsidR="00C13D82" w:rsidRPr="00C13D82">
        <w:rPr>
          <w:rFonts w:cs="Arial"/>
          <w:sz w:val="24"/>
          <w:szCs w:val="28"/>
        </w:rPr>
        <w:t>(formal y materialmente jurisdiccional)</w:t>
      </w:r>
      <w:r w:rsidR="00905937" w:rsidRPr="009F5B41">
        <w:rPr>
          <w:rFonts w:cs="Arial"/>
          <w:sz w:val="28"/>
          <w:szCs w:val="28"/>
        </w:rPr>
        <w:t xml:space="preserve"> eventualmente puede incurrir, en algunos Estados, en </w:t>
      </w:r>
      <w:r w:rsidR="00905937" w:rsidRPr="007C5ECC">
        <w:rPr>
          <w:rFonts w:cs="Arial"/>
          <w:b/>
          <w:sz w:val="28"/>
          <w:szCs w:val="28"/>
          <w:u w:val="single"/>
        </w:rPr>
        <w:t>excesivas formalidades y demoras</w:t>
      </w:r>
      <w:r w:rsidR="00905937" w:rsidRPr="009F5B41">
        <w:rPr>
          <w:rFonts w:cs="Arial"/>
          <w:sz w:val="28"/>
          <w:szCs w:val="28"/>
        </w:rPr>
        <w:t xml:space="preserve"> que se observan en los trámites de esa naturaleza. </w:t>
      </w:r>
    </w:p>
    <w:p w14:paraId="1AE18C4E" w14:textId="77777777" w:rsidR="009F5B41" w:rsidRDefault="009F5B41" w:rsidP="00905937">
      <w:pPr>
        <w:pStyle w:val="corte4fondo"/>
        <w:rPr>
          <w:rFonts w:cs="Arial"/>
          <w:sz w:val="28"/>
          <w:szCs w:val="28"/>
        </w:rPr>
      </w:pPr>
    </w:p>
    <w:p w14:paraId="1F6BE6A0" w14:textId="387F2734" w:rsidR="00DA5F3B" w:rsidRPr="00DA5F3B" w:rsidRDefault="007C5ECC" w:rsidP="00412F9E">
      <w:pPr>
        <w:pStyle w:val="corte4fondo"/>
        <w:ind w:firstLine="0"/>
        <w:rPr>
          <w:rFonts w:cs="Arial"/>
          <w:sz w:val="28"/>
          <w:szCs w:val="28"/>
        </w:rPr>
      </w:pPr>
      <w:r>
        <w:rPr>
          <w:rFonts w:cs="Arial"/>
          <w:sz w:val="28"/>
          <w:szCs w:val="28"/>
        </w:rPr>
        <w:t>Por ende</w:t>
      </w:r>
      <w:r w:rsidR="00DA5F3B">
        <w:rPr>
          <w:rFonts w:cs="Arial"/>
          <w:sz w:val="28"/>
          <w:szCs w:val="28"/>
        </w:rPr>
        <w:t xml:space="preserve">, dijo, </w:t>
      </w:r>
      <w:r w:rsidR="00DA5F3B" w:rsidRPr="00DA5F3B">
        <w:rPr>
          <w:rFonts w:cs="Arial"/>
          <w:sz w:val="28"/>
          <w:szCs w:val="28"/>
        </w:rPr>
        <w:t xml:space="preserve">un trámite de carácter </w:t>
      </w:r>
      <w:r w:rsidR="00C13D82">
        <w:rPr>
          <w:rFonts w:cs="Arial"/>
          <w:sz w:val="28"/>
          <w:szCs w:val="28"/>
        </w:rPr>
        <w:t>materialmente</w:t>
      </w:r>
      <w:r w:rsidR="00DA5F3B">
        <w:rPr>
          <w:rFonts w:cs="Arial"/>
          <w:sz w:val="28"/>
          <w:szCs w:val="28"/>
        </w:rPr>
        <w:t xml:space="preserve"> </w:t>
      </w:r>
      <w:r w:rsidR="00DA5F3B" w:rsidRPr="00DA5F3B">
        <w:rPr>
          <w:rFonts w:cs="Arial"/>
          <w:sz w:val="28"/>
          <w:szCs w:val="28"/>
        </w:rPr>
        <w:t>jurisdiccional</w:t>
      </w:r>
      <w:r w:rsidR="00C13D82">
        <w:rPr>
          <w:rFonts w:cs="Arial"/>
          <w:sz w:val="28"/>
          <w:szCs w:val="28"/>
        </w:rPr>
        <w:t xml:space="preserve"> </w:t>
      </w:r>
      <w:r w:rsidR="00C13D82" w:rsidRPr="00C13D82">
        <w:rPr>
          <w:rFonts w:cs="Arial"/>
          <w:sz w:val="24"/>
          <w:szCs w:val="28"/>
        </w:rPr>
        <w:t xml:space="preserve">(esto es, substanciado en forma </w:t>
      </w:r>
      <w:r w:rsidR="006D571F">
        <w:rPr>
          <w:rFonts w:cs="Arial"/>
          <w:sz w:val="24"/>
          <w:szCs w:val="28"/>
        </w:rPr>
        <w:t xml:space="preserve">de </w:t>
      </w:r>
      <w:r w:rsidR="00C13D82" w:rsidRPr="00C13D82">
        <w:rPr>
          <w:rFonts w:cs="Arial"/>
          <w:sz w:val="24"/>
          <w:szCs w:val="28"/>
        </w:rPr>
        <w:t>litigio)</w:t>
      </w:r>
      <w:r w:rsidR="00DA5F3B" w:rsidRPr="00DA5F3B">
        <w:rPr>
          <w:rFonts w:cs="Arial"/>
          <w:sz w:val="28"/>
          <w:szCs w:val="28"/>
        </w:rPr>
        <w:t xml:space="preserve"> encaminado a obtener una autorización para que se pueda materializar efectivamente la expresión de un derecho de esas características representaría una limitación excesiva para el solicitante y no sería adecuado puesto que debe tratarse de un </w:t>
      </w:r>
      <w:r w:rsidR="00DA5F3B" w:rsidRPr="00DA5F3B">
        <w:rPr>
          <w:rFonts w:cs="Arial"/>
          <w:b/>
          <w:sz w:val="28"/>
          <w:szCs w:val="28"/>
        </w:rPr>
        <w:t>procedimiento materialmente administrativo</w:t>
      </w:r>
      <w:r w:rsidR="00DA5F3B" w:rsidRPr="00DA5F3B">
        <w:rPr>
          <w:rFonts w:cs="Arial"/>
          <w:sz w:val="28"/>
          <w:szCs w:val="28"/>
        </w:rPr>
        <w:t xml:space="preserve">, sea en </w:t>
      </w:r>
      <w:r w:rsidR="00DA5F3B" w:rsidRPr="00DA5F3B">
        <w:rPr>
          <w:rFonts w:cs="Arial"/>
          <w:b/>
          <w:sz w:val="28"/>
          <w:szCs w:val="28"/>
        </w:rPr>
        <w:t>sede judicial</w:t>
      </w:r>
      <w:r w:rsidR="00DA5F3B" w:rsidRPr="00DA5F3B">
        <w:rPr>
          <w:rFonts w:cs="Arial"/>
          <w:sz w:val="28"/>
          <w:szCs w:val="28"/>
        </w:rPr>
        <w:t xml:space="preserve">, o en </w:t>
      </w:r>
      <w:r w:rsidR="00DA5F3B" w:rsidRPr="00DA5F3B">
        <w:rPr>
          <w:rFonts w:cs="Arial"/>
          <w:b/>
          <w:sz w:val="28"/>
          <w:szCs w:val="28"/>
        </w:rPr>
        <w:t>sede administrativa</w:t>
      </w:r>
      <w:r w:rsidR="00DA5F3B" w:rsidRPr="00DA5F3B">
        <w:rPr>
          <w:rFonts w:cs="Arial"/>
          <w:sz w:val="28"/>
          <w:szCs w:val="28"/>
        </w:rPr>
        <w:t xml:space="preserve">. </w:t>
      </w:r>
    </w:p>
    <w:p w14:paraId="79E67C65" w14:textId="77777777" w:rsidR="00DA5F3B" w:rsidRDefault="00DA5F3B" w:rsidP="00A1332B">
      <w:pPr>
        <w:pStyle w:val="corte4fondo"/>
        <w:ind w:firstLine="0"/>
        <w:rPr>
          <w:rFonts w:cs="Arial"/>
          <w:sz w:val="28"/>
          <w:szCs w:val="28"/>
        </w:rPr>
      </w:pPr>
    </w:p>
    <w:p w14:paraId="317A8F31" w14:textId="7CAF7E19" w:rsidR="001D2C92" w:rsidRDefault="00C13D82" w:rsidP="00412F9E">
      <w:pPr>
        <w:pStyle w:val="corte4fondo"/>
        <w:ind w:firstLine="0"/>
        <w:rPr>
          <w:rFonts w:cs="Arial"/>
          <w:sz w:val="28"/>
          <w:szCs w:val="28"/>
        </w:rPr>
      </w:pPr>
      <w:r>
        <w:rPr>
          <w:rFonts w:cs="Arial"/>
          <w:sz w:val="28"/>
          <w:szCs w:val="28"/>
        </w:rPr>
        <w:t>En síntesis</w:t>
      </w:r>
      <w:r w:rsidR="00DA5F3B">
        <w:rPr>
          <w:rFonts w:cs="Arial"/>
          <w:sz w:val="28"/>
          <w:szCs w:val="28"/>
        </w:rPr>
        <w:t xml:space="preserve">, </w:t>
      </w:r>
      <w:r w:rsidR="001D2C92" w:rsidRPr="001D2C92">
        <w:rPr>
          <w:rFonts w:cs="Arial"/>
          <w:b/>
          <w:sz w:val="28"/>
          <w:szCs w:val="28"/>
        </w:rPr>
        <w:t xml:space="preserve">la </w:t>
      </w:r>
      <w:r w:rsidR="008809CA">
        <w:rPr>
          <w:rFonts w:cs="Arial"/>
          <w:b/>
          <w:sz w:val="28"/>
          <w:szCs w:val="28"/>
        </w:rPr>
        <w:t xml:space="preserve">naturaleza de la </w:t>
      </w:r>
      <w:r w:rsidR="001D2C92" w:rsidRPr="008809CA">
        <w:rPr>
          <w:rFonts w:cs="Arial"/>
          <w:b/>
          <w:sz w:val="28"/>
          <w:szCs w:val="28"/>
          <w:u w:val="single"/>
        </w:rPr>
        <w:t>autoridad</w:t>
      </w:r>
      <w:r w:rsidR="001D2C92">
        <w:rPr>
          <w:rFonts w:cs="Arial"/>
          <w:sz w:val="28"/>
          <w:szCs w:val="28"/>
        </w:rPr>
        <w:t xml:space="preserve"> que sustancia el </w:t>
      </w:r>
      <w:r>
        <w:rPr>
          <w:rFonts w:cs="Arial"/>
          <w:sz w:val="28"/>
          <w:szCs w:val="28"/>
        </w:rPr>
        <w:t>trámite respectivo</w:t>
      </w:r>
      <w:r w:rsidR="00010FEB">
        <w:rPr>
          <w:rFonts w:cs="Arial"/>
          <w:sz w:val="28"/>
          <w:szCs w:val="28"/>
        </w:rPr>
        <w:t xml:space="preserve">, </w:t>
      </w:r>
      <w:r w:rsidR="00010FEB" w:rsidRPr="00010FEB">
        <w:rPr>
          <w:rFonts w:cs="Arial"/>
          <w:sz w:val="28"/>
          <w:szCs w:val="28"/>
          <w:u w:val="single"/>
        </w:rPr>
        <w:t>en principio</w:t>
      </w:r>
      <w:r w:rsidR="00010FEB">
        <w:rPr>
          <w:rFonts w:cs="Arial"/>
          <w:sz w:val="28"/>
          <w:szCs w:val="28"/>
        </w:rPr>
        <w:t>,</w:t>
      </w:r>
      <w:r w:rsidR="001D2C92">
        <w:rPr>
          <w:rFonts w:cs="Arial"/>
          <w:sz w:val="28"/>
          <w:szCs w:val="28"/>
        </w:rPr>
        <w:t xml:space="preserve"> </w:t>
      </w:r>
      <w:r w:rsidR="001D2C92" w:rsidRPr="00C13D82">
        <w:rPr>
          <w:rFonts w:cs="Arial"/>
          <w:b/>
          <w:sz w:val="28"/>
          <w:szCs w:val="28"/>
          <w:u w:val="single"/>
        </w:rPr>
        <w:t>no</w:t>
      </w:r>
      <w:r w:rsidR="001D2C92" w:rsidRPr="001D2C92">
        <w:rPr>
          <w:rFonts w:cs="Arial"/>
          <w:b/>
          <w:sz w:val="28"/>
          <w:szCs w:val="28"/>
        </w:rPr>
        <w:t xml:space="preserve"> es </w:t>
      </w:r>
      <w:r w:rsidR="008809CA">
        <w:rPr>
          <w:rFonts w:cs="Arial"/>
          <w:b/>
          <w:sz w:val="28"/>
          <w:szCs w:val="28"/>
        </w:rPr>
        <w:t xml:space="preserve">un </w:t>
      </w:r>
      <w:r w:rsidR="001D2C92" w:rsidRPr="001D2C92">
        <w:rPr>
          <w:rFonts w:cs="Arial"/>
          <w:b/>
          <w:sz w:val="28"/>
          <w:szCs w:val="28"/>
        </w:rPr>
        <w:t>aspecto relevante</w:t>
      </w:r>
      <w:r w:rsidR="001D2C92">
        <w:rPr>
          <w:rFonts w:cs="Arial"/>
          <w:sz w:val="28"/>
          <w:szCs w:val="28"/>
        </w:rPr>
        <w:t xml:space="preserve"> para determinar la mayor o menor </w:t>
      </w:r>
      <w:r w:rsidR="001D2C92" w:rsidRPr="001D2C92">
        <w:rPr>
          <w:rFonts w:cs="Arial"/>
          <w:b/>
          <w:sz w:val="28"/>
          <w:szCs w:val="28"/>
        </w:rPr>
        <w:t xml:space="preserve">aptitud del </w:t>
      </w:r>
      <w:r w:rsidR="00DA5F3B" w:rsidRPr="001D2C92">
        <w:rPr>
          <w:rFonts w:cs="Arial"/>
          <w:b/>
          <w:sz w:val="28"/>
          <w:szCs w:val="28"/>
        </w:rPr>
        <w:t>procedimiento</w:t>
      </w:r>
      <w:r w:rsidR="00DA5F3B">
        <w:rPr>
          <w:rFonts w:cs="Arial"/>
          <w:sz w:val="28"/>
          <w:szCs w:val="28"/>
        </w:rPr>
        <w:t xml:space="preserve"> para la adecuación de la identidad de género</w:t>
      </w:r>
      <w:r w:rsidR="001D2C92">
        <w:rPr>
          <w:rFonts w:cs="Arial"/>
          <w:sz w:val="28"/>
          <w:szCs w:val="28"/>
        </w:rPr>
        <w:t xml:space="preserve">, de manera que éste </w:t>
      </w:r>
      <w:r w:rsidR="00DA5F3B" w:rsidRPr="008809CA">
        <w:rPr>
          <w:rFonts w:cs="Arial"/>
          <w:b/>
          <w:sz w:val="28"/>
          <w:szCs w:val="28"/>
        </w:rPr>
        <w:t>puede substanciarse</w:t>
      </w:r>
      <w:r w:rsidR="00DA5F3B">
        <w:rPr>
          <w:rFonts w:cs="Arial"/>
          <w:sz w:val="28"/>
          <w:szCs w:val="28"/>
        </w:rPr>
        <w:t xml:space="preserve"> ante una </w:t>
      </w:r>
      <w:r w:rsidR="00DA5F3B" w:rsidRPr="001D2C92">
        <w:rPr>
          <w:rFonts w:cs="Arial"/>
          <w:b/>
          <w:sz w:val="28"/>
          <w:szCs w:val="28"/>
        </w:rPr>
        <w:t>autoridad judicial</w:t>
      </w:r>
      <w:r w:rsidR="00DA5F3B">
        <w:rPr>
          <w:rFonts w:cs="Arial"/>
          <w:sz w:val="28"/>
          <w:szCs w:val="28"/>
        </w:rPr>
        <w:t xml:space="preserve"> o bien en </w:t>
      </w:r>
      <w:r w:rsidR="00DA5F3B" w:rsidRPr="008809CA">
        <w:rPr>
          <w:rFonts w:cs="Arial"/>
          <w:b/>
          <w:sz w:val="28"/>
          <w:szCs w:val="28"/>
        </w:rPr>
        <w:t>sede administrativa</w:t>
      </w:r>
      <w:r w:rsidR="00DA5F3B">
        <w:rPr>
          <w:rFonts w:cs="Arial"/>
          <w:sz w:val="28"/>
          <w:szCs w:val="28"/>
        </w:rPr>
        <w:t xml:space="preserve">; lo relevante es que el procedimiento respectivo tenga una </w:t>
      </w:r>
      <w:r w:rsidR="00DA5F3B" w:rsidRPr="001D2C92">
        <w:rPr>
          <w:rFonts w:cs="Arial"/>
          <w:b/>
          <w:sz w:val="28"/>
          <w:szCs w:val="28"/>
        </w:rPr>
        <w:t xml:space="preserve">naturaleza </w:t>
      </w:r>
      <w:r w:rsidR="00DA5F3B" w:rsidRPr="001D2C92">
        <w:rPr>
          <w:rFonts w:cs="Arial"/>
          <w:b/>
          <w:sz w:val="28"/>
          <w:szCs w:val="28"/>
          <w:u w:val="single"/>
        </w:rPr>
        <w:t>materialmente</w:t>
      </w:r>
      <w:r w:rsidR="00DA5F3B" w:rsidRPr="001D2C92">
        <w:rPr>
          <w:rFonts w:cs="Arial"/>
          <w:b/>
          <w:sz w:val="28"/>
          <w:szCs w:val="28"/>
        </w:rPr>
        <w:t xml:space="preserve"> administrativa</w:t>
      </w:r>
      <w:r w:rsidR="00F03178">
        <w:rPr>
          <w:rFonts w:cs="Arial"/>
          <w:b/>
          <w:sz w:val="28"/>
          <w:szCs w:val="28"/>
        </w:rPr>
        <w:t xml:space="preserve"> y</w:t>
      </w:r>
      <w:r w:rsidR="005957CF">
        <w:rPr>
          <w:rFonts w:cs="Arial"/>
          <w:b/>
          <w:sz w:val="28"/>
          <w:szCs w:val="28"/>
        </w:rPr>
        <w:t>,</w:t>
      </w:r>
      <w:r w:rsidR="001D2C92">
        <w:rPr>
          <w:rFonts w:cs="Arial"/>
          <w:sz w:val="28"/>
          <w:szCs w:val="28"/>
        </w:rPr>
        <w:t xml:space="preserve"> </w:t>
      </w:r>
      <w:r w:rsidR="00010FEB" w:rsidRPr="00010FEB">
        <w:rPr>
          <w:rFonts w:cs="Arial"/>
          <w:b/>
          <w:sz w:val="28"/>
          <w:szCs w:val="28"/>
          <w:u w:val="single"/>
        </w:rPr>
        <w:t>lo ideal</w:t>
      </w:r>
      <w:r w:rsidR="005957CF" w:rsidRPr="005957CF">
        <w:rPr>
          <w:rFonts w:cs="Arial"/>
          <w:b/>
          <w:sz w:val="28"/>
          <w:szCs w:val="28"/>
        </w:rPr>
        <w:t>,</w:t>
      </w:r>
      <w:r w:rsidR="00F03178" w:rsidRPr="00F03178">
        <w:rPr>
          <w:rFonts w:cs="Arial"/>
          <w:b/>
          <w:sz w:val="28"/>
          <w:szCs w:val="28"/>
        </w:rPr>
        <w:t xml:space="preserve"> </w:t>
      </w:r>
      <w:r w:rsidR="00010FEB" w:rsidRPr="00010FEB">
        <w:rPr>
          <w:rFonts w:cs="Arial"/>
          <w:b/>
          <w:sz w:val="28"/>
          <w:szCs w:val="28"/>
        </w:rPr>
        <w:t xml:space="preserve">es que el procedimiento sea </w:t>
      </w:r>
      <w:r w:rsidR="00010FEB" w:rsidRPr="00F03178">
        <w:rPr>
          <w:rFonts w:cs="Arial"/>
          <w:b/>
          <w:sz w:val="28"/>
          <w:szCs w:val="28"/>
          <w:u w:val="single"/>
        </w:rPr>
        <w:t>forma</w:t>
      </w:r>
      <w:r w:rsidR="007C5ECC" w:rsidRPr="00F03178">
        <w:rPr>
          <w:rFonts w:cs="Arial"/>
          <w:b/>
          <w:sz w:val="28"/>
          <w:szCs w:val="28"/>
          <w:u w:val="single"/>
        </w:rPr>
        <w:t>l</w:t>
      </w:r>
      <w:r w:rsidR="007C5ECC">
        <w:rPr>
          <w:rFonts w:cs="Arial"/>
          <w:b/>
          <w:sz w:val="28"/>
          <w:szCs w:val="28"/>
        </w:rPr>
        <w:t xml:space="preserve"> y </w:t>
      </w:r>
      <w:r w:rsidR="007C5ECC" w:rsidRPr="00F03178">
        <w:rPr>
          <w:rFonts w:cs="Arial"/>
          <w:b/>
          <w:sz w:val="28"/>
          <w:szCs w:val="28"/>
          <w:u w:val="single"/>
        </w:rPr>
        <w:t>materialmente</w:t>
      </w:r>
      <w:r w:rsidR="007C5ECC">
        <w:rPr>
          <w:rFonts w:cs="Arial"/>
          <w:b/>
          <w:sz w:val="28"/>
          <w:szCs w:val="28"/>
        </w:rPr>
        <w:t xml:space="preserve"> administrativo</w:t>
      </w:r>
      <w:r w:rsidR="00010FEB" w:rsidRPr="00010FEB">
        <w:rPr>
          <w:rFonts w:cs="Arial"/>
          <w:b/>
          <w:sz w:val="28"/>
          <w:szCs w:val="28"/>
        </w:rPr>
        <w:t>, esto es, seguido ante una autoridad formalmente administrativa,</w:t>
      </w:r>
      <w:r w:rsidR="007C5ECC">
        <w:rPr>
          <w:rFonts w:cs="Arial"/>
          <w:b/>
          <w:sz w:val="28"/>
          <w:szCs w:val="28"/>
        </w:rPr>
        <w:t xml:space="preserve"> en una vía de igual naturaleza, pues un trámite así implicaría menos formalidades y menos demoras que uno tramitado en sede jurisdiccional.</w:t>
      </w:r>
    </w:p>
    <w:p w14:paraId="777FEE62" w14:textId="77777777" w:rsidR="001D2C92" w:rsidRDefault="001D2C92" w:rsidP="00905937">
      <w:pPr>
        <w:pStyle w:val="corte4fondo"/>
        <w:rPr>
          <w:rFonts w:cs="Arial"/>
          <w:sz w:val="28"/>
          <w:szCs w:val="28"/>
        </w:rPr>
      </w:pPr>
    </w:p>
    <w:p w14:paraId="1DFDDF60" w14:textId="203D29D5" w:rsidR="008809CA" w:rsidRDefault="00010FEB" w:rsidP="00412F9E">
      <w:pPr>
        <w:pStyle w:val="corte4fondo"/>
        <w:ind w:firstLine="0"/>
        <w:rPr>
          <w:rFonts w:cs="Arial"/>
          <w:sz w:val="28"/>
          <w:szCs w:val="28"/>
        </w:rPr>
      </w:pPr>
      <w:r>
        <w:rPr>
          <w:rFonts w:cs="Arial"/>
          <w:sz w:val="28"/>
          <w:szCs w:val="28"/>
        </w:rPr>
        <w:t>En este punto, conviene destacar que</w:t>
      </w:r>
      <w:r w:rsidR="008809CA">
        <w:rPr>
          <w:rFonts w:cs="Arial"/>
          <w:sz w:val="28"/>
          <w:szCs w:val="28"/>
        </w:rPr>
        <w:t xml:space="preserve"> la opinión consultiva OC-24/17</w:t>
      </w:r>
      <w:r w:rsidR="001F3ECB">
        <w:rPr>
          <w:rFonts w:cs="Arial"/>
          <w:sz w:val="28"/>
          <w:szCs w:val="28"/>
        </w:rPr>
        <w:t xml:space="preserve"> emitida por la Corte Interamericana</w:t>
      </w:r>
      <w:r w:rsidR="008809CA">
        <w:rPr>
          <w:rFonts w:cs="Arial"/>
          <w:sz w:val="28"/>
          <w:szCs w:val="28"/>
        </w:rPr>
        <w:t xml:space="preserve"> derivó del supuesto jurídico que se desprende de la </w:t>
      </w:r>
      <w:r w:rsidR="008809CA" w:rsidRPr="005F1D0C">
        <w:rPr>
          <w:rFonts w:cs="Arial"/>
          <w:sz w:val="28"/>
          <w:szCs w:val="28"/>
          <w:u w:val="single"/>
        </w:rPr>
        <w:t>legislación vigente en Costa Rica</w:t>
      </w:r>
      <w:r w:rsidR="008809CA">
        <w:rPr>
          <w:rFonts w:cs="Arial"/>
          <w:sz w:val="28"/>
          <w:szCs w:val="28"/>
        </w:rPr>
        <w:t>, conforme a la cual:</w:t>
      </w:r>
    </w:p>
    <w:p w14:paraId="146297EB" w14:textId="77777777" w:rsidR="006E6C4A" w:rsidRDefault="006E6C4A" w:rsidP="008809CA">
      <w:pPr>
        <w:pStyle w:val="corte4fondo"/>
        <w:rPr>
          <w:rFonts w:cs="Arial"/>
          <w:sz w:val="28"/>
          <w:szCs w:val="28"/>
        </w:rPr>
      </w:pPr>
    </w:p>
    <w:p w14:paraId="62EFA335" w14:textId="77777777" w:rsidR="008809CA" w:rsidRPr="006E6C4A" w:rsidRDefault="008809CA" w:rsidP="00AA7E85">
      <w:pPr>
        <w:pStyle w:val="Prrafodelista"/>
        <w:widowControl w:val="0"/>
        <w:numPr>
          <w:ilvl w:val="0"/>
          <w:numId w:val="9"/>
        </w:numPr>
        <w:autoSpaceDE w:val="0"/>
        <w:autoSpaceDN w:val="0"/>
        <w:adjustRightInd w:val="0"/>
        <w:spacing w:line="360" w:lineRule="auto"/>
        <w:jc w:val="both"/>
        <w:rPr>
          <w:rFonts w:ascii="Arial" w:eastAsiaTheme="minorHAnsi" w:hAnsi="Arial" w:cs="Arial"/>
          <w:color w:val="000000"/>
          <w:sz w:val="28"/>
          <w:szCs w:val="24"/>
          <w:lang w:val="es-ES_tradnl" w:eastAsia="en-US"/>
        </w:rPr>
      </w:pPr>
      <w:r>
        <w:rPr>
          <w:rFonts w:ascii="Arial" w:eastAsiaTheme="minorHAnsi" w:hAnsi="Arial" w:cs="Arial"/>
          <w:color w:val="000000"/>
          <w:sz w:val="28"/>
          <w:szCs w:val="26"/>
          <w:lang w:val="es-ES_tradnl" w:eastAsia="en-US"/>
        </w:rPr>
        <w:t>L</w:t>
      </w:r>
      <w:r w:rsidRPr="008809CA">
        <w:rPr>
          <w:rFonts w:ascii="Arial" w:eastAsiaTheme="minorHAnsi" w:hAnsi="Arial" w:cs="Arial"/>
          <w:color w:val="000000"/>
          <w:sz w:val="28"/>
          <w:szCs w:val="26"/>
          <w:lang w:val="es-ES_tradnl" w:eastAsia="en-US"/>
        </w:rPr>
        <w:t xml:space="preserve">a modificación registral de los asientos y en especial del nombre por la vía del ocurso, </w:t>
      </w:r>
      <w:r w:rsidRPr="008809CA">
        <w:rPr>
          <w:rFonts w:ascii="Arial" w:eastAsiaTheme="minorHAnsi" w:hAnsi="Arial" w:cs="Arial"/>
          <w:b/>
          <w:color w:val="000000"/>
          <w:sz w:val="28"/>
          <w:szCs w:val="26"/>
          <w:lang w:val="es-ES_tradnl" w:eastAsia="en-US"/>
        </w:rPr>
        <w:t>sólo procede en sede administrativa</w:t>
      </w:r>
      <w:r w:rsidRPr="008809CA">
        <w:rPr>
          <w:rFonts w:ascii="Arial" w:eastAsiaTheme="minorHAnsi" w:hAnsi="Arial" w:cs="Arial"/>
          <w:color w:val="000000"/>
          <w:sz w:val="28"/>
          <w:szCs w:val="26"/>
          <w:lang w:val="es-ES_tradnl" w:eastAsia="en-US"/>
        </w:rPr>
        <w:t xml:space="preserve"> en el </w:t>
      </w:r>
      <w:r w:rsidRPr="008809CA">
        <w:rPr>
          <w:rFonts w:ascii="Arial" w:eastAsiaTheme="minorHAnsi" w:hAnsi="Arial" w:cs="Arial"/>
          <w:b/>
          <w:color w:val="000000"/>
          <w:sz w:val="28"/>
          <w:szCs w:val="26"/>
          <w:lang w:val="es-ES_tradnl" w:eastAsia="en-US"/>
        </w:rPr>
        <w:t>caso de errores ortográficos o en la grafía.</w:t>
      </w:r>
      <w:r w:rsidRPr="008809CA">
        <w:rPr>
          <w:rFonts w:ascii="Arial" w:eastAsiaTheme="minorHAnsi" w:hAnsi="Arial" w:cs="Arial"/>
          <w:color w:val="000000"/>
          <w:sz w:val="28"/>
          <w:szCs w:val="26"/>
          <w:lang w:val="es-ES_tradnl" w:eastAsia="en-US"/>
        </w:rPr>
        <w:t xml:space="preserve"> </w:t>
      </w:r>
    </w:p>
    <w:p w14:paraId="256ADDFA" w14:textId="77777777" w:rsidR="006E6C4A" w:rsidRPr="008809CA" w:rsidRDefault="006E6C4A" w:rsidP="006E6C4A">
      <w:pPr>
        <w:pStyle w:val="Prrafodelista"/>
        <w:widowControl w:val="0"/>
        <w:autoSpaceDE w:val="0"/>
        <w:autoSpaceDN w:val="0"/>
        <w:adjustRightInd w:val="0"/>
        <w:spacing w:line="360" w:lineRule="auto"/>
        <w:ind w:left="1069"/>
        <w:jc w:val="both"/>
        <w:rPr>
          <w:rFonts w:ascii="Arial" w:eastAsiaTheme="minorHAnsi" w:hAnsi="Arial" w:cs="Arial"/>
          <w:color w:val="000000"/>
          <w:sz w:val="28"/>
          <w:szCs w:val="24"/>
          <w:lang w:val="es-ES_tradnl" w:eastAsia="en-US"/>
        </w:rPr>
      </w:pPr>
    </w:p>
    <w:p w14:paraId="2CF31087" w14:textId="34D77496" w:rsidR="008809CA" w:rsidRDefault="008809CA" w:rsidP="00AA7E85">
      <w:pPr>
        <w:pStyle w:val="Prrafodelista"/>
        <w:numPr>
          <w:ilvl w:val="0"/>
          <w:numId w:val="9"/>
        </w:numPr>
        <w:spacing w:line="360" w:lineRule="auto"/>
        <w:ind w:right="51"/>
        <w:jc w:val="both"/>
        <w:rPr>
          <w:rFonts w:ascii="Arial" w:eastAsiaTheme="minorHAnsi" w:hAnsi="Arial" w:cs="Arial"/>
          <w:color w:val="000000"/>
          <w:sz w:val="28"/>
          <w:szCs w:val="26"/>
          <w:lang w:val="es-ES_tradnl" w:eastAsia="en-US"/>
        </w:rPr>
      </w:pPr>
      <w:r w:rsidRPr="008809CA">
        <w:rPr>
          <w:rFonts w:ascii="Arial" w:eastAsiaTheme="minorHAnsi" w:hAnsi="Arial" w:cs="Arial"/>
          <w:color w:val="000000"/>
          <w:sz w:val="28"/>
          <w:szCs w:val="26"/>
          <w:lang w:val="es-ES_tradnl" w:eastAsia="en-US"/>
        </w:rPr>
        <w:t>E</w:t>
      </w:r>
      <w:r>
        <w:rPr>
          <w:rFonts w:ascii="Arial" w:eastAsiaTheme="minorHAnsi" w:hAnsi="Arial" w:cs="Arial"/>
          <w:color w:val="000000"/>
          <w:sz w:val="28"/>
          <w:szCs w:val="26"/>
          <w:lang w:val="es-ES_tradnl" w:eastAsia="en-US"/>
        </w:rPr>
        <w:t xml:space="preserve">n casos de </w:t>
      </w:r>
      <w:r w:rsidRPr="008809CA">
        <w:rPr>
          <w:rFonts w:ascii="Arial" w:eastAsiaTheme="minorHAnsi" w:hAnsi="Arial" w:cs="Arial"/>
          <w:b/>
          <w:color w:val="000000"/>
          <w:sz w:val="28"/>
          <w:szCs w:val="26"/>
          <w:lang w:val="es-ES_tradnl" w:eastAsia="en-US"/>
        </w:rPr>
        <w:t>modificación total del asiento registral</w:t>
      </w:r>
      <w:r w:rsidRPr="008809CA">
        <w:rPr>
          <w:rFonts w:ascii="Arial" w:eastAsiaTheme="minorHAnsi" w:hAnsi="Arial" w:cs="Arial"/>
          <w:color w:val="000000"/>
          <w:sz w:val="28"/>
          <w:szCs w:val="26"/>
          <w:lang w:val="es-ES_tradnl" w:eastAsia="en-US"/>
        </w:rPr>
        <w:t xml:space="preserve">, las personas están obligadas a acudir a lo dispuesto en </w:t>
      </w:r>
      <w:r>
        <w:rPr>
          <w:rFonts w:ascii="Arial" w:eastAsiaTheme="minorHAnsi" w:hAnsi="Arial" w:cs="Arial"/>
          <w:color w:val="000000"/>
          <w:sz w:val="28"/>
          <w:szCs w:val="26"/>
          <w:lang w:val="es-ES_tradnl" w:eastAsia="en-US"/>
        </w:rPr>
        <w:t xml:space="preserve">el </w:t>
      </w:r>
      <w:r w:rsidRPr="00011DA9">
        <w:rPr>
          <w:rFonts w:ascii="Arial" w:eastAsiaTheme="minorHAnsi" w:hAnsi="Arial" w:cs="Arial"/>
          <w:b/>
          <w:color w:val="000000"/>
          <w:sz w:val="28"/>
          <w:szCs w:val="26"/>
          <w:lang w:val="es-ES_tradnl" w:eastAsia="en-US"/>
        </w:rPr>
        <w:t>artículo 54 del Código Civil</w:t>
      </w:r>
      <w:r>
        <w:rPr>
          <w:rFonts w:ascii="Arial" w:eastAsiaTheme="minorHAnsi" w:hAnsi="Arial" w:cs="Arial"/>
          <w:color w:val="000000"/>
          <w:sz w:val="28"/>
          <w:szCs w:val="26"/>
          <w:lang w:val="es-ES_tradnl" w:eastAsia="en-US"/>
        </w:rPr>
        <w:t>, conforme al cual to</w:t>
      </w:r>
      <w:r w:rsidRPr="008809CA">
        <w:rPr>
          <w:rFonts w:ascii="Arial" w:eastAsiaTheme="minorHAnsi" w:hAnsi="Arial" w:cs="Arial"/>
          <w:color w:val="000000"/>
          <w:sz w:val="28"/>
          <w:szCs w:val="26"/>
          <w:lang w:val="es-ES_tradnl" w:eastAsia="en-US"/>
        </w:rPr>
        <w:t xml:space="preserve">do costarricense inscrito en el Registro del Estado Civil puede cambiar su </w:t>
      </w:r>
      <w:r w:rsidRPr="008809CA">
        <w:rPr>
          <w:rFonts w:ascii="Arial" w:eastAsiaTheme="minorHAnsi" w:hAnsi="Arial" w:cs="Arial"/>
          <w:b/>
          <w:color w:val="000000"/>
          <w:sz w:val="28"/>
          <w:szCs w:val="26"/>
          <w:lang w:val="es-ES_tradnl" w:eastAsia="en-US"/>
        </w:rPr>
        <w:t>nombre</w:t>
      </w:r>
      <w:r w:rsidRPr="008809CA">
        <w:rPr>
          <w:rFonts w:ascii="Arial" w:eastAsiaTheme="minorHAnsi" w:hAnsi="Arial" w:cs="Arial"/>
          <w:color w:val="000000"/>
          <w:sz w:val="28"/>
          <w:szCs w:val="26"/>
          <w:lang w:val="es-ES_tradnl" w:eastAsia="en-US"/>
        </w:rPr>
        <w:t xml:space="preserve"> con autorización del </w:t>
      </w:r>
      <w:r w:rsidRPr="008809CA">
        <w:rPr>
          <w:rFonts w:ascii="Arial" w:eastAsiaTheme="minorHAnsi" w:hAnsi="Arial" w:cs="Arial"/>
          <w:b/>
          <w:color w:val="000000"/>
          <w:sz w:val="28"/>
          <w:szCs w:val="26"/>
          <w:lang w:val="es-ES_tradnl" w:eastAsia="en-US"/>
        </w:rPr>
        <w:t>Tribunal</w:t>
      </w:r>
      <w:r w:rsidRPr="008809CA">
        <w:rPr>
          <w:rFonts w:ascii="Arial" w:eastAsiaTheme="minorHAnsi" w:hAnsi="Arial" w:cs="Arial"/>
          <w:color w:val="000000"/>
          <w:sz w:val="28"/>
          <w:szCs w:val="26"/>
          <w:lang w:val="es-ES_tradnl" w:eastAsia="en-US"/>
        </w:rPr>
        <w:t xml:space="preserve"> lo cual se hará por los trámites de la </w:t>
      </w:r>
      <w:r w:rsidRPr="008809CA">
        <w:rPr>
          <w:rFonts w:ascii="Arial" w:eastAsiaTheme="minorHAnsi" w:hAnsi="Arial" w:cs="Arial"/>
          <w:b/>
          <w:color w:val="000000"/>
          <w:sz w:val="28"/>
          <w:szCs w:val="26"/>
          <w:lang w:val="es-ES_tradnl" w:eastAsia="en-US"/>
        </w:rPr>
        <w:t>jurisdicción voluntaria</w:t>
      </w:r>
      <w:r w:rsidRPr="008809CA">
        <w:rPr>
          <w:rFonts w:ascii="Arial" w:eastAsiaTheme="minorHAnsi" w:hAnsi="Arial" w:cs="Arial"/>
          <w:color w:val="000000"/>
          <w:sz w:val="28"/>
          <w:szCs w:val="26"/>
          <w:lang w:val="es-ES_tradnl" w:eastAsia="en-US"/>
        </w:rPr>
        <w:t xml:space="preserve"> promovidos</w:t>
      </w:r>
      <w:r>
        <w:rPr>
          <w:rFonts w:ascii="Arial" w:eastAsiaTheme="minorHAnsi" w:hAnsi="Arial" w:cs="Arial"/>
          <w:color w:val="000000"/>
          <w:sz w:val="28"/>
          <w:szCs w:val="26"/>
          <w:lang w:val="es-ES_tradnl" w:eastAsia="en-US"/>
        </w:rPr>
        <w:t xml:space="preserve"> </w:t>
      </w:r>
      <w:r w:rsidRPr="008809CA">
        <w:rPr>
          <w:rFonts w:ascii="Arial" w:eastAsiaTheme="minorHAnsi" w:hAnsi="Arial" w:cs="Arial"/>
          <w:color w:val="000000"/>
          <w:sz w:val="28"/>
          <w:szCs w:val="26"/>
          <w:lang w:val="es-ES_tradnl" w:eastAsia="en-US"/>
        </w:rPr>
        <w:t>al efecto</w:t>
      </w:r>
      <w:r>
        <w:rPr>
          <w:rFonts w:ascii="Arial" w:eastAsiaTheme="minorHAnsi" w:hAnsi="Arial" w:cs="Arial"/>
          <w:color w:val="000000"/>
          <w:sz w:val="28"/>
          <w:szCs w:val="26"/>
          <w:lang w:val="es-ES_tradnl" w:eastAsia="en-US"/>
        </w:rPr>
        <w:t>.</w:t>
      </w:r>
      <w:r w:rsidRPr="008809CA">
        <w:rPr>
          <w:rFonts w:ascii="Arial" w:eastAsiaTheme="minorHAnsi" w:hAnsi="Arial" w:cs="Arial"/>
          <w:color w:val="000000"/>
          <w:sz w:val="28"/>
          <w:szCs w:val="26"/>
          <w:lang w:val="es-ES_tradnl" w:eastAsia="en-US"/>
        </w:rPr>
        <w:t xml:space="preserve"> </w:t>
      </w:r>
    </w:p>
    <w:p w14:paraId="548DBAAB" w14:textId="77777777" w:rsidR="00CC1135" w:rsidRPr="00CC1135" w:rsidRDefault="00CC1135" w:rsidP="00CC1135">
      <w:pPr>
        <w:spacing w:line="360" w:lineRule="auto"/>
        <w:ind w:right="51"/>
        <w:jc w:val="both"/>
        <w:rPr>
          <w:rFonts w:ascii="Arial" w:eastAsiaTheme="minorHAnsi" w:hAnsi="Arial" w:cs="Arial"/>
          <w:color w:val="000000"/>
          <w:sz w:val="28"/>
          <w:szCs w:val="26"/>
          <w:lang w:val="es-ES_tradnl" w:eastAsia="en-US"/>
        </w:rPr>
      </w:pPr>
    </w:p>
    <w:p w14:paraId="1E987CC2" w14:textId="435A7C39" w:rsidR="008809CA" w:rsidRDefault="008809CA" w:rsidP="00AA7E85">
      <w:pPr>
        <w:pStyle w:val="Prrafodelista"/>
        <w:numPr>
          <w:ilvl w:val="0"/>
          <w:numId w:val="9"/>
        </w:numPr>
        <w:spacing w:line="360" w:lineRule="auto"/>
        <w:ind w:right="51"/>
        <w:jc w:val="both"/>
        <w:rPr>
          <w:rFonts w:ascii="Arial" w:eastAsiaTheme="minorHAnsi" w:hAnsi="Arial" w:cs="Arial"/>
          <w:color w:val="000000"/>
          <w:sz w:val="28"/>
          <w:szCs w:val="26"/>
          <w:lang w:val="es-ES_tradnl" w:eastAsia="en-US"/>
        </w:rPr>
      </w:pPr>
      <w:r>
        <w:rPr>
          <w:rFonts w:ascii="Arial" w:eastAsiaTheme="minorHAnsi" w:hAnsi="Arial" w:cs="Arial"/>
          <w:color w:val="000000"/>
          <w:sz w:val="28"/>
          <w:szCs w:val="26"/>
          <w:lang w:val="es-ES_tradnl" w:eastAsia="en-US"/>
        </w:rPr>
        <w:t xml:space="preserve">Aunado a lo anterior, al acudir a la </w:t>
      </w:r>
      <w:r w:rsidRPr="008809CA">
        <w:rPr>
          <w:rFonts w:ascii="Arial" w:eastAsiaTheme="minorHAnsi" w:hAnsi="Arial" w:cs="Arial"/>
          <w:b/>
          <w:color w:val="000000"/>
          <w:sz w:val="28"/>
          <w:szCs w:val="26"/>
          <w:lang w:val="es-ES_tradnl" w:eastAsia="en-US"/>
        </w:rPr>
        <w:t>jurisdicción voluntaria</w:t>
      </w:r>
      <w:r>
        <w:rPr>
          <w:rFonts w:ascii="Arial" w:eastAsiaTheme="minorHAnsi" w:hAnsi="Arial" w:cs="Arial"/>
          <w:color w:val="000000"/>
          <w:sz w:val="28"/>
          <w:szCs w:val="26"/>
          <w:lang w:val="es-ES_tradnl" w:eastAsia="en-US"/>
        </w:rPr>
        <w:t xml:space="preserve"> que se tramita ante un </w:t>
      </w:r>
      <w:r w:rsidRPr="008809CA">
        <w:rPr>
          <w:rFonts w:ascii="Arial" w:eastAsiaTheme="minorHAnsi" w:hAnsi="Arial" w:cs="Arial"/>
          <w:b/>
          <w:color w:val="000000"/>
          <w:sz w:val="28"/>
          <w:szCs w:val="26"/>
          <w:lang w:val="es-ES_tradnl" w:eastAsia="en-US"/>
        </w:rPr>
        <w:t>Tribunal</w:t>
      </w:r>
      <w:r>
        <w:rPr>
          <w:rFonts w:ascii="Arial" w:eastAsiaTheme="minorHAnsi" w:hAnsi="Arial" w:cs="Arial"/>
          <w:color w:val="000000"/>
          <w:sz w:val="28"/>
          <w:szCs w:val="26"/>
          <w:lang w:val="es-ES_tradnl" w:eastAsia="en-US"/>
        </w:rPr>
        <w:t xml:space="preserve">, se debe </w:t>
      </w:r>
      <w:r w:rsidRPr="008809CA">
        <w:rPr>
          <w:rFonts w:ascii="Arial" w:eastAsiaTheme="minorHAnsi" w:hAnsi="Arial" w:cs="Arial"/>
          <w:b/>
          <w:color w:val="000000"/>
          <w:sz w:val="28"/>
          <w:szCs w:val="26"/>
          <w:lang w:val="es-ES_tradnl" w:eastAsia="en-US"/>
        </w:rPr>
        <w:t>oír al Ministerio Publico</w:t>
      </w:r>
      <w:r>
        <w:rPr>
          <w:rFonts w:ascii="Arial" w:eastAsiaTheme="minorHAnsi" w:hAnsi="Arial" w:cs="Arial"/>
          <w:b/>
          <w:color w:val="000000"/>
          <w:sz w:val="28"/>
          <w:szCs w:val="26"/>
          <w:lang w:val="es-ES_tradnl" w:eastAsia="en-US"/>
        </w:rPr>
        <w:t>;</w:t>
      </w:r>
      <w:r>
        <w:rPr>
          <w:rFonts w:ascii="Arial" w:eastAsiaTheme="minorHAnsi" w:hAnsi="Arial" w:cs="Arial"/>
          <w:color w:val="000000"/>
          <w:sz w:val="28"/>
          <w:szCs w:val="26"/>
          <w:lang w:val="es-ES_tradnl" w:eastAsia="en-US"/>
        </w:rPr>
        <w:t xml:space="preserve"> además de que el citado Tribunal deberá ordenar que se </w:t>
      </w:r>
      <w:r w:rsidRPr="001F3ECB">
        <w:rPr>
          <w:rFonts w:ascii="Arial" w:eastAsiaTheme="minorHAnsi" w:hAnsi="Arial" w:cs="Arial"/>
          <w:b/>
          <w:color w:val="000000"/>
          <w:sz w:val="28"/>
          <w:szCs w:val="26"/>
          <w:lang w:val="es-ES_tradnl" w:eastAsia="en-US"/>
        </w:rPr>
        <w:t>publique</w:t>
      </w:r>
      <w:r>
        <w:rPr>
          <w:rFonts w:ascii="Arial" w:eastAsiaTheme="minorHAnsi" w:hAnsi="Arial" w:cs="Arial"/>
          <w:color w:val="000000"/>
          <w:sz w:val="28"/>
          <w:szCs w:val="26"/>
          <w:lang w:val="es-ES_tradnl" w:eastAsia="en-US"/>
        </w:rPr>
        <w:t xml:space="preserve"> un </w:t>
      </w:r>
      <w:r w:rsidRPr="001F3ECB">
        <w:rPr>
          <w:rFonts w:ascii="Arial" w:eastAsiaTheme="minorHAnsi" w:hAnsi="Arial" w:cs="Arial"/>
          <w:b/>
          <w:color w:val="000000"/>
          <w:sz w:val="28"/>
          <w:szCs w:val="26"/>
          <w:lang w:val="es-ES_tradnl" w:eastAsia="en-US"/>
        </w:rPr>
        <w:t>edicto</w:t>
      </w:r>
      <w:r>
        <w:rPr>
          <w:rFonts w:ascii="Arial" w:eastAsiaTheme="minorHAnsi" w:hAnsi="Arial" w:cs="Arial"/>
          <w:color w:val="000000"/>
          <w:sz w:val="28"/>
          <w:szCs w:val="26"/>
          <w:lang w:val="es-ES_tradnl" w:eastAsia="en-US"/>
        </w:rPr>
        <w:t xml:space="preserve"> en el Diario Oficial concediendo un término de 15 días para </w:t>
      </w:r>
      <w:r w:rsidRPr="005F1D0C">
        <w:rPr>
          <w:rFonts w:ascii="Arial" w:eastAsiaTheme="minorHAnsi" w:hAnsi="Arial" w:cs="Arial"/>
          <w:b/>
          <w:color w:val="000000"/>
          <w:sz w:val="28"/>
          <w:szCs w:val="26"/>
          <w:lang w:val="es-ES_tradnl" w:eastAsia="en-US"/>
        </w:rPr>
        <w:t>presentar oposiciones</w:t>
      </w:r>
      <w:r>
        <w:rPr>
          <w:rFonts w:ascii="Arial" w:eastAsiaTheme="minorHAnsi" w:hAnsi="Arial" w:cs="Arial"/>
          <w:color w:val="000000"/>
          <w:sz w:val="28"/>
          <w:szCs w:val="26"/>
          <w:lang w:val="es-ES_tradnl" w:eastAsia="en-US"/>
        </w:rPr>
        <w:t>.</w:t>
      </w:r>
    </w:p>
    <w:p w14:paraId="5DE7A8FB" w14:textId="77777777" w:rsidR="008809CA" w:rsidRDefault="008809CA" w:rsidP="008809CA">
      <w:pPr>
        <w:pStyle w:val="corte4fondo"/>
        <w:rPr>
          <w:rFonts w:cs="Arial"/>
          <w:sz w:val="28"/>
          <w:szCs w:val="28"/>
        </w:rPr>
      </w:pPr>
    </w:p>
    <w:p w14:paraId="7DCC04A1" w14:textId="48A07D5A" w:rsidR="008809CA" w:rsidRDefault="006A169C" w:rsidP="00412F9E">
      <w:pPr>
        <w:pStyle w:val="corte4fondo"/>
        <w:ind w:firstLine="0"/>
        <w:rPr>
          <w:rFonts w:cs="Arial"/>
          <w:sz w:val="28"/>
          <w:szCs w:val="28"/>
        </w:rPr>
      </w:pPr>
      <w:r>
        <w:rPr>
          <w:rFonts w:cs="Arial"/>
          <w:sz w:val="28"/>
          <w:szCs w:val="28"/>
        </w:rPr>
        <w:t xml:space="preserve">Ante ese panorama jurídico, se solicitó que la Corte Interamericana emitiera su </w:t>
      </w:r>
      <w:r w:rsidRPr="001F3ECB">
        <w:rPr>
          <w:rFonts w:cs="Arial"/>
          <w:b/>
          <w:sz w:val="28"/>
          <w:szCs w:val="28"/>
          <w:u w:val="single"/>
        </w:rPr>
        <w:t>opinión</w:t>
      </w:r>
      <w:r>
        <w:rPr>
          <w:rFonts w:cs="Arial"/>
          <w:sz w:val="28"/>
          <w:szCs w:val="28"/>
        </w:rPr>
        <w:t xml:space="preserve"> sobre si las </w:t>
      </w:r>
      <w:r w:rsidRPr="006A169C">
        <w:rPr>
          <w:rFonts w:cs="Arial"/>
          <w:b/>
          <w:sz w:val="28"/>
          <w:szCs w:val="28"/>
        </w:rPr>
        <w:t>personas</w:t>
      </w:r>
      <w:r>
        <w:rPr>
          <w:rFonts w:cs="Arial"/>
          <w:sz w:val="28"/>
          <w:szCs w:val="28"/>
        </w:rPr>
        <w:t xml:space="preserve"> que deseen </w:t>
      </w:r>
      <w:r w:rsidRPr="006A169C">
        <w:rPr>
          <w:rFonts w:cs="Arial"/>
          <w:b/>
          <w:sz w:val="28"/>
          <w:szCs w:val="28"/>
        </w:rPr>
        <w:t>cambiar su nombre</w:t>
      </w:r>
      <w:r>
        <w:rPr>
          <w:rFonts w:cs="Arial"/>
          <w:sz w:val="28"/>
          <w:szCs w:val="28"/>
        </w:rPr>
        <w:t xml:space="preserve"> a partir de </w:t>
      </w:r>
      <w:r w:rsidRPr="006A169C">
        <w:rPr>
          <w:rFonts w:cs="Arial"/>
          <w:b/>
          <w:sz w:val="28"/>
          <w:szCs w:val="28"/>
          <w:u w:val="single"/>
        </w:rPr>
        <w:t>su identidad de género</w:t>
      </w:r>
      <w:r>
        <w:rPr>
          <w:rFonts w:cs="Arial"/>
          <w:sz w:val="28"/>
          <w:szCs w:val="28"/>
        </w:rPr>
        <w:t xml:space="preserve"> </w:t>
      </w:r>
      <w:r w:rsidRPr="006A169C">
        <w:rPr>
          <w:rFonts w:cs="Arial"/>
          <w:b/>
          <w:sz w:val="28"/>
          <w:szCs w:val="28"/>
        </w:rPr>
        <w:t xml:space="preserve">están o no obligadas </w:t>
      </w:r>
      <w:r>
        <w:rPr>
          <w:rFonts w:cs="Arial"/>
          <w:sz w:val="28"/>
          <w:szCs w:val="28"/>
        </w:rPr>
        <w:t xml:space="preserve">a someterse al procedimiento jurisdiccional </w:t>
      </w:r>
      <w:r w:rsidRPr="006A169C">
        <w:rPr>
          <w:rFonts w:cs="Arial"/>
          <w:b/>
          <w:sz w:val="28"/>
          <w:szCs w:val="28"/>
        </w:rPr>
        <w:t>(jurisdicción voluntaria ante un Tribunal)</w:t>
      </w:r>
      <w:r>
        <w:rPr>
          <w:rFonts w:cs="Arial"/>
          <w:sz w:val="28"/>
          <w:szCs w:val="28"/>
        </w:rPr>
        <w:t xml:space="preserve"> contemplado en la legislación de Costa Rica; o si el Estado debe proveerles </w:t>
      </w:r>
      <w:r w:rsidRPr="001F3ECB">
        <w:rPr>
          <w:rFonts w:cs="Arial"/>
          <w:sz w:val="28"/>
          <w:szCs w:val="28"/>
          <w:u w:val="single"/>
        </w:rPr>
        <w:t>un trámite administrativo</w:t>
      </w:r>
      <w:r>
        <w:rPr>
          <w:rFonts w:cs="Arial"/>
          <w:sz w:val="28"/>
          <w:szCs w:val="28"/>
        </w:rPr>
        <w:t xml:space="preserve"> gratuito, rápido y accesible para ejerce</w:t>
      </w:r>
      <w:r w:rsidR="001F3ECB">
        <w:rPr>
          <w:rFonts w:cs="Arial"/>
          <w:sz w:val="28"/>
          <w:szCs w:val="28"/>
        </w:rPr>
        <w:t>r</w:t>
      </w:r>
      <w:r>
        <w:rPr>
          <w:rFonts w:cs="Arial"/>
          <w:sz w:val="28"/>
          <w:szCs w:val="28"/>
        </w:rPr>
        <w:t xml:space="preserve"> ese derecho humano.</w:t>
      </w:r>
    </w:p>
    <w:p w14:paraId="7B737CF6" w14:textId="77777777" w:rsidR="006A169C" w:rsidRDefault="006A169C" w:rsidP="008809CA">
      <w:pPr>
        <w:pStyle w:val="corte4fondo"/>
        <w:rPr>
          <w:rFonts w:cs="Arial"/>
          <w:sz w:val="28"/>
          <w:szCs w:val="28"/>
        </w:rPr>
      </w:pPr>
    </w:p>
    <w:p w14:paraId="1471F861" w14:textId="545E287C" w:rsidR="006A169C" w:rsidRDefault="006A169C" w:rsidP="008809CA">
      <w:pPr>
        <w:pStyle w:val="corte4fondo"/>
        <w:rPr>
          <w:rFonts w:cs="Arial"/>
          <w:sz w:val="28"/>
          <w:szCs w:val="28"/>
        </w:rPr>
      </w:pPr>
      <w:r>
        <w:rPr>
          <w:rFonts w:cs="Arial"/>
          <w:sz w:val="28"/>
          <w:szCs w:val="28"/>
        </w:rPr>
        <w:t xml:space="preserve">Al respecto, la Corte Interamericana, </w:t>
      </w:r>
      <w:r w:rsidRPr="001F3ECB">
        <w:rPr>
          <w:rFonts w:cs="Arial"/>
          <w:b/>
          <w:sz w:val="28"/>
          <w:szCs w:val="28"/>
          <w:u w:val="single"/>
        </w:rPr>
        <w:t>opinó</w:t>
      </w:r>
      <w:r>
        <w:rPr>
          <w:rFonts w:cs="Arial"/>
          <w:sz w:val="28"/>
          <w:szCs w:val="28"/>
        </w:rPr>
        <w:t>, lo siguiente:</w:t>
      </w:r>
    </w:p>
    <w:p w14:paraId="6E9B3C1D" w14:textId="77777777" w:rsidR="006A169C" w:rsidRDefault="006A169C" w:rsidP="008809CA">
      <w:pPr>
        <w:pStyle w:val="corte4fondo"/>
        <w:rPr>
          <w:rFonts w:cs="Arial"/>
          <w:sz w:val="28"/>
          <w:szCs w:val="28"/>
        </w:rPr>
      </w:pPr>
    </w:p>
    <w:p w14:paraId="53270A07" w14:textId="25DB2EA6" w:rsidR="00011DA9" w:rsidRPr="00412F9E" w:rsidRDefault="00011DA9" w:rsidP="00011DA9">
      <w:pPr>
        <w:pStyle w:val="corte4fondo"/>
        <w:spacing w:line="240" w:lineRule="auto"/>
        <w:ind w:left="709" w:firstLine="0"/>
        <w:rPr>
          <w:rFonts w:cs="Arial"/>
          <w:i/>
          <w:sz w:val="24"/>
          <w:szCs w:val="28"/>
        </w:rPr>
      </w:pPr>
      <w:r w:rsidRPr="00412F9E">
        <w:rPr>
          <w:rFonts w:cs="Arial"/>
          <w:b/>
          <w:bCs/>
          <w:i/>
          <w:sz w:val="24"/>
          <w:szCs w:val="28"/>
        </w:rPr>
        <w:t xml:space="preserve">“El artículo 54 del Código Civil de Costa Rica, en su redacción actual, sería conforme a las disposiciones de la Convención Americana, únicamente si el mismo es interpretado, bien sea </w:t>
      </w:r>
      <w:r w:rsidRPr="00412F9E">
        <w:rPr>
          <w:rFonts w:cs="Arial"/>
          <w:b/>
          <w:bCs/>
          <w:i/>
          <w:sz w:val="24"/>
          <w:szCs w:val="28"/>
          <w:u w:val="single"/>
        </w:rPr>
        <w:t>en sede judicial</w:t>
      </w:r>
      <w:r w:rsidRPr="00412F9E">
        <w:rPr>
          <w:rFonts w:cs="Arial"/>
          <w:b/>
          <w:bCs/>
          <w:i/>
          <w:sz w:val="24"/>
          <w:szCs w:val="28"/>
        </w:rPr>
        <w:t xml:space="preserve"> o </w:t>
      </w:r>
      <w:r w:rsidRPr="00412F9E">
        <w:rPr>
          <w:rFonts w:cs="Arial"/>
          <w:b/>
          <w:bCs/>
          <w:i/>
          <w:sz w:val="24"/>
          <w:szCs w:val="28"/>
          <w:u w:val="single"/>
        </w:rPr>
        <w:t>reglamentado administrativamente</w:t>
      </w:r>
      <w:r w:rsidRPr="00412F9E">
        <w:rPr>
          <w:rFonts w:cs="Arial"/>
          <w:b/>
          <w:bCs/>
          <w:i/>
          <w:sz w:val="24"/>
          <w:szCs w:val="28"/>
        </w:rPr>
        <w:t xml:space="preserve">, en el sentido que el procedimiento que esa norma establece pueda </w:t>
      </w:r>
      <w:r w:rsidRPr="00412F9E">
        <w:rPr>
          <w:rFonts w:cs="Arial"/>
          <w:b/>
          <w:bCs/>
          <w:i/>
          <w:sz w:val="24"/>
          <w:szCs w:val="28"/>
          <w:u w:val="single"/>
        </w:rPr>
        <w:t>garantizar que las personas que deseen cambiar sus datos de identidad para que sean conformes a su identidad de género auto- percibida</w:t>
      </w:r>
      <w:r w:rsidRPr="00412F9E">
        <w:rPr>
          <w:rFonts w:cs="Arial"/>
          <w:b/>
          <w:bCs/>
          <w:i/>
          <w:sz w:val="24"/>
          <w:szCs w:val="28"/>
        </w:rPr>
        <w:t xml:space="preserve">, sea </w:t>
      </w:r>
      <w:r w:rsidRPr="00412F9E">
        <w:rPr>
          <w:rFonts w:cs="Arial"/>
          <w:b/>
          <w:bCs/>
          <w:i/>
          <w:sz w:val="24"/>
          <w:szCs w:val="28"/>
          <w:u w:val="single"/>
        </w:rPr>
        <w:t>un trámite materialmente administrativo</w:t>
      </w:r>
      <w:r w:rsidRPr="00412F9E">
        <w:rPr>
          <w:rFonts w:cs="Arial"/>
          <w:b/>
          <w:bCs/>
          <w:i/>
          <w:sz w:val="24"/>
          <w:szCs w:val="28"/>
        </w:rPr>
        <w:t xml:space="preserve">, que </w:t>
      </w:r>
      <w:r w:rsidRPr="00412F9E">
        <w:rPr>
          <w:rFonts w:cs="Arial"/>
          <w:b/>
          <w:bCs/>
          <w:i/>
          <w:sz w:val="24"/>
          <w:szCs w:val="28"/>
          <w:u w:val="single"/>
        </w:rPr>
        <w:t>cumpla con los siguientes aspectos</w:t>
      </w:r>
      <w:r w:rsidRPr="00412F9E">
        <w:rPr>
          <w:rFonts w:cs="Arial"/>
          <w:b/>
          <w:bCs/>
          <w:i/>
          <w:sz w:val="24"/>
          <w:szCs w:val="28"/>
        </w:rPr>
        <w:t xml:space="preserve">: </w:t>
      </w:r>
    </w:p>
    <w:p w14:paraId="1BB8A289" w14:textId="77777777" w:rsidR="00011DA9" w:rsidRPr="00412F9E" w:rsidRDefault="00011DA9" w:rsidP="00011DA9">
      <w:pPr>
        <w:pStyle w:val="corte4fondo"/>
        <w:spacing w:line="240" w:lineRule="auto"/>
        <w:ind w:left="709" w:firstLine="0"/>
        <w:rPr>
          <w:rFonts w:cs="Arial"/>
          <w:i/>
          <w:sz w:val="24"/>
          <w:szCs w:val="28"/>
        </w:rPr>
      </w:pPr>
      <w:r w:rsidRPr="00412F9E">
        <w:rPr>
          <w:rFonts w:cs="Arial"/>
          <w:b/>
          <w:bCs/>
          <w:i/>
          <w:sz w:val="24"/>
          <w:szCs w:val="28"/>
        </w:rPr>
        <w:t xml:space="preserve">a) debe estar enfocado a la adecuación integral de la identidad de género auto-percibida, b) debe estar basado únicamente en el consentimiento libre e informado del solicitante sin que se exijan requisitos como las certificaciones médicas y/o psicológicas u otros que puedan resultar irrazonables o patologizantes, c) debe ser confidencial. Además, los cambios, correcciones o adecuaciones en los registros, y los documentos de identidad no deben reflejar los cambios de conformidad con la identidad de género, d) debe ser expedito y en la medida de lo posible debe tender a la gratuidad, y e) no debe exigir la acreditación de intervenciones quirúrgicas y/o tratamientos hormonales. </w:t>
      </w:r>
    </w:p>
    <w:p w14:paraId="15401C24" w14:textId="121B02FF" w:rsidR="00011DA9" w:rsidRPr="00412F9E" w:rsidRDefault="00011DA9" w:rsidP="00011DA9">
      <w:pPr>
        <w:pStyle w:val="corte4fondo"/>
        <w:spacing w:line="240" w:lineRule="auto"/>
        <w:ind w:left="709" w:firstLine="0"/>
        <w:rPr>
          <w:rFonts w:cs="Arial"/>
          <w:i/>
          <w:sz w:val="24"/>
          <w:szCs w:val="28"/>
        </w:rPr>
      </w:pPr>
      <w:r w:rsidRPr="00412F9E">
        <w:rPr>
          <w:rFonts w:cs="Arial"/>
          <w:b/>
          <w:bCs/>
          <w:i/>
          <w:sz w:val="24"/>
          <w:szCs w:val="28"/>
        </w:rPr>
        <w:t xml:space="preserve">En consecuencia, en virtud del control de convencionalidad, </w:t>
      </w:r>
      <w:r w:rsidRPr="00412F9E">
        <w:rPr>
          <w:rFonts w:cs="Arial"/>
          <w:b/>
          <w:bCs/>
          <w:i/>
          <w:sz w:val="24"/>
          <w:szCs w:val="28"/>
          <w:u w:val="single"/>
        </w:rPr>
        <w:t>el artículo 54</w:t>
      </w:r>
      <w:r w:rsidRPr="00412F9E">
        <w:rPr>
          <w:rFonts w:cs="Arial"/>
          <w:b/>
          <w:bCs/>
          <w:i/>
          <w:sz w:val="24"/>
          <w:szCs w:val="28"/>
        </w:rPr>
        <w:t xml:space="preserve"> del Código Civil de Costa Rica </w:t>
      </w:r>
      <w:r w:rsidRPr="00412F9E">
        <w:rPr>
          <w:rFonts w:cs="Arial"/>
          <w:b/>
          <w:bCs/>
          <w:i/>
          <w:sz w:val="24"/>
          <w:szCs w:val="28"/>
          <w:u w:val="single"/>
        </w:rPr>
        <w:t>debe ser interpretado de conformidad con los estándares previamente establecidos</w:t>
      </w:r>
      <w:r w:rsidRPr="00412F9E">
        <w:rPr>
          <w:rFonts w:cs="Arial"/>
          <w:b/>
          <w:bCs/>
          <w:i/>
          <w:sz w:val="24"/>
          <w:szCs w:val="28"/>
        </w:rPr>
        <w:t xml:space="preserve"> para que l</w:t>
      </w:r>
      <w:r w:rsidR="00176654" w:rsidRPr="00412F9E">
        <w:rPr>
          <w:rFonts w:cs="Arial"/>
          <w:b/>
          <w:bCs/>
          <w:i/>
          <w:sz w:val="24"/>
          <w:szCs w:val="28"/>
        </w:rPr>
        <w:t>as personas que desean adecuar i</w:t>
      </w:r>
      <w:r w:rsidRPr="00412F9E">
        <w:rPr>
          <w:rFonts w:cs="Arial"/>
          <w:b/>
          <w:bCs/>
          <w:i/>
          <w:sz w:val="24"/>
          <w:szCs w:val="28"/>
        </w:rPr>
        <w:t xml:space="preserve">ntegralmente los registros y/o los documentos de identidad a su identidad de género auto-percibida puedan gozar efectivamente de ese derecho humano reconocido en los artículos 3, 7, 11.2, 13 y 18 de la Convención Americana. </w:t>
      </w:r>
    </w:p>
    <w:p w14:paraId="578457A9" w14:textId="03A24875" w:rsidR="00011DA9" w:rsidRPr="00412F9E" w:rsidRDefault="00011DA9" w:rsidP="00011DA9">
      <w:pPr>
        <w:pStyle w:val="corte4fondo"/>
        <w:spacing w:line="240" w:lineRule="auto"/>
        <w:ind w:left="709" w:firstLine="0"/>
        <w:rPr>
          <w:rFonts w:cs="Arial"/>
          <w:i/>
          <w:sz w:val="24"/>
          <w:szCs w:val="28"/>
        </w:rPr>
      </w:pPr>
      <w:r w:rsidRPr="00412F9E">
        <w:rPr>
          <w:rFonts w:cs="Arial"/>
          <w:b/>
          <w:bCs/>
          <w:i/>
          <w:sz w:val="24"/>
          <w:szCs w:val="28"/>
          <w:u w:val="single"/>
        </w:rPr>
        <w:t>El Estado de Costa Rica</w:t>
      </w:r>
      <w:r w:rsidRPr="00412F9E">
        <w:rPr>
          <w:rFonts w:cs="Arial"/>
          <w:b/>
          <w:bCs/>
          <w:i/>
          <w:sz w:val="24"/>
          <w:szCs w:val="28"/>
        </w:rPr>
        <w:t xml:space="preserve">, </w:t>
      </w:r>
      <w:r w:rsidRPr="00412F9E">
        <w:rPr>
          <w:rFonts w:cs="Arial"/>
          <w:b/>
          <w:bCs/>
          <w:i/>
          <w:sz w:val="24"/>
          <w:szCs w:val="28"/>
          <w:highlight w:val="lightGray"/>
        </w:rPr>
        <w:t>con el propósito de garantizar de la manera más efectiva la protección de los derechos humanos</w:t>
      </w:r>
      <w:r w:rsidRPr="00412F9E">
        <w:rPr>
          <w:rFonts w:cs="Arial"/>
          <w:b/>
          <w:bCs/>
          <w:i/>
          <w:sz w:val="24"/>
          <w:szCs w:val="28"/>
        </w:rPr>
        <w:t xml:space="preserve">, </w:t>
      </w:r>
      <w:r w:rsidRPr="00412F9E">
        <w:rPr>
          <w:rFonts w:cs="Arial"/>
          <w:b/>
          <w:bCs/>
          <w:i/>
          <w:sz w:val="24"/>
          <w:szCs w:val="28"/>
          <w:u w:val="single"/>
        </w:rPr>
        <w:t>podrá expedir un reglamento mediante el cual incorpore los estándares antes mencionados al procedimiento de naturaleza materialmente administrativa</w:t>
      </w:r>
      <w:r w:rsidRPr="00412F9E">
        <w:rPr>
          <w:rFonts w:cs="Arial"/>
          <w:b/>
          <w:bCs/>
          <w:i/>
          <w:sz w:val="24"/>
          <w:szCs w:val="28"/>
        </w:rPr>
        <w:t>, que puede proveer de forma paralela, de conformidad a lo señalado en los párrafos anteriores de la presente opinión.</w:t>
      </w:r>
      <w:r w:rsidR="001F3ECB" w:rsidRPr="00412F9E">
        <w:rPr>
          <w:rFonts w:cs="Arial"/>
          <w:b/>
          <w:bCs/>
          <w:i/>
          <w:sz w:val="24"/>
          <w:szCs w:val="28"/>
        </w:rPr>
        <w:t>”</w:t>
      </w:r>
      <w:r w:rsidR="001F3ECB" w:rsidRPr="00412F9E">
        <w:rPr>
          <w:rStyle w:val="Refdenotaalpie"/>
          <w:rFonts w:cs="Arial"/>
          <w:b/>
          <w:bCs/>
          <w:i/>
          <w:sz w:val="24"/>
          <w:szCs w:val="28"/>
        </w:rPr>
        <w:footnoteReference w:id="27"/>
      </w:r>
    </w:p>
    <w:p w14:paraId="3B43F1F1" w14:textId="77777777" w:rsidR="006A169C" w:rsidRDefault="006A169C" w:rsidP="008809CA">
      <w:pPr>
        <w:pStyle w:val="corte4fondo"/>
        <w:rPr>
          <w:rFonts w:cs="Arial"/>
          <w:sz w:val="28"/>
          <w:szCs w:val="28"/>
        </w:rPr>
      </w:pPr>
    </w:p>
    <w:p w14:paraId="5DD99158" w14:textId="7A4DF7C4" w:rsidR="00C16797" w:rsidRDefault="00CC1135" w:rsidP="00412F9E">
      <w:pPr>
        <w:pStyle w:val="corte4fondo"/>
        <w:ind w:firstLine="0"/>
        <w:rPr>
          <w:rFonts w:cs="Arial"/>
          <w:sz w:val="28"/>
          <w:szCs w:val="28"/>
        </w:rPr>
      </w:pPr>
      <w:r>
        <w:rPr>
          <w:rFonts w:cs="Arial"/>
          <w:sz w:val="28"/>
          <w:szCs w:val="28"/>
        </w:rPr>
        <w:t>Lo anterior, pone en relieve que</w:t>
      </w:r>
      <w:r w:rsidR="00C7785F">
        <w:rPr>
          <w:rFonts w:cs="Arial"/>
          <w:sz w:val="28"/>
          <w:szCs w:val="28"/>
        </w:rPr>
        <w:t>, en opinión de</w:t>
      </w:r>
      <w:r>
        <w:rPr>
          <w:rFonts w:cs="Arial"/>
          <w:sz w:val="28"/>
          <w:szCs w:val="28"/>
        </w:rPr>
        <w:t xml:space="preserve"> </w:t>
      </w:r>
      <w:r w:rsidR="00C7785F">
        <w:rPr>
          <w:rFonts w:cs="Arial"/>
          <w:sz w:val="28"/>
          <w:szCs w:val="28"/>
        </w:rPr>
        <w:t xml:space="preserve">la Corte Interamericana, </w:t>
      </w:r>
      <w:r w:rsidR="00C7785F" w:rsidRPr="001F3ECB">
        <w:rPr>
          <w:rFonts w:cs="Arial"/>
          <w:b/>
          <w:sz w:val="28"/>
          <w:szCs w:val="28"/>
        </w:rPr>
        <w:t xml:space="preserve">el procedimiento para la adecuación de la identidad de género auto-percibida puede substanciarse en </w:t>
      </w:r>
      <w:r w:rsidR="00C7785F" w:rsidRPr="001F3ECB">
        <w:rPr>
          <w:rFonts w:cs="Arial"/>
          <w:b/>
          <w:sz w:val="28"/>
          <w:szCs w:val="28"/>
          <w:u w:val="single"/>
        </w:rPr>
        <w:t>sede jurisdiccional</w:t>
      </w:r>
      <w:r w:rsidR="00C16797" w:rsidRPr="001F3ECB">
        <w:rPr>
          <w:rFonts w:cs="Arial"/>
          <w:b/>
          <w:sz w:val="28"/>
          <w:szCs w:val="28"/>
          <w:u w:val="single"/>
        </w:rPr>
        <w:t xml:space="preserve"> </w:t>
      </w:r>
      <w:r w:rsidR="00C16797" w:rsidRPr="001F3ECB">
        <w:rPr>
          <w:rFonts w:cs="Arial"/>
          <w:b/>
          <w:sz w:val="28"/>
          <w:szCs w:val="28"/>
        </w:rPr>
        <w:t xml:space="preserve">o en </w:t>
      </w:r>
      <w:r w:rsidR="00C16797" w:rsidRPr="001F3ECB">
        <w:rPr>
          <w:rFonts w:cs="Arial"/>
          <w:b/>
          <w:sz w:val="28"/>
          <w:szCs w:val="28"/>
          <w:u w:val="single"/>
        </w:rPr>
        <w:t>sede administrativa</w:t>
      </w:r>
      <w:r w:rsidR="00C16797" w:rsidRPr="001F3ECB">
        <w:rPr>
          <w:rFonts w:cs="Arial"/>
          <w:b/>
          <w:sz w:val="28"/>
          <w:szCs w:val="28"/>
        </w:rPr>
        <w:t xml:space="preserve"> </w:t>
      </w:r>
      <w:r w:rsidR="00C16797">
        <w:rPr>
          <w:rFonts w:cs="Arial"/>
          <w:sz w:val="28"/>
          <w:szCs w:val="28"/>
        </w:rPr>
        <w:t xml:space="preserve">a condición de que en una u otra instancia tal procedimiento consista en un </w:t>
      </w:r>
      <w:r w:rsidR="00C16797" w:rsidRPr="00C16797">
        <w:rPr>
          <w:rFonts w:cs="Arial"/>
          <w:b/>
          <w:sz w:val="28"/>
          <w:szCs w:val="28"/>
          <w:u w:val="single"/>
        </w:rPr>
        <w:t xml:space="preserve">trámite </w:t>
      </w:r>
      <w:r w:rsidR="009672DB">
        <w:rPr>
          <w:rFonts w:cs="Arial"/>
          <w:b/>
          <w:sz w:val="28"/>
          <w:szCs w:val="28"/>
          <w:u w:val="single"/>
        </w:rPr>
        <w:t xml:space="preserve">de naturaleza </w:t>
      </w:r>
      <w:r w:rsidR="00C16797" w:rsidRPr="00C16797">
        <w:rPr>
          <w:rFonts w:cs="Arial"/>
          <w:b/>
          <w:sz w:val="28"/>
          <w:szCs w:val="28"/>
          <w:u w:val="single"/>
        </w:rPr>
        <w:t>materialmente administrativ</w:t>
      </w:r>
      <w:r w:rsidR="009672DB">
        <w:rPr>
          <w:rFonts w:cs="Arial"/>
          <w:b/>
          <w:sz w:val="28"/>
          <w:szCs w:val="28"/>
          <w:u w:val="single"/>
        </w:rPr>
        <w:t>a</w:t>
      </w:r>
      <w:r w:rsidR="00C16797">
        <w:rPr>
          <w:rFonts w:cs="Arial"/>
          <w:sz w:val="28"/>
          <w:szCs w:val="28"/>
        </w:rPr>
        <w:t xml:space="preserve"> que cumpla con los requisitos que al efecto señala la Corte Interamericana.</w:t>
      </w:r>
    </w:p>
    <w:p w14:paraId="54C4DC19" w14:textId="77777777" w:rsidR="00C16797" w:rsidRDefault="00C16797" w:rsidP="008809CA">
      <w:pPr>
        <w:pStyle w:val="corte4fondo"/>
        <w:rPr>
          <w:rFonts w:cs="Arial"/>
          <w:sz w:val="28"/>
          <w:szCs w:val="28"/>
        </w:rPr>
      </w:pPr>
    </w:p>
    <w:p w14:paraId="44E79FDA" w14:textId="23346328" w:rsidR="00010FEB" w:rsidRDefault="00010FEB" w:rsidP="00412F9E">
      <w:pPr>
        <w:pStyle w:val="corte4fondo"/>
        <w:ind w:firstLine="0"/>
        <w:rPr>
          <w:rFonts w:cs="Arial"/>
          <w:sz w:val="28"/>
          <w:szCs w:val="28"/>
        </w:rPr>
      </w:pPr>
      <w:r>
        <w:rPr>
          <w:rFonts w:cs="Arial"/>
          <w:sz w:val="28"/>
          <w:szCs w:val="28"/>
        </w:rPr>
        <w:t xml:space="preserve">No obstante, la Corte Interamericana fue clara en el sentido de que </w:t>
      </w:r>
      <w:r w:rsidR="000D645E">
        <w:rPr>
          <w:rFonts w:cs="Arial"/>
          <w:b/>
          <w:sz w:val="28"/>
          <w:szCs w:val="28"/>
          <w:u w:val="single"/>
        </w:rPr>
        <w:t>con e</w:t>
      </w:r>
      <w:r w:rsidRPr="00962B8D">
        <w:rPr>
          <w:rFonts w:cs="Arial"/>
          <w:b/>
          <w:sz w:val="28"/>
          <w:szCs w:val="28"/>
          <w:u w:val="single"/>
        </w:rPr>
        <w:t>l propósito de garantizar de manera más efectiva la protección de los derechos h</w:t>
      </w:r>
      <w:r w:rsidRPr="000D645E">
        <w:rPr>
          <w:rFonts w:cs="Arial"/>
          <w:b/>
          <w:sz w:val="28"/>
          <w:szCs w:val="28"/>
          <w:u w:val="single"/>
        </w:rPr>
        <w:t>umanos</w:t>
      </w:r>
      <w:r>
        <w:rPr>
          <w:rFonts w:cs="Arial"/>
          <w:sz w:val="28"/>
          <w:szCs w:val="28"/>
        </w:rPr>
        <w:t xml:space="preserve">, </w:t>
      </w:r>
      <w:r w:rsidRPr="00010FEB">
        <w:rPr>
          <w:rFonts w:cs="Arial"/>
          <w:b/>
          <w:sz w:val="28"/>
          <w:szCs w:val="28"/>
          <w:u w:val="single"/>
        </w:rPr>
        <w:t>preferentemente</w:t>
      </w:r>
      <w:r>
        <w:rPr>
          <w:rFonts w:cs="Arial"/>
          <w:sz w:val="28"/>
          <w:szCs w:val="28"/>
        </w:rPr>
        <w:t xml:space="preserve"> los Estados deben regular la existencia de </w:t>
      </w:r>
      <w:r w:rsidRPr="00010FEB">
        <w:rPr>
          <w:rFonts w:cs="Arial"/>
          <w:b/>
          <w:sz w:val="28"/>
          <w:szCs w:val="28"/>
          <w:u w:val="single"/>
        </w:rPr>
        <w:t>procedimientos de naturaleza administrativa</w:t>
      </w:r>
      <w:r>
        <w:rPr>
          <w:rFonts w:cs="Arial"/>
          <w:sz w:val="28"/>
          <w:szCs w:val="28"/>
        </w:rPr>
        <w:t xml:space="preserve"> en </w:t>
      </w:r>
      <w:r w:rsidRPr="00010FEB">
        <w:rPr>
          <w:rFonts w:cs="Arial"/>
          <w:b/>
          <w:sz w:val="28"/>
          <w:szCs w:val="28"/>
        </w:rPr>
        <w:t>sentido estricto</w:t>
      </w:r>
      <w:r>
        <w:rPr>
          <w:rFonts w:cs="Arial"/>
          <w:sz w:val="28"/>
          <w:szCs w:val="28"/>
        </w:rPr>
        <w:t>.</w:t>
      </w:r>
    </w:p>
    <w:p w14:paraId="74B753EB" w14:textId="77777777" w:rsidR="00010FEB" w:rsidRDefault="00010FEB" w:rsidP="008809CA">
      <w:pPr>
        <w:pStyle w:val="corte4fondo"/>
        <w:rPr>
          <w:rFonts w:cs="Arial"/>
          <w:sz w:val="28"/>
          <w:szCs w:val="28"/>
        </w:rPr>
      </w:pPr>
    </w:p>
    <w:p w14:paraId="150D48D8" w14:textId="123D4339" w:rsidR="00341A50" w:rsidRDefault="00010FEB" w:rsidP="00412F9E">
      <w:pPr>
        <w:pStyle w:val="corte4fondo"/>
        <w:ind w:firstLine="0"/>
        <w:rPr>
          <w:sz w:val="28"/>
          <w:szCs w:val="28"/>
        </w:rPr>
      </w:pPr>
      <w:r>
        <w:rPr>
          <w:sz w:val="28"/>
          <w:szCs w:val="28"/>
        </w:rPr>
        <w:t>Así, dado que el artículo 759</w:t>
      </w:r>
      <w:r w:rsidRPr="00010FEB">
        <w:rPr>
          <w:rFonts w:cs="Arial"/>
          <w:sz w:val="28"/>
          <w:szCs w:val="28"/>
        </w:rPr>
        <w:t xml:space="preserve"> </w:t>
      </w:r>
      <w:r>
        <w:rPr>
          <w:rFonts w:cs="Arial"/>
          <w:sz w:val="28"/>
          <w:szCs w:val="28"/>
        </w:rPr>
        <w:t xml:space="preserve">del Código Civil para el Estado de Veracruz </w:t>
      </w:r>
      <w:r w:rsidR="005D6265">
        <w:rPr>
          <w:sz w:val="28"/>
          <w:szCs w:val="28"/>
        </w:rPr>
        <w:t>prevé</w:t>
      </w:r>
      <w:r w:rsidR="00544215">
        <w:rPr>
          <w:sz w:val="28"/>
          <w:szCs w:val="28"/>
        </w:rPr>
        <w:t xml:space="preserve"> </w:t>
      </w:r>
      <w:r w:rsidR="00544215" w:rsidRPr="00963121">
        <w:rPr>
          <w:b/>
          <w:sz w:val="28"/>
          <w:szCs w:val="28"/>
          <w:u w:val="single"/>
        </w:rPr>
        <w:t>dos</w:t>
      </w:r>
      <w:r>
        <w:rPr>
          <w:sz w:val="28"/>
          <w:szCs w:val="28"/>
        </w:rPr>
        <w:t xml:space="preserve"> </w:t>
      </w:r>
      <w:r w:rsidR="00963121" w:rsidRPr="00963121">
        <w:rPr>
          <w:b/>
          <w:sz w:val="28"/>
          <w:szCs w:val="28"/>
        </w:rPr>
        <w:t xml:space="preserve">procedimientos </w:t>
      </w:r>
      <w:r w:rsidR="00963121">
        <w:rPr>
          <w:b/>
          <w:sz w:val="28"/>
          <w:szCs w:val="28"/>
        </w:rPr>
        <w:t>(</w:t>
      </w:r>
      <w:r w:rsidR="00963121" w:rsidRPr="00963121">
        <w:rPr>
          <w:b/>
          <w:sz w:val="28"/>
          <w:szCs w:val="28"/>
        </w:rPr>
        <w:t>que de hecho son</w:t>
      </w:r>
      <w:r w:rsidRPr="00963121">
        <w:rPr>
          <w:b/>
          <w:sz w:val="28"/>
          <w:szCs w:val="28"/>
        </w:rPr>
        <w:t xml:space="preserve"> equivalentes</w:t>
      </w:r>
      <w:r w:rsidR="00963121">
        <w:rPr>
          <w:b/>
          <w:sz w:val="28"/>
          <w:szCs w:val="28"/>
        </w:rPr>
        <w:t>)</w:t>
      </w:r>
      <w:r w:rsidR="00354CE5">
        <w:rPr>
          <w:b/>
          <w:sz w:val="28"/>
          <w:szCs w:val="28"/>
        </w:rPr>
        <w:t xml:space="preserve"> por cuanto hace al cambio de datos esenciales d</w:t>
      </w:r>
      <w:r w:rsidR="005D6265">
        <w:rPr>
          <w:b/>
          <w:sz w:val="28"/>
          <w:szCs w:val="28"/>
        </w:rPr>
        <w:t xml:space="preserve">e las actas del registro civil </w:t>
      </w:r>
      <w:r w:rsidR="005D6265" w:rsidRPr="005D6265">
        <w:rPr>
          <w:b/>
          <w:sz w:val="24"/>
          <w:szCs w:val="28"/>
        </w:rPr>
        <w:t>(</w:t>
      </w:r>
      <w:r w:rsidR="00544215" w:rsidRPr="005D6265">
        <w:rPr>
          <w:b/>
          <w:sz w:val="24"/>
          <w:szCs w:val="28"/>
        </w:rPr>
        <w:t>actas de nacimiento</w:t>
      </w:r>
      <w:r w:rsidR="005D6265" w:rsidRPr="005D6265">
        <w:rPr>
          <w:b/>
          <w:sz w:val="24"/>
          <w:szCs w:val="28"/>
        </w:rPr>
        <w:t>)</w:t>
      </w:r>
      <w:r w:rsidR="005D6265">
        <w:rPr>
          <w:b/>
          <w:sz w:val="28"/>
          <w:szCs w:val="28"/>
        </w:rPr>
        <w:t>,</w:t>
      </w:r>
      <w:r>
        <w:rPr>
          <w:sz w:val="28"/>
          <w:szCs w:val="28"/>
        </w:rPr>
        <w:t xml:space="preserve"> </w:t>
      </w:r>
      <w:r w:rsidR="00544215">
        <w:rPr>
          <w:sz w:val="28"/>
          <w:szCs w:val="28"/>
        </w:rPr>
        <w:t xml:space="preserve">pero ordena que uno y otro </w:t>
      </w:r>
      <w:r w:rsidR="005D6265">
        <w:rPr>
          <w:sz w:val="28"/>
          <w:szCs w:val="28"/>
        </w:rPr>
        <w:t xml:space="preserve">procedimiento se sustancien ante autoridad distinta </w:t>
      </w:r>
      <w:r w:rsidR="005D6265" w:rsidRPr="005D6265">
        <w:rPr>
          <w:sz w:val="24"/>
          <w:szCs w:val="28"/>
        </w:rPr>
        <w:t>(esto es,</w:t>
      </w:r>
      <w:r w:rsidR="00544215" w:rsidRPr="005D6265">
        <w:rPr>
          <w:sz w:val="24"/>
          <w:szCs w:val="28"/>
        </w:rPr>
        <w:t xml:space="preserve"> uno </w:t>
      </w:r>
      <w:r w:rsidRPr="005D6265">
        <w:rPr>
          <w:sz w:val="24"/>
          <w:szCs w:val="28"/>
        </w:rPr>
        <w:t xml:space="preserve">ante </w:t>
      </w:r>
      <w:r w:rsidRPr="005D6265">
        <w:rPr>
          <w:b/>
          <w:sz w:val="24"/>
          <w:szCs w:val="28"/>
        </w:rPr>
        <w:t xml:space="preserve">autoridad </w:t>
      </w:r>
      <w:r w:rsidRPr="005D6265">
        <w:rPr>
          <w:b/>
          <w:sz w:val="24"/>
          <w:szCs w:val="28"/>
          <w:u w:val="single"/>
        </w:rPr>
        <w:t>formalmente</w:t>
      </w:r>
      <w:r w:rsidRPr="005D6265">
        <w:rPr>
          <w:b/>
          <w:sz w:val="24"/>
          <w:szCs w:val="28"/>
        </w:rPr>
        <w:t xml:space="preserve"> </w:t>
      </w:r>
      <w:r w:rsidRPr="005D6265">
        <w:rPr>
          <w:b/>
          <w:sz w:val="24"/>
          <w:szCs w:val="28"/>
          <w:u w:val="single"/>
        </w:rPr>
        <w:t>jurisdiccional</w:t>
      </w:r>
      <w:r w:rsidRPr="005D6265">
        <w:rPr>
          <w:sz w:val="24"/>
          <w:szCs w:val="28"/>
        </w:rPr>
        <w:t xml:space="preserve"> y el otro ante una autoridad </w:t>
      </w:r>
      <w:r w:rsidRPr="005D6265">
        <w:rPr>
          <w:b/>
          <w:sz w:val="24"/>
          <w:szCs w:val="28"/>
          <w:u w:val="single"/>
        </w:rPr>
        <w:t>formalmente</w:t>
      </w:r>
      <w:r w:rsidRPr="005D6265">
        <w:rPr>
          <w:sz w:val="24"/>
          <w:szCs w:val="28"/>
        </w:rPr>
        <w:t xml:space="preserve"> </w:t>
      </w:r>
      <w:r w:rsidRPr="005D6265">
        <w:rPr>
          <w:b/>
          <w:sz w:val="24"/>
          <w:szCs w:val="28"/>
        </w:rPr>
        <w:t>administrativa</w:t>
      </w:r>
      <w:r w:rsidR="005D6265" w:rsidRPr="005D6265">
        <w:rPr>
          <w:b/>
          <w:sz w:val="24"/>
          <w:szCs w:val="28"/>
        </w:rPr>
        <w:t>)</w:t>
      </w:r>
      <w:r>
        <w:rPr>
          <w:sz w:val="28"/>
          <w:szCs w:val="28"/>
        </w:rPr>
        <w:t xml:space="preserve">; </w:t>
      </w:r>
      <w:r w:rsidR="00544215">
        <w:rPr>
          <w:sz w:val="28"/>
          <w:szCs w:val="28"/>
        </w:rPr>
        <w:t xml:space="preserve">y </w:t>
      </w:r>
      <w:r>
        <w:rPr>
          <w:sz w:val="28"/>
          <w:szCs w:val="28"/>
        </w:rPr>
        <w:t xml:space="preserve">tal </w:t>
      </w:r>
      <w:r>
        <w:rPr>
          <w:b/>
          <w:sz w:val="28"/>
          <w:szCs w:val="28"/>
          <w:u w:val="single"/>
        </w:rPr>
        <w:t>distinción</w:t>
      </w:r>
      <w:r>
        <w:rPr>
          <w:sz w:val="28"/>
          <w:szCs w:val="28"/>
        </w:rPr>
        <w:t xml:space="preserve"> </w:t>
      </w:r>
      <w:r>
        <w:rPr>
          <w:b/>
          <w:sz w:val="28"/>
          <w:szCs w:val="28"/>
          <w:u w:val="single"/>
        </w:rPr>
        <w:t>carece de razonabilidad</w:t>
      </w:r>
      <w:r>
        <w:rPr>
          <w:sz w:val="28"/>
          <w:szCs w:val="28"/>
        </w:rPr>
        <w:t xml:space="preserve"> </w:t>
      </w:r>
      <w:r w:rsidR="00544215">
        <w:rPr>
          <w:sz w:val="28"/>
          <w:szCs w:val="28"/>
        </w:rPr>
        <w:t xml:space="preserve">en los términos </w:t>
      </w:r>
      <w:r w:rsidR="00594816">
        <w:rPr>
          <w:sz w:val="28"/>
          <w:szCs w:val="28"/>
        </w:rPr>
        <w:t>previamente</w:t>
      </w:r>
      <w:r w:rsidR="00544215">
        <w:rPr>
          <w:sz w:val="28"/>
          <w:szCs w:val="28"/>
        </w:rPr>
        <w:t xml:space="preserve"> </w:t>
      </w:r>
      <w:r w:rsidR="00962B8D">
        <w:rPr>
          <w:sz w:val="28"/>
          <w:szCs w:val="28"/>
        </w:rPr>
        <w:t>explicados</w:t>
      </w:r>
      <w:r w:rsidR="00544215">
        <w:rPr>
          <w:sz w:val="28"/>
          <w:szCs w:val="28"/>
        </w:rPr>
        <w:t xml:space="preserve">, </w:t>
      </w:r>
      <w:r w:rsidR="005D6265">
        <w:rPr>
          <w:sz w:val="28"/>
          <w:szCs w:val="28"/>
        </w:rPr>
        <w:t>esta Primera Sala arriba a la convicción de que, como lo alega la parte quejosa, la</w:t>
      </w:r>
      <w:r w:rsidR="005D6265">
        <w:rPr>
          <w:b/>
          <w:sz w:val="28"/>
          <w:szCs w:val="28"/>
        </w:rPr>
        <w:t xml:space="preserve"> </w:t>
      </w:r>
      <w:r w:rsidR="00544215" w:rsidRPr="0025578D">
        <w:rPr>
          <w:b/>
          <w:sz w:val="28"/>
          <w:szCs w:val="28"/>
        </w:rPr>
        <w:t>porción normativa contenida en</w:t>
      </w:r>
      <w:r w:rsidR="0025578D" w:rsidRPr="0025578D">
        <w:rPr>
          <w:b/>
          <w:sz w:val="28"/>
          <w:szCs w:val="28"/>
        </w:rPr>
        <w:t xml:space="preserve"> la </w:t>
      </w:r>
      <w:r w:rsidR="0025578D" w:rsidRPr="00962B8D">
        <w:rPr>
          <w:b/>
          <w:sz w:val="28"/>
          <w:szCs w:val="28"/>
          <w:u w:val="single"/>
        </w:rPr>
        <w:t>primera parte</w:t>
      </w:r>
      <w:r w:rsidR="00544215" w:rsidRPr="0025578D">
        <w:rPr>
          <w:b/>
          <w:sz w:val="28"/>
          <w:szCs w:val="28"/>
        </w:rPr>
        <w:t xml:space="preserve"> </w:t>
      </w:r>
      <w:r w:rsidR="005E5568">
        <w:rPr>
          <w:b/>
          <w:sz w:val="28"/>
          <w:szCs w:val="28"/>
        </w:rPr>
        <w:t xml:space="preserve">de </w:t>
      </w:r>
      <w:r w:rsidR="00544215" w:rsidRPr="0025578D">
        <w:rPr>
          <w:b/>
          <w:sz w:val="28"/>
          <w:szCs w:val="28"/>
        </w:rPr>
        <w:t>ese precepto</w:t>
      </w:r>
      <w:r w:rsidR="00544215">
        <w:rPr>
          <w:sz w:val="28"/>
          <w:szCs w:val="28"/>
        </w:rPr>
        <w:t xml:space="preserve"> y que </w:t>
      </w:r>
      <w:r w:rsidR="005D6265">
        <w:rPr>
          <w:b/>
          <w:sz w:val="28"/>
          <w:szCs w:val="28"/>
          <w:u w:val="single"/>
        </w:rPr>
        <w:t>la obliga</w:t>
      </w:r>
      <w:r w:rsidR="00544215" w:rsidRPr="0025578D">
        <w:rPr>
          <w:b/>
          <w:sz w:val="28"/>
          <w:szCs w:val="28"/>
          <w:u w:val="single"/>
        </w:rPr>
        <w:t xml:space="preserve"> a substanciar un procedimiento para la adecuación de la identidad de género auto-percibida ante el Poder Judicial</w:t>
      </w:r>
      <w:r w:rsidR="00F03178">
        <w:rPr>
          <w:b/>
          <w:sz w:val="28"/>
          <w:szCs w:val="28"/>
        </w:rPr>
        <w:t xml:space="preserve"> resulta inconstitucional y</w:t>
      </w:r>
      <w:r w:rsidR="005D6265">
        <w:rPr>
          <w:sz w:val="28"/>
          <w:szCs w:val="28"/>
        </w:rPr>
        <w:t xml:space="preserve"> </w:t>
      </w:r>
      <w:r w:rsidR="005D6265" w:rsidRPr="00962B8D">
        <w:rPr>
          <w:b/>
          <w:sz w:val="28"/>
          <w:szCs w:val="28"/>
          <w:u w:val="single"/>
        </w:rPr>
        <w:t>no</w:t>
      </w:r>
      <w:r w:rsidR="005D6265" w:rsidRPr="00962B8D">
        <w:rPr>
          <w:b/>
          <w:sz w:val="28"/>
          <w:szCs w:val="28"/>
        </w:rPr>
        <w:t xml:space="preserve"> le debe ser </w:t>
      </w:r>
      <w:r w:rsidR="005D6265" w:rsidRPr="00962B8D">
        <w:rPr>
          <w:b/>
          <w:sz w:val="28"/>
          <w:szCs w:val="28"/>
          <w:u w:val="single"/>
        </w:rPr>
        <w:t>aplicada</w:t>
      </w:r>
      <w:r w:rsidR="005D6265">
        <w:rPr>
          <w:sz w:val="28"/>
          <w:szCs w:val="28"/>
        </w:rPr>
        <w:t xml:space="preserve">; </w:t>
      </w:r>
      <w:r w:rsidR="00F03178">
        <w:rPr>
          <w:sz w:val="28"/>
          <w:szCs w:val="28"/>
        </w:rPr>
        <w:t>sino que</w:t>
      </w:r>
      <w:r w:rsidR="00341A50">
        <w:rPr>
          <w:sz w:val="28"/>
          <w:szCs w:val="28"/>
        </w:rPr>
        <w:t>, en todo caso</w:t>
      </w:r>
      <w:r w:rsidR="00962B8D">
        <w:rPr>
          <w:sz w:val="28"/>
          <w:szCs w:val="28"/>
        </w:rPr>
        <w:t>,</w:t>
      </w:r>
      <w:r w:rsidR="00544215">
        <w:rPr>
          <w:sz w:val="28"/>
          <w:szCs w:val="28"/>
        </w:rPr>
        <w:t xml:space="preserve"> </w:t>
      </w:r>
      <w:r w:rsidR="00341A50">
        <w:rPr>
          <w:sz w:val="28"/>
          <w:szCs w:val="28"/>
        </w:rPr>
        <w:t xml:space="preserve">le debe ser aplicada la </w:t>
      </w:r>
      <w:r w:rsidR="00341A50" w:rsidRPr="00962B8D">
        <w:rPr>
          <w:b/>
          <w:sz w:val="28"/>
          <w:szCs w:val="28"/>
        </w:rPr>
        <w:t>última parte de dicho artículo</w:t>
      </w:r>
      <w:r w:rsidR="00341A50">
        <w:rPr>
          <w:sz w:val="28"/>
          <w:szCs w:val="28"/>
        </w:rPr>
        <w:t xml:space="preserve"> (759)</w:t>
      </w:r>
      <w:r w:rsidR="0025578D">
        <w:rPr>
          <w:sz w:val="28"/>
          <w:szCs w:val="28"/>
        </w:rPr>
        <w:t xml:space="preserve"> </w:t>
      </w:r>
      <w:r w:rsidR="0025578D" w:rsidRPr="00341A50">
        <w:rPr>
          <w:b/>
          <w:sz w:val="28"/>
          <w:szCs w:val="28"/>
        </w:rPr>
        <w:t>a fin de permitirle acudir a un procedimiento formal y materialmente administrativo</w:t>
      </w:r>
      <w:r w:rsidR="0025578D">
        <w:rPr>
          <w:sz w:val="28"/>
          <w:szCs w:val="28"/>
        </w:rPr>
        <w:t xml:space="preserve"> ante el </w:t>
      </w:r>
      <w:r w:rsidR="00962B8D" w:rsidRPr="00433D63">
        <w:rPr>
          <w:rFonts w:cs="Arial"/>
          <w:b/>
          <w:sz w:val="28"/>
          <w:szCs w:val="28"/>
        </w:rPr>
        <w:t>encargado del Registro Civil de Manlio Fabio Altamirano, Veracruz</w:t>
      </w:r>
      <w:r w:rsidR="00962B8D">
        <w:rPr>
          <w:rFonts w:cs="Arial"/>
          <w:b/>
          <w:sz w:val="28"/>
          <w:szCs w:val="28"/>
        </w:rPr>
        <w:t>,</w:t>
      </w:r>
      <w:r w:rsidR="0025578D">
        <w:rPr>
          <w:sz w:val="28"/>
          <w:szCs w:val="28"/>
        </w:rPr>
        <w:t xml:space="preserve"> </w:t>
      </w:r>
      <w:r w:rsidR="00341A50">
        <w:rPr>
          <w:sz w:val="28"/>
          <w:szCs w:val="28"/>
        </w:rPr>
        <w:t xml:space="preserve">para obtener la adecuación de su identidad de género. </w:t>
      </w:r>
    </w:p>
    <w:p w14:paraId="375B79B8" w14:textId="77777777" w:rsidR="00341A50" w:rsidRDefault="00341A50" w:rsidP="005D6265">
      <w:pPr>
        <w:pStyle w:val="corte4fondo"/>
        <w:rPr>
          <w:sz w:val="28"/>
          <w:szCs w:val="28"/>
        </w:rPr>
      </w:pPr>
    </w:p>
    <w:p w14:paraId="09BB2675" w14:textId="65AEDA0C" w:rsidR="002070EA" w:rsidRPr="00AF4CF3" w:rsidRDefault="00594816" w:rsidP="00412F9E">
      <w:pPr>
        <w:pStyle w:val="corte4fondo"/>
        <w:ind w:firstLine="0"/>
        <w:rPr>
          <w:b/>
          <w:sz w:val="28"/>
          <w:szCs w:val="28"/>
          <w:u w:val="single"/>
        </w:rPr>
      </w:pPr>
      <w:r w:rsidRPr="00594816">
        <w:rPr>
          <w:rFonts w:cs="Arial"/>
          <w:sz w:val="28"/>
          <w:szCs w:val="28"/>
        </w:rPr>
        <w:t>Consiguientemente,</w:t>
      </w:r>
      <w:r w:rsidR="00D354BF">
        <w:rPr>
          <w:rFonts w:cs="Arial"/>
          <w:sz w:val="28"/>
          <w:szCs w:val="28"/>
        </w:rPr>
        <w:t xml:space="preserve"> ante la inconstitucionalidad del precepto analizado</w:t>
      </w:r>
      <w:r w:rsidR="00493B1F">
        <w:rPr>
          <w:rFonts w:cs="Arial"/>
          <w:sz w:val="28"/>
          <w:szCs w:val="28"/>
        </w:rPr>
        <w:t>,</w:t>
      </w:r>
      <w:r>
        <w:rPr>
          <w:rFonts w:cs="Arial"/>
          <w:b/>
          <w:sz w:val="28"/>
          <w:szCs w:val="28"/>
        </w:rPr>
        <w:t xml:space="preserve"> el </w:t>
      </w:r>
      <w:r w:rsidR="00962B8D" w:rsidRPr="00433D63">
        <w:rPr>
          <w:rFonts w:cs="Arial"/>
          <w:b/>
          <w:sz w:val="28"/>
          <w:szCs w:val="28"/>
        </w:rPr>
        <w:t>encargado del Registro Civil de Manlio Fabio Altamirano, Veracruz</w:t>
      </w:r>
      <w:r w:rsidR="00AF4CF3">
        <w:rPr>
          <w:sz w:val="28"/>
          <w:szCs w:val="28"/>
        </w:rPr>
        <w:t xml:space="preserve">, </w:t>
      </w:r>
      <w:r w:rsidRPr="00594816">
        <w:rPr>
          <w:sz w:val="28"/>
          <w:szCs w:val="28"/>
          <w:u w:val="single"/>
        </w:rPr>
        <w:t>deberá</w:t>
      </w:r>
      <w:r w:rsidR="00AF4CF3">
        <w:rPr>
          <w:sz w:val="28"/>
          <w:szCs w:val="28"/>
        </w:rPr>
        <w:t xml:space="preserve"> </w:t>
      </w:r>
      <w:r w:rsidR="00AF4CF3" w:rsidRPr="00594816">
        <w:rPr>
          <w:sz w:val="28"/>
          <w:szCs w:val="28"/>
          <w:u w:val="single"/>
        </w:rPr>
        <w:t>dar trámite a la solicitud formulada por la parte quejosa</w:t>
      </w:r>
      <w:r w:rsidRPr="00594816">
        <w:rPr>
          <w:sz w:val="28"/>
          <w:szCs w:val="28"/>
          <w:u w:val="single"/>
        </w:rPr>
        <w:t xml:space="preserve"> para obtener la adecuación sexogenérica del acta de nacimiento</w:t>
      </w:r>
      <w:r w:rsidR="00AF4CF3">
        <w:rPr>
          <w:sz w:val="28"/>
          <w:szCs w:val="28"/>
        </w:rPr>
        <w:t xml:space="preserve">, </w:t>
      </w:r>
      <w:r>
        <w:rPr>
          <w:sz w:val="28"/>
          <w:szCs w:val="28"/>
        </w:rPr>
        <w:t xml:space="preserve">para lo cual dicha autoridad </w:t>
      </w:r>
      <w:r w:rsidR="00D354BF" w:rsidRPr="00D354BF">
        <w:rPr>
          <w:b/>
          <w:sz w:val="28"/>
          <w:szCs w:val="28"/>
          <w:u w:val="single"/>
        </w:rPr>
        <w:t>deberá ceñirse a ciertos</w:t>
      </w:r>
      <w:r w:rsidR="00AF4CF3" w:rsidRPr="00AF4CF3">
        <w:rPr>
          <w:b/>
          <w:sz w:val="28"/>
          <w:szCs w:val="28"/>
        </w:rPr>
        <w:t xml:space="preserve"> </w:t>
      </w:r>
      <w:r w:rsidR="002070EA" w:rsidRPr="00385C01">
        <w:rPr>
          <w:b/>
          <w:sz w:val="28"/>
          <w:szCs w:val="28"/>
          <w:u w:val="single"/>
        </w:rPr>
        <w:t>estándares</w:t>
      </w:r>
      <w:r w:rsidR="00AF4CF3">
        <w:rPr>
          <w:b/>
          <w:sz w:val="28"/>
          <w:szCs w:val="28"/>
          <w:u w:val="single"/>
        </w:rPr>
        <w:t>.</w:t>
      </w:r>
      <w:r w:rsidR="00385C01">
        <w:rPr>
          <w:b/>
          <w:sz w:val="28"/>
          <w:szCs w:val="28"/>
        </w:rPr>
        <w:t xml:space="preserve"> </w:t>
      </w:r>
    </w:p>
    <w:p w14:paraId="0FB6DFAA" w14:textId="77777777" w:rsidR="00334B6E" w:rsidRDefault="00334B6E" w:rsidP="0025469D">
      <w:pPr>
        <w:pStyle w:val="corte4fondo"/>
        <w:ind w:left="720" w:firstLine="0"/>
        <w:rPr>
          <w:b/>
          <w:sz w:val="28"/>
          <w:szCs w:val="28"/>
        </w:rPr>
      </w:pPr>
    </w:p>
    <w:p w14:paraId="75A66650" w14:textId="6C4BDFFC" w:rsidR="00385C01" w:rsidRDefault="00385C01" w:rsidP="00412F9E">
      <w:pPr>
        <w:pStyle w:val="corte4fondo"/>
        <w:ind w:firstLine="0"/>
        <w:rPr>
          <w:b/>
          <w:sz w:val="28"/>
          <w:szCs w:val="28"/>
        </w:rPr>
      </w:pPr>
      <w:r w:rsidRPr="00385C01">
        <w:rPr>
          <w:sz w:val="28"/>
          <w:szCs w:val="28"/>
        </w:rPr>
        <w:t xml:space="preserve">Para </w:t>
      </w:r>
      <w:r w:rsidR="00AF4CF3">
        <w:rPr>
          <w:sz w:val="28"/>
          <w:szCs w:val="28"/>
        </w:rPr>
        <w:t>comprender esto último</w:t>
      </w:r>
      <w:r>
        <w:rPr>
          <w:sz w:val="28"/>
          <w:szCs w:val="28"/>
        </w:rPr>
        <w:t xml:space="preserve">, es necesario conocer las </w:t>
      </w:r>
      <w:r w:rsidR="005F1D0C">
        <w:rPr>
          <w:b/>
          <w:sz w:val="28"/>
          <w:szCs w:val="28"/>
        </w:rPr>
        <w:t>c</w:t>
      </w:r>
      <w:r>
        <w:rPr>
          <w:b/>
          <w:sz w:val="28"/>
          <w:szCs w:val="28"/>
        </w:rPr>
        <w:t>ara</w:t>
      </w:r>
      <w:r w:rsidR="00AF4CF3">
        <w:rPr>
          <w:b/>
          <w:sz w:val="28"/>
          <w:szCs w:val="28"/>
        </w:rPr>
        <w:t>cterísticas que debe revestir un</w:t>
      </w:r>
      <w:r>
        <w:rPr>
          <w:b/>
          <w:sz w:val="28"/>
          <w:szCs w:val="28"/>
        </w:rPr>
        <w:t xml:space="preserve"> p</w:t>
      </w:r>
      <w:r w:rsidRPr="00484A04">
        <w:rPr>
          <w:b/>
          <w:sz w:val="28"/>
          <w:szCs w:val="28"/>
        </w:rPr>
        <w:t>rocedimiento para la adecuación de la identidad de gé</w:t>
      </w:r>
      <w:r>
        <w:rPr>
          <w:b/>
          <w:sz w:val="28"/>
          <w:szCs w:val="28"/>
        </w:rPr>
        <w:t xml:space="preserve">nero auto-percibida, a fin de que éste sea considerado </w:t>
      </w:r>
      <w:r w:rsidRPr="00AF4CF3">
        <w:rPr>
          <w:b/>
          <w:sz w:val="28"/>
          <w:szCs w:val="28"/>
          <w:u w:val="single"/>
        </w:rPr>
        <w:t>idóneo</w:t>
      </w:r>
      <w:r>
        <w:rPr>
          <w:b/>
          <w:sz w:val="28"/>
          <w:szCs w:val="28"/>
        </w:rPr>
        <w:t xml:space="preserve"> para tal efecto y congruente con los estándares que </w:t>
      </w:r>
      <w:r w:rsidR="00D354BF">
        <w:rPr>
          <w:b/>
          <w:sz w:val="28"/>
          <w:szCs w:val="28"/>
        </w:rPr>
        <w:t xml:space="preserve">ha </w:t>
      </w:r>
      <w:r>
        <w:rPr>
          <w:b/>
          <w:sz w:val="28"/>
          <w:szCs w:val="28"/>
        </w:rPr>
        <w:t>señala</w:t>
      </w:r>
      <w:r w:rsidR="00D354BF">
        <w:rPr>
          <w:b/>
          <w:sz w:val="28"/>
          <w:szCs w:val="28"/>
        </w:rPr>
        <w:t>do tanto esta Suprema Corte de Justicia de la Nación como</w:t>
      </w:r>
      <w:r>
        <w:rPr>
          <w:b/>
          <w:sz w:val="28"/>
          <w:szCs w:val="28"/>
        </w:rPr>
        <w:t xml:space="preserve"> la Corte Interamericana de Derechos Humanos.</w:t>
      </w:r>
    </w:p>
    <w:p w14:paraId="7E71FA54" w14:textId="77777777" w:rsidR="00385C01" w:rsidRDefault="00385C01" w:rsidP="00385C01">
      <w:pPr>
        <w:pStyle w:val="corte4fondo"/>
        <w:rPr>
          <w:b/>
          <w:sz w:val="28"/>
          <w:szCs w:val="28"/>
        </w:rPr>
      </w:pPr>
    </w:p>
    <w:p w14:paraId="5CDF9A4D" w14:textId="1BB7CAC1" w:rsidR="00486DA1" w:rsidRPr="001776A2" w:rsidRDefault="00484A04" w:rsidP="00AA7E85">
      <w:pPr>
        <w:pStyle w:val="corte4fondo"/>
        <w:numPr>
          <w:ilvl w:val="0"/>
          <w:numId w:val="10"/>
        </w:numPr>
        <w:rPr>
          <w:b/>
          <w:sz w:val="32"/>
          <w:szCs w:val="28"/>
        </w:rPr>
      </w:pPr>
      <w:r w:rsidRPr="001776A2">
        <w:rPr>
          <w:b/>
          <w:sz w:val="32"/>
          <w:szCs w:val="28"/>
        </w:rPr>
        <w:t>Cara</w:t>
      </w:r>
      <w:r w:rsidR="00AF4CF3">
        <w:rPr>
          <w:b/>
          <w:sz w:val="32"/>
          <w:szCs w:val="28"/>
        </w:rPr>
        <w:t>cterísticas que debe revestir un</w:t>
      </w:r>
      <w:r w:rsidRPr="001776A2">
        <w:rPr>
          <w:b/>
          <w:sz w:val="32"/>
          <w:szCs w:val="28"/>
        </w:rPr>
        <w:t xml:space="preserve"> procedimiento para la adecuación de la identidad de género auto-percibida, a fin de que éste sea considerado idóneo para tal efecto.</w:t>
      </w:r>
    </w:p>
    <w:p w14:paraId="0DB2CB9A" w14:textId="77777777" w:rsidR="00484A04" w:rsidRDefault="00484A04" w:rsidP="00484A04">
      <w:pPr>
        <w:pStyle w:val="corte4fondo"/>
        <w:ind w:firstLine="0"/>
        <w:rPr>
          <w:b/>
          <w:sz w:val="28"/>
          <w:szCs w:val="28"/>
        </w:rPr>
      </w:pPr>
    </w:p>
    <w:p w14:paraId="4DCDF851" w14:textId="41051BD9" w:rsidR="0025469D" w:rsidRPr="00433D63" w:rsidRDefault="00B56590" w:rsidP="00412F9E">
      <w:pPr>
        <w:spacing w:line="360" w:lineRule="auto"/>
        <w:jc w:val="both"/>
        <w:rPr>
          <w:rStyle w:val="CitaHTML"/>
          <w:rFonts w:ascii="Arial" w:hAnsi="Arial" w:cs="Arial"/>
          <w:b/>
          <w:i w:val="0"/>
          <w:sz w:val="28"/>
          <w:szCs w:val="28"/>
          <w:lang w:val="es-ES_tradnl"/>
        </w:rPr>
      </w:pPr>
      <w:r>
        <w:rPr>
          <w:rStyle w:val="CitaHTML"/>
          <w:rFonts w:ascii="Arial" w:hAnsi="Arial" w:cs="Arial"/>
          <w:i w:val="0"/>
          <w:sz w:val="28"/>
          <w:szCs w:val="28"/>
          <w:lang w:val="es-ES_tradnl"/>
        </w:rPr>
        <w:t>Como se dijo antes,</w:t>
      </w:r>
      <w:r w:rsidR="0025469D" w:rsidRPr="00433D63">
        <w:rPr>
          <w:rStyle w:val="CitaHTML"/>
          <w:rFonts w:ascii="Arial" w:hAnsi="Arial" w:cs="Arial"/>
          <w:i w:val="0"/>
          <w:sz w:val="28"/>
          <w:szCs w:val="28"/>
          <w:lang w:val="es-ES_tradnl"/>
        </w:rPr>
        <w:t xml:space="preserve"> el </w:t>
      </w:r>
      <w:r w:rsidR="0025469D" w:rsidRPr="00433D63">
        <w:rPr>
          <w:rStyle w:val="CitaHTML"/>
          <w:rFonts w:ascii="Arial" w:hAnsi="Arial" w:cs="Arial"/>
          <w:b/>
          <w:i w:val="0"/>
          <w:sz w:val="28"/>
          <w:szCs w:val="28"/>
          <w:lang w:val="es-ES_tradnl"/>
        </w:rPr>
        <w:t xml:space="preserve">cambio de nombre </w:t>
      </w:r>
      <w:r w:rsidR="0025469D" w:rsidRPr="00433D63">
        <w:rPr>
          <w:rStyle w:val="CitaHTML"/>
          <w:rFonts w:ascii="Arial" w:hAnsi="Arial" w:cs="Arial"/>
          <w:i w:val="0"/>
          <w:sz w:val="28"/>
          <w:szCs w:val="28"/>
          <w:lang w:val="es-ES_tradnl"/>
        </w:rPr>
        <w:t xml:space="preserve">y en general la </w:t>
      </w:r>
      <w:r w:rsidR="0025469D" w:rsidRPr="00433D63">
        <w:rPr>
          <w:rStyle w:val="CitaHTML"/>
          <w:rFonts w:ascii="Arial" w:hAnsi="Arial" w:cs="Arial"/>
          <w:b/>
          <w:i w:val="0"/>
          <w:sz w:val="28"/>
          <w:szCs w:val="28"/>
          <w:lang w:val="es-ES_tradnl"/>
        </w:rPr>
        <w:t>adecuación</w:t>
      </w:r>
      <w:r w:rsidR="0025469D" w:rsidRPr="00433D63">
        <w:rPr>
          <w:rStyle w:val="CitaHTML"/>
          <w:rFonts w:ascii="Arial" w:hAnsi="Arial" w:cs="Arial"/>
          <w:i w:val="0"/>
          <w:sz w:val="28"/>
          <w:szCs w:val="28"/>
          <w:lang w:val="es-ES_tradnl"/>
        </w:rPr>
        <w:t xml:space="preserve"> de los </w:t>
      </w:r>
      <w:r w:rsidR="0025469D" w:rsidRPr="00433D63">
        <w:rPr>
          <w:rStyle w:val="CitaHTML"/>
          <w:rFonts w:ascii="Arial" w:hAnsi="Arial" w:cs="Arial"/>
          <w:b/>
          <w:i w:val="0"/>
          <w:sz w:val="28"/>
          <w:szCs w:val="28"/>
          <w:lang w:val="es-ES_tradnl"/>
        </w:rPr>
        <w:t>registros públicos y de los documentos de identidad</w:t>
      </w:r>
      <w:r w:rsidR="0025469D">
        <w:rPr>
          <w:rStyle w:val="CitaHTML"/>
          <w:rFonts w:ascii="Arial" w:hAnsi="Arial" w:cs="Arial"/>
          <w:i w:val="0"/>
          <w:sz w:val="28"/>
          <w:szCs w:val="28"/>
          <w:lang w:val="es-ES_tradnl"/>
        </w:rPr>
        <w:t xml:space="preserve"> para que é</w:t>
      </w:r>
      <w:r w:rsidR="0025469D" w:rsidRPr="00433D63">
        <w:rPr>
          <w:rStyle w:val="CitaHTML"/>
          <w:rFonts w:ascii="Arial" w:hAnsi="Arial" w:cs="Arial"/>
          <w:i w:val="0"/>
          <w:sz w:val="28"/>
          <w:szCs w:val="28"/>
          <w:lang w:val="es-ES_tradnl"/>
        </w:rPr>
        <w:t xml:space="preserve">stos sean conformes a la </w:t>
      </w:r>
      <w:r w:rsidR="0025469D" w:rsidRPr="00433D63">
        <w:rPr>
          <w:rStyle w:val="CitaHTML"/>
          <w:rFonts w:ascii="Arial" w:hAnsi="Arial" w:cs="Arial"/>
          <w:b/>
          <w:i w:val="0"/>
          <w:sz w:val="28"/>
          <w:szCs w:val="28"/>
          <w:lang w:val="es-ES_tradnl"/>
        </w:rPr>
        <w:t>identidad de género auto</w:t>
      </w:r>
      <w:r w:rsidR="005F1D0C">
        <w:rPr>
          <w:rStyle w:val="CitaHTML"/>
          <w:rFonts w:ascii="Arial" w:hAnsi="Arial" w:cs="Arial"/>
          <w:b/>
          <w:i w:val="0"/>
          <w:sz w:val="28"/>
          <w:szCs w:val="28"/>
          <w:lang w:val="es-ES_tradnl"/>
        </w:rPr>
        <w:t>-</w:t>
      </w:r>
      <w:r w:rsidR="0025469D" w:rsidRPr="00433D63">
        <w:rPr>
          <w:rStyle w:val="CitaHTML"/>
          <w:rFonts w:ascii="Arial" w:hAnsi="Arial" w:cs="Arial"/>
          <w:b/>
          <w:i w:val="0"/>
          <w:sz w:val="28"/>
          <w:szCs w:val="28"/>
          <w:lang w:val="es-ES_tradnl"/>
        </w:rPr>
        <w:t>percibida</w:t>
      </w:r>
      <w:r w:rsidR="0025469D" w:rsidRPr="00433D63">
        <w:rPr>
          <w:rStyle w:val="CitaHTML"/>
          <w:rFonts w:ascii="Arial" w:hAnsi="Arial" w:cs="Arial"/>
          <w:i w:val="0"/>
          <w:sz w:val="28"/>
          <w:szCs w:val="28"/>
          <w:lang w:val="es-ES_tradnl"/>
        </w:rPr>
        <w:t xml:space="preserve"> constituye un derecho protegido </w:t>
      </w:r>
      <w:r w:rsidRPr="00B56590">
        <w:rPr>
          <w:rFonts w:ascii="Arial" w:hAnsi="Arial" w:cs="Arial"/>
          <w:iCs/>
          <w:sz w:val="28"/>
          <w:szCs w:val="28"/>
        </w:rPr>
        <w:t xml:space="preserve">por la Convención Americana a través de las disposiciones que garantizan el </w:t>
      </w:r>
      <w:r w:rsidRPr="00B56590">
        <w:rPr>
          <w:rFonts w:ascii="Arial" w:hAnsi="Arial" w:cs="Arial"/>
          <w:b/>
          <w:iCs/>
          <w:sz w:val="28"/>
          <w:szCs w:val="28"/>
        </w:rPr>
        <w:t>libre desarrollo de la personalidad</w:t>
      </w:r>
      <w:r w:rsidRPr="00B56590">
        <w:rPr>
          <w:rFonts w:ascii="Arial" w:hAnsi="Arial" w:cs="Arial"/>
          <w:iCs/>
          <w:sz w:val="28"/>
          <w:szCs w:val="28"/>
        </w:rPr>
        <w:t xml:space="preserve"> </w:t>
      </w:r>
      <w:r w:rsidRPr="00B56590">
        <w:rPr>
          <w:rFonts w:ascii="Arial" w:hAnsi="Arial" w:cs="Arial"/>
          <w:iCs/>
          <w:sz w:val="24"/>
          <w:szCs w:val="28"/>
        </w:rPr>
        <w:t>(artículos 7)</w:t>
      </w:r>
      <w:r w:rsidRPr="00B56590">
        <w:rPr>
          <w:rFonts w:ascii="Arial" w:hAnsi="Arial" w:cs="Arial"/>
          <w:iCs/>
          <w:sz w:val="28"/>
          <w:szCs w:val="28"/>
        </w:rPr>
        <w:t xml:space="preserve">, el </w:t>
      </w:r>
      <w:r w:rsidRPr="00B56590">
        <w:rPr>
          <w:rFonts w:ascii="Arial" w:hAnsi="Arial" w:cs="Arial"/>
          <w:b/>
          <w:iCs/>
          <w:sz w:val="28"/>
          <w:szCs w:val="28"/>
        </w:rPr>
        <w:t>derecho a la privacidad</w:t>
      </w:r>
      <w:r w:rsidRPr="00B56590">
        <w:rPr>
          <w:rFonts w:ascii="Arial" w:hAnsi="Arial" w:cs="Arial"/>
          <w:iCs/>
          <w:sz w:val="28"/>
          <w:szCs w:val="28"/>
        </w:rPr>
        <w:t xml:space="preserve"> </w:t>
      </w:r>
      <w:r w:rsidRPr="00B56590">
        <w:rPr>
          <w:rFonts w:ascii="Arial" w:hAnsi="Arial" w:cs="Arial"/>
          <w:iCs/>
          <w:sz w:val="24"/>
          <w:szCs w:val="28"/>
        </w:rPr>
        <w:t>(artículo 11.2)</w:t>
      </w:r>
      <w:r w:rsidRPr="00B56590">
        <w:rPr>
          <w:rFonts w:ascii="Arial" w:hAnsi="Arial" w:cs="Arial"/>
          <w:iCs/>
          <w:sz w:val="28"/>
          <w:szCs w:val="28"/>
        </w:rPr>
        <w:t xml:space="preserve">, el </w:t>
      </w:r>
      <w:r w:rsidRPr="00B56590">
        <w:rPr>
          <w:rFonts w:ascii="Arial" w:hAnsi="Arial" w:cs="Arial"/>
          <w:b/>
          <w:iCs/>
          <w:sz w:val="28"/>
          <w:szCs w:val="28"/>
        </w:rPr>
        <w:t>reconocimiento de la personalidad jurídica</w:t>
      </w:r>
      <w:r w:rsidRPr="00B56590">
        <w:rPr>
          <w:rFonts w:ascii="Arial" w:hAnsi="Arial" w:cs="Arial"/>
          <w:iCs/>
          <w:sz w:val="28"/>
          <w:szCs w:val="28"/>
        </w:rPr>
        <w:t xml:space="preserve"> </w:t>
      </w:r>
      <w:r w:rsidRPr="00B56590">
        <w:rPr>
          <w:rFonts w:ascii="Arial" w:hAnsi="Arial" w:cs="Arial"/>
          <w:iCs/>
          <w:sz w:val="24"/>
          <w:szCs w:val="28"/>
        </w:rPr>
        <w:t>(artículo 3)</w:t>
      </w:r>
      <w:r w:rsidRPr="00B56590">
        <w:rPr>
          <w:rFonts w:ascii="Arial" w:hAnsi="Arial" w:cs="Arial"/>
          <w:iCs/>
          <w:sz w:val="28"/>
          <w:szCs w:val="28"/>
        </w:rPr>
        <w:t xml:space="preserve">, y el </w:t>
      </w:r>
      <w:r w:rsidRPr="00B56590">
        <w:rPr>
          <w:rFonts w:ascii="Arial" w:hAnsi="Arial" w:cs="Arial"/>
          <w:b/>
          <w:iCs/>
          <w:sz w:val="28"/>
          <w:szCs w:val="28"/>
        </w:rPr>
        <w:t>derecho al nombre</w:t>
      </w:r>
      <w:r w:rsidRPr="00B56590">
        <w:rPr>
          <w:rFonts w:ascii="Arial" w:hAnsi="Arial" w:cs="Arial"/>
          <w:iCs/>
          <w:sz w:val="28"/>
          <w:szCs w:val="28"/>
        </w:rPr>
        <w:t xml:space="preserve"> </w:t>
      </w:r>
      <w:r w:rsidRPr="00B56590">
        <w:rPr>
          <w:rFonts w:ascii="Arial" w:hAnsi="Arial" w:cs="Arial"/>
          <w:iCs/>
          <w:sz w:val="24"/>
          <w:szCs w:val="28"/>
        </w:rPr>
        <w:t>(artículo 18)</w:t>
      </w:r>
      <w:r>
        <w:rPr>
          <w:rFonts w:ascii="Arial" w:hAnsi="Arial" w:cs="Arial"/>
          <w:iCs/>
          <w:sz w:val="28"/>
          <w:szCs w:val="28"/>
        </w:rPr>
        <w:t xml:space="preserve">; </w:t>
      </w:r>
      <w:r w:rsidR="0025469D" w:rsidRPr="00433D63">
        <w:rPr>
          <w:rStyle w:val="CitaHTML"/>
          <w:rFonts w:ascii="Arial" w:hAnsi="Arial" w:cs="Arial"/>
          <w:i w:val="0"/>
          <w:sz w:val="28"/>
          <w:szCs w:val="28"/>
          <w:lang w:val="es-ES_tradnl"/>
        </w:rPr>
        <w:t xml:space="preserve">por lo que </w:t>
      </w:r>
      <w:r w:rsidR="0025469D" w:rsidRPr="00433D63">
        <w:rPr>
          <w:rStyle w:val="CitaHTML"/>
          <w:rFonts w:ascii="Arial" w:hAnsi="Arial" w:cs="Arial"/>
          <w:b/>
          <w:i w:val="0"/>
          <w:sz w:val="28"/>
          <w:szCs w:val="28"/>
          <w:lang w:val="es-ES_tradnl"/>
        </w:rPr>
        <w:t xml:space="preserve">los Estados están en la obligación de reconocer, regular, y establecer los </w:t>
      </w:r>
      <w:r w:rsidR="0025469D" w:rsidRPr="00433D63">
        <w:rPr>
          <w:rStyle w:val="CitaHTML"/>
          <w:rFonts w:ascii="Arial" w:hAnsi="Arial" w:cs="Arial"/>
          <w:b/>
          <w:i w:val="0"/>
          <w:sz w:val="28"/>
          <w:szCs w:val="28"/>
          <w:u w:val="single"/>
          <w:lang w:val="es-ES_tradnl"/>
        </w:rPr>
        <w:t>procedimientos</w:t>
      </w:r>
      <w:r w:rsidR="0025469D" w:rsidRPr="00433D63">
        <w:rPr>
          <w:rStyle w:val="CitaHTML"/>
          <w:rFonts w:ascii="Arial" w:hAnsi="Arial" w:cs="Arial"/>
          <w:b/>
          <w:i w:val="0"/>
          <w:sz w:val="28"/>
          <w:szCs w:val="28"/>
          <w:lang w:val="es-ES_tradnl"/>
        </w:rPr>
        <w:t xml:space="preserve"> adecuados para tales fines.</w:t>
      </w:r>
    </w:p>
    <w:p w14:paraId="37C64EE8" w14:textId="77777777" w:rsidR="0025469D" w:rsidRDefault="0025469D" w:rsidP="004D643E">
      <w:pPr>
        <w:pStyle w:val="corte4fondo"/>
        <w:rPr>
          <w:b/>
          <w:sz w:val="28"/>
          <w:szCs w:val="28"/>
        </w:rPr>
      </w:pPr>
    </w:p>
    <w:p w14:paraId="0BBF968A" w14:textId="7C0A2B1F" w:rsidR="00B56590" w:rsidRDefault="00B56590" w:rsidP="00412F9E">
      <w:pPr>
        <w:pStyle w:val="corte4fondo"/>
        <w:ind w:firstLine="0"/>
        <w:rPr>
          <w:sz w:val="28"/>
          <w:szCs w:val="28"/>
        </w:rPr>
      </w:pPr>
      <w:r w:rsidRPr="00B56590">
        <w:rPr>
          <w:sz w:val="28"/>
          <w:szCs w:val="28"/>
        </w:rPr>
        <w:t xml:space="preserve">En ese sentido, </w:t>
      </w:r>
      <w:r w:rsidRPr="00B56590">
        <w:rPr>
          <w:b/>
          <w:sz w:val="28"/>
          <w:szCs w:val="28"/>
        </w:rPr>
        <w:t xml:space="preserve">los Estados cuentan con la posibilidad de establecer y decidir sobre el </w:t>
      </w:r>
      <w:r>
        <w:rPr>
          <w:b/>
          <w:sz w:val="28"/>
          <w:szCs w:val="28"/>
        </w:rPr>
        <w:t xml:space="preserve">trámite o </w:t>
      </w:r>
      <w:r w:rsidRPr="00B56590">
        <w:rPr>
          <w:b/>
          <w:sz w:val="28"/>
          <w:szCs w:val="28"/>
        </w:rPr>
        <w:t>procedimiento más adecuado</w:t>
      </w:r>
      <w:r w:rsidRPr="00B56590">
        <w:rPr>
          <w:sz w:val="28"/>
          <w:szCs w:val="28"/>
        </w:rPr>
        <w:t xml:space="preserve"> para el </w:t>
      </w:r>
      <w:r w:rsidRPr="00B56590">
        <w:rPr>
          <w:b/>
          <w:sz w:val="28"/>
          <w:szCs w:val="28"/>
        </w:rPr>
        <w:t>cambio de nombre, adecuación de la imagen y rectificación de la referencia al sexo o género, en los registros y en los documentos de identidad para que sean acordes con la identidad de género auto-percibida</w:t>
      </w:r>
      <w:r>
        <w:rPr>
          <w:sz w:val="28"/>
          <w:szCs w:val="28"/>
        </w:rPr>
        <w:t xml:space="preserve">. </w:t>
      </w:r>
    </w:p>
    <w:p w14:paraId="014DC468" w14:textId="77777777" w:rsidR="00B56590" w:rsidRDefault="00B56590" w:rsidP="004D643E">
      <w:pPr>
        <w:pStyle w:val="corte4fondo"/>
        <w:rPr>
          <w:sz w:val="28"/>
          <w:szCs w:val="28"/>
        </w:rPr>
      </w:pPr>
    </w:p>
    <w:p w14:paraId="1B12B7E2" w14:textId="394CB133" w:rsidR="00B56590" w:rsidRDefault="00F03178" w:rsidP="00412F9E">
      <w:pPr>
        <w:pStyle w:val="corte4fondo"/>
        <w:ind w:firstLine="0"/>
        <w:rPr>
          <w:sz w:val="28"/>
          <w:szCs w:val="28"/>
        </w:rPr>
      </w:pPr>
      <w:r>
        <w:rPr>
          <w:sz w:val="28"/>
          <w:szCs w:val="28"/>
        </w:rPr>
        <w:t>Al respecto, la Corte Interamericana</w:t>
      </w:r>
      <w:r w:rsidR="00B56590">
        <w:rPr>
          <w:sz w:val="28"/>
          <w:szCs w:val="28"/>
        </w:rPr>
        <w:t xml:space="preserve"> ha indicado que </w:t>
      </w:r>
      <w:r w:rsidR="00B56590" w:rsidRPr="00B56590">
        <w:rPr>
          <w:sz w:val="28"/>
          <w:szCs w:val="28"/>
        </w:rPr>
        <w:t>independientemente de su naturaleza</w:t>
      </w:r>
      <w:r w:rsidR="00AF4CF3">
        <w:rPr>
          <w:sz w:val="28"/>
          <w:szCs w:val="28"/>
        </w:rPr>
        <w:t xml:space="preserve"> formal</w:t>
      </w:r>
      <w:r w:rsidR="00B56590" w:rsidRPr="00B56590">
        <w:rPr>
          <w:sz w:val="28"/>
          <w:szCs w:val="28"/>
        </w:rPr>
        <w:t xml:space="preserve"> </w:t>
      </w:r>
      <w:r w:rsidR="00AF4CF3">
        <w:rPr>
          <w:sz w:val="28"/>
          <w:szCs w:val="28"/>
        </w:rPr>
        <w:t>(</w:t>
      </w:r>
      <w:r w:rsidR="00B56590" w:rsidRPr="00B56590">
        <w:rPr>
          <w:sz w:val="28"/>
          <w:szCs w:val="28"/>
        </w:rPr>
        <w:t xml:space="preserve">jurisdiccional </w:t>
      </w:r>
      <w:r w:rsidR="00B56590">
        <w:rPr>
          <w:sz w:val="28"/>
          <w:szCs w:val="28"/>
        </w:rPr>
        <w:t>o administrativa</w:t>
      </w:r>
      <w:r w:rsidR="00AF4CF3">
        <w:rPr>
          <w:sz w:val="28"/>
          <w:szCs w:val="28"/>
        </w:rPr>
        <w:t>)</w:t>
      </w:r>
      <w:r w:rsidR="00B56590" w:rsidRPr="00B56590">
        <w:rPr>
          <w:sz w:val="28"/>
          <w:szCs w:val="28"/>
        </w:rPr>
        <w:t xml:space="preserve">, </w:t>
      </w:r>
      <w:r w:rsidR="00B56590">
        <w:rPr>
          <w:sz w:val="28"/>
          <w:szCs w:val="28"/>
        </w:rPr>
        <w:t>esos procedimientos</w:t>
      </w:r>
      <w:r w:rsidR="00AF4CF3">
        <w:rPr>
          <w:sz w:val="28"/>
          <w:szCs w:val="28"/>
        </w:rPr>
        <w:t xml:space="preserve"> materialmente</w:t>
      </w:r>
      <w:r w:rsidR="00B56590">
        <w:rPr>
          <w:sz w:val="28"/>
          <w:szCs w:val="28"/>
        </w:rPr>
        <w:t xml:space="preserve"> </w:t>
      </w:r>
      <w:r w:rsidR="00B56590" w:rsidRPr="00B56590">
        <w:rPr>
          <w:sz w:val="28"/>
          <w:szCs w:val="28"/>
        </w:rPr>
        <w:t xml:space="preserve">deben cumplir con los </w:t>
      </w:r>
      <w:r w:rsidR="00B56590">
        <w:rPr>
          <w:sz w:val="28"/>
          <w:szCs w:val="28"/>
        </w:rPr>
        <w:t>siguientes</w:t>
      </w:r>
      <w:r w:rsidR="00653FAB">
        <w:rPr>
          <w:sz w:val="28"/>
          <w:szCs w:val="28"/>
        </w:rPr>
        <w:t xml:space="preserve"> </w:t>
      </w:r>
      <w:r w:rsidR="00653FAB" w:rsidRPr="00653FAB">
        <w:rPr>
          <w:sz w:val="28"/>
          <w:szCs w:val="28"/>
          <w:u w:val="single"/>
        </w:rPr>
        <w:t>cinco</w:t>
      </w:r>
      <w:r w:rsidR="00B56590">
        <w:rPr>
          <w:sz w:val="28"/>
          <w:szCs w:val="28"/>
        </w:rPr>
        <w:t xml:space="preserve"> </w:t>
      </w:r>
      <w:r w:rsidR="00B56590" w:rsidRPr="00B56590">
        <w:rPr>
          <w:sz w:val="28"/>
          <w:szCs w:val="28"/>
        </w:rPr>
        <w:t>requisitos</w:t>
      </w:r>
      <w:r w:rsidR="00AC215A">
        <w:rPr>
          <w:sz w:val="28"/>
          <w:szCs w:val="28"/>
        </w:rPr>
        <w:t>:</w:t>
      </w:r>
      <w:r w:rsidR="00B56590" w:rsidRPr="00B56590">
        <w:rPr>
          <w:sz w:val="28"/>
          <w:szCs w:val="28"/>
        </w:rPr>
        <w:t xml:space="preserve"> </w:t>
      </w:r>
    </w:p>
    <w:p w14:paraId="0E7DB7E8" w14:textId="77777777" w:rsidR="00B56590" w:rsidRPr="00B56590" w:rsidRDefault="00B56590" w:rsidP="00AA7E85">
      <w:pPr>
        <w:pStyle w:val="corte4fondo"/>
        <w:numPr>
          <w:ilvl w:val="0"/>
          <w:numId w:val="11"/>
        </w:numPr>
        <w:rPr>
          <w:b/>
          <w:sz w:val="28"/>
          <w:szCs w:val="28"/>
        </w:rPr>
      </w:pPr>
      <w:r w:rsidRPr="00B56590">
        <w:rPr>
          <w:b/>
          <w:sz w:val="28"/>
          <w:szCs w:val="28"/>
        </w:rPr>
        <w:t>Deben estar enfocados a la adecuación integral de la identidad de género auto-percibida.</w:t>
      </w:r>
    </w:p>
    <w:p w14:paraId="2D2849B8" w14:textId="64711041" w:rsidR="00B56590" w:rsidRPr="00B56590" w:rsidRDefault="00B56590" w:rsidP="007A7E3F">
      <w:pPr>
        <w:pStyle w:val="corte4fondo"/>
        <w:ind w:left="1429" w:firstLine="0"/>
        <w:rPr>
          <w:b/>
          <w:sz w:val="28"/>
          <w:szCs w:val="28"/>
        </w:rPr>
      </w:pPr>
    </w:p>
    <w:p w14:paraId="60E83D1D" w14:textId="6A8823B1" w:rsidR="00B56590" w:rsidRPr="00B56590" w:rsidRDefault="00B56590" w:rsidP="00AA7E85">
      <w:pPr>
        <w:pStyle w:val="corte4fondo"/>
        <w:numPr>
          <w:ilvl w:val="0"/>
          <w:numId w:val="11"/>
        </w:numPr>
        <w:rPr>
          <w:b/>
          <w:sz w:val="28"/>
          <w:szCs w:val="28"/>
        </w:rPr>
      </w:pPr>
      <w:r w:rsidRPr="00B56590">
        <w:rPr>
          <w:b/>
          <w:sz w:val="28"/>
          <w:szCs w:val="28"/>
        </w:rPr>
        <w:t>Deben estar basados únicamente en el consentimiento libre e informado del solicitante sin que se exijan requisitos como certificaciones médicas y/o psicológicas u otros que puedan resultar irrazonables o patologizantes</w:t>
      </w:r>
      <w:r w:rsidR="004E6618">
        <w:rPr>
          <w:rStyle w:val="Refdenotaalpie"/>
          <w:b/>
          <w:sz w:val="28"/>
          <w:szCs w:val="28"/>
        </w:rPr>
        <w:footnoteReference w:id="28"/>
      </w:r>
      <w:r w:rsidRPr="00B56590">
        <w:rPr>
          <w:b/>
          <w:sz w:val="28"/>
          <w:szCs w:val="28"/>
        </w:rPr>
        <w:t>.</w:t>
      </w:r>
    </w:p>
    <w:p w14:paraId="648A403A" w14:textId="487D7D3E" w:rsidR="00B56590" w:rsidRPr="00B56590" w:rsidRDefault="00B56590" w:rsidP="007A7E3F">
      <w:pPr>
        <w:pStyle w:val="corte4fondo"/>
        <w:ind w:firstLine="0"/>
        <w:rPr>
          <w:b/>
          <w:sz w:val="28"/>
          <w:szCs w:val="28"/>
        </w:rPr>
      </w:pPr>
      <w:r w:rsidRPr="00B56590">
        <w:rPr>
          <w:b/>
          <w:sz w:val="28"/>
          <w:szCs w:val="28"/>
        </w:rPr>
        <w:t xml:space="preserve"> </w:t>
      </w:r>
    </w:p>
    <w:p w14:paraId="52E0A020" w14:textId="13F61AC8" w:rsidR="00B56590" w:rsidRPr="00B56590" w:rsidRDefault="00B56590" w:rsidP="00AA7E85">
      <w:pPr>
        <w:pStyle w:val="corte4fondo"/>
        <w:numPr>
          <w:ilvl w:val="0"/>
          <w:numId w:val="11"/>
        </w:numPr>
        <w:rPr>
          <w:b/>
          <w:sz w:val="28"/>
          <w:szCs w:val="28"/>
        </w:rPr>
      </w:pPr>
      <w:r w:rsidRPr="00B56590">
        <w:rPr>
          <w:b/>
          <w:sz w:val="28"/>
          <w:szCs w:val="28"/>
        </w:rPr>
        <w:t xml:space="preserve">Deben ser confidenciales. Además, los cambios, correcciones </w:t>
      </w:r>
      <w:r w:rsidR="005F1D0C">
        <w:rPr>
          <w:b/>
          <w:sz w:val="28"/>
          <w:szCs w:val="28"/>
        </w:rPr>
        <w:t>o adecuaciones en los registros</w:t>
      </w:r>
      <w:r w:rsidRPr="00B56590">
        <w:rPr>
          <w:b/>
          <w:sz w:val="28"/>
          <w:szCs w:val="28"/>
        </w:rPr>
        <w:t xml:space="preserve"> y los documentos de identidad no deben reflejar los cambios de conformidad con la identidad de género.</w:t>
      </w:r>
    </w:p>
    <w:p w14:paraId="702C7B09" w14:textId="0E6BCADD" w:rsidR="00B56590" w:rsidRPr="00B56590" w:rsidRDefault="00B56590" w:rsidP="007A7E3F">
      <w:pPr>
        <w:pStyle w:val="corte4fondo"/>
        <w:ind w:firstLine="0"/>
        <w:rPr>
          <w:b/>
          <w:sz w:val="28"/>
          <w:szCs w:val="28"/>
        </w:rPr>
      </w:pPr>
      <w:r w:rsidRPr="00B56590">
        <w:rPr>
          <w:b/>
          <w:sz w:val="28"/>
          <w:szCs w:val="28"/>
        </w:rPr>
        <w:t xml:space="preserve"> </w:t>
      </w:r>
    </w:p>
    <w:p w14:paraId="325FF86B" w14:textId="77777777" w:rsidR="00B56590" w:rsidRPr="00B56590" w:rsidRDefault="00B56590" w:rsidP="00AA7E85">
      <w:pPr>
        <w:pStyle w:val="corte4fondo"/>
        <w:numPr>
          <w:ilvl w:val="0"/>
          <w:numId w:val="11"/>
        </w:numPr>
        <w:rPr>
          <w:b/>
          <w:sz w:val="28"/>
          <w:szCs w:val="28"/>
        </w:rPr>
      </w:pPr>
      <w:r w:rsidRPr="00B56590">
        <w:rPr>
          <w:b/>
          <w:sz w:val="28"/>
          <w:szCs w:val="28"/>
        </w:rPr>
        <w:t>Deben ser expeditos, y en la medida de lo posible, deben tender a la gratuidad; y,</w:t>
      </w:r>
    </w:p>
    <w:p w14:paraId="78FFF281" w14:textId="26C9F970" w:rsidR="00B56590" w:rsidRPr="00B56590" w:rsidRDefault="00B56590" w:rsidP="007A7E3F">
      <w:pPr>
        <w:pStyle w:val="corte4fondo"/>
        <w:ind w:firstLine="0"/>
        <w:rPr>
          <w:b/>
          <w:sz w:val="28"/>
          <w:szCs w:val="28"/>
        </w:rPr>
      </w:pPr>
      <w:r w:rsidRPr="00B56590">
        <w:rPr>
          <w:b/>
          <w:sz w:val="28"/>
          <w:szCs w:val="28"/>
        </w:rPr>
        <w:t xml:space="preserve"> </w:t>
      </w:r>
    </w:p>
    <w:p w14:paraId="41CBB96C" w14:textId="0D6E04F3" w:rsidR="0025469D" w:rsidRPr="00B56590" w:rsidRDefault="00B56590" w:rsidP="00AA7E85">
      <w:pPr>
        <w:pStyle w:val="corte4fondo"/>
        <w:numPr>
          <w:ilvl w:val="0"/>
          <w:numId w:val="11"/>
        </w:numPr>
        <w:rPr>
          <w:b/>
          <w:sz w:val="28"/>
          <w:szCs w:val="28"/>
        </w:rPr>
      </w:pPr>
      <w:r w:rsidRPr="00B56590">
        <w:rPr>
          <w:b/>
          <w:sz w:val="28"/>
          <w:szCs w:val="28"/>
        </w:rPr>
        <w:t>No deben exigir la acreditación de operaciones quirúrgicas y/o hormonales.</w:t>
      </w:r>
    </w:p>
    <w:p w14:paraId="3F95335C" w14:textId="77777777" w:rsidR="0025469D" w:rsidRDefault="0025469D" w:rsidP="004D643E">
      <w:pPr>
        <w:pStyle w:val="corte4fondo"/>
        <w:rPr>
          <w:b/>
          <w:sz w:val="28"/>
          <w:szCs w:val="28"/>
        </w:rPr>
      </w:pPr>
    </w:p>
    <w:p w14:paraId="4BDDC3BE" w14:textId="6F86A414" w:rsidR="00A91AD4" w:rsidRDefault="0036263D" w:rsidP="00412F9E">
      <w:pPr>
        <w:pStyle w:val="corte4fondo"/>
        <w:ind w:firstLine="0"/>
        <w:rPr>
          <w:sz w:val="28"/>
          <w:szCs w:val="28"/>
        </w:rPr>
      </w:pPr>
      <w:r>
        <w:rPr>
          <w:sz w:val="28"/>
          <w:szCs w:val="28"/>
        </w:rPr>
        <w:t>A fin de verificar si en el caso el procedimiento previsto en la legislación de Veracruz</w:t>
      </w:r>
      <w:r w:rsidR="004178E6">
        <w:rPr>
          <w:sz w:val="28"/>
          <w:szCs w:val="28"/>
        </w:rPr>
        <w:t xml:space="preserve"> y que ha de aplicar el </w:t>
      </w:r>
      <w:r w:rsidR="004178E6" w:rsidRPr="00433D63">
        <w:rPr>
          <w:rFonts w:cs="Arial"/>
          <w:b/>
          <w:sz w:val="28"/>
          <w:szCs w:val="28"/>
        </w:rPr>
        <w:t>encargado del Registro Civil de Manlio Fabio Altamirano, Veracruz</w:t>
      </w:r>
      <w:r w:rsidR="004178E6" w:rsidRPr="00433D63">
        <w:rPr>
          <w:rFonts w:cs="Arial"/>
          <w:sz w:val="28"/>
          <w:szCs w:val="28"/>
        </w:rPr>
        <w:t>,</w:t>
      </w:r>
      <w:r>
        <w:rPr>
          <w:sz w:val="28"/>
          <w:szCs w:val="28"/>
        </w:rPr>
        <w:t xml:space="preserve"> </w:t>
      </w:r>
      <w:r w:rsidR="00A91AD4">
        <w:rPr>
          <w:sz w:val="28"/>
          <w:szCs w:val="28"/>
        </w:rPr>
        <w:t>cumple con</w:t>
      </w:r>
      <w:r>
        <w:rPr>
          <w:sz w:val="28"/>
          <w:szCs w:val="28"/>
        </w:rPr>
        <w:t xml:space="preserve"> estos cinco requisitos, conviene destacar</w:t>
      </w:r>
      <w:r w:rsidR="00A91AD4">
        <w:rPr>
          <w:sz w:val="28"/>
          <w:szCs w:val="28"/>
        </w:rPr>
        <w:t xml:space="preserve"> brevemente</w:t>
      </w:r>
      <w:r>
        <w:rPr>
          <w:sz w:val="28"/>
          <w:szCs w:val="28"/>
        </w:rPr>
        <w:t xml:space="preserve"> las razones por las cuales la satisfacci</w:t>
      </w:r>
      <w:r w:rsidR="00A91AD4">
        <w:rPr>
          <w:sz w:val="28"/>
          <w:szCs w:val="28"/>
        </w:rPr>
        <w:t xml:space="preserve">ón de esos aspectos resulta relevante en cualquier procedimiento o trámite para la adecuación de la identidad de género auto-percibida. </w:t>
      </w:r>
    </w:p>
    <w:p w14:paraId="06E26468" w14:textId="77777777" w:rsidR="00A91AD4" w:rsidRDefault="00A91AD4" w:rsidP="004D643E">
      <w:pPr>
        <w:pStyle w:val="corte4fondo"/>
        <w:rPr>
          <w:sz w:val="28"/>
          <w:szCs w:val="28"/>
        </w:rPr>
      </w:pPr>
    </w:p>
    <w:p w14:paraId="36329CE2" w14:textId="62F18CD6" w:rsidR="00A91AD4" w:rsidRPr="00A91AD4" w:rsidRDefault="00A91AD4" w:rsidP="00AA7E85">
      <w:pPr>
        <w:pStyle w:val="corte4fondo"/>
        <w:numPr>
          <w:ilvl w:val="0"/>
          <w:numId w:val="12"/>
        </w:numPr>
        <w:rPr>
          <w:b/>
          <w:sz w:val="28"/>
          <w:szCs w:val="28"/>
        </w:rPr>
      </w:pPr>
      <w:r w:rsidRPr="00A91AD4">
        <w:rPr>
          <w:b/>
          <w:sz w:val="28"/>
          <w:szCs w:val="28"/>
        </w:rPr>
        <w:t>Procedimiento enfocado a la adecuación integral de la identidad de género auto-percibida.</w:t>
      </w:r>
    </w:p>
    <w:p w14:paraId="0CB04FC9" w14:textId="77777777" w:rsidR="00A91AD4" w:rsidRDefault="00A91AD4" w:rsidP="00A91AD4">
      <w:pPr>
        <w:pStyle w:val="corte4fondo"/>
        <w:ind w:left="1069" w:firstLine="0"/>
        <w:rPr>
          <w:sz w:val="28"/>
          <w:szCs w:val="28"/>
        </w:rPr>
      </w:pPr>
    </w:p>
    <w:p w14:paraId="23B5F3BF" w14:textId="40BC5366" w:rsidR="00A91AD4" w:rsidRDefault="00A91AD4" w:rsidP="00412F9E">
      <w:pPr>
        <w:pStyle w:val="corte4fondo"/>
        <w:ind w:firstLine="0"/>
        <w:rPr>
          <w:sz w:val="28"/>
          <w:szCs w:val="28"/>
        </w:rPr>
      </w:pPr>
      <w:r>
        <w:rPr>
          <w:sz w:val="28"/>
          <w:szCs w:val="28"/>
        </w:rPr>
        <w:t>A</w:t>
      </w:r>
      <w:r w:rsidRPr="00A91AD4">
        <w:rPr>
          <w:sz w:val="28"/>
          <w:szCs w:val="28"/>
        </w:rPr>
        <w:t>demás d</w:t>
      </w:r>
      <w:r w:rsidR="004E6618">
        <w:rPr>
          <w:sz w:val="28"/>
          <w:szCs w:val="28"/>
        </w:rPr>
        <w:t>el nombre, el cual constituye só</w:t>
      </w:r>
      <w:r w:rsidRPr="00A91AD4">
        <w:rPr>
          <w:sz w:val="28"/>
          <w:szCs w:val="28"/>
        </w:rPr>
        <w:t xml:space="preserve">lo un elemento de la identidad, esos procedimientos deben estar enfocados en la </w:t>
      </w:r>
      <w:r w:rsidRPr="00AC215A">
        <w:rPr>
          <w:b/>
          <w:sz w:val="28"/>
          <w:szCs w:val="28"/>
        </w:rPr>
        <w:t>adecuación integral</w:t>
      </w:r>
      <w:r w:rsidRPr="00A91AD4">
        <w:rPr>
          <w:sz w:val="28"/>
          <w:szCs w:val="28"/>
        </w:rPr>
        <w:t xml:space="preserve"> de otros componentes de </w:t>
      </w:r>
      <w:r>
        <w:rPr>
          <w:sz w:val="28"/>
          <w:szCs w:val="28"/>
        </w:rPr>
        <w:t>identidad para que é</w:t>
      </w:r>
      <w:r w:rsidRPr="00A91AD4">
        <w:rPr>
          <w:sz w:val="28"/>
          <w:szCs w:val="28"/>
        </w:rPr>
        <w:t>sta pueda ser conforme a la identidad de género auto-percibida de las personas interesadas. Por tanto, esos procedimientos debe</w:t>
      </w:r>
      <w:r>
        <w:rPr>
          <w:sz w:val="28"/>
          <w:szCs w:val="28"/>
        </w:rPr>
        <w:t>n</w:t>
      </w:r>
      <w:r w:rsidRPr="00A91AD4">
        <w:rPr>
          <w:sz w:val="28"/>
          <w:szCs w:val="28"/>
        </w:rPr>
        <w:t xml:space="preserve"> permitir cambiar la inscripción del </w:t>
      </w:r>
      <w:r w:rsidRPr="00A91AD4">
        <w:rPr>
          <w:b/>
          <w:sz w:val="28"/>
          <w:szCs w:val="28"/>
        </w:rPr>
        <w:t>nombre</w:t>
      </w:r>
      <w:r>
        <w:rPr>
          <w:sz w:val="28"/>
          <w:szCs w:val="28"/>
        </w:rPr>
        <w:t>;</w:t>
      </w:r>
      <w:r w:rsidRPr="00A91AD4">
        <w:rPr>
          <w:sz w:val="28"/>
          <w:szCs w:val="28"/>
        </w:rPr>
        <w:t xml:space="preserve"> y, de ser el caso, adecuar la </w:t>
      </w:r>
      <w:r w:rsidRPr="00A91AD4">
        <w:rPr>
          <w:b/>
          <w:sz w:val="28"/>
          <w:szCs w:val="28"/>
        </w:rPr>
        <w:t>imagen</w:t>
      </w:r>
      <w:r w:rsidRPr="00A91AD4">
        <w:rPr>
          <w:sz w:val="28"/>
          <w:szCs w:val="28"/>
        </w:rPr>
        <w:t xml:space="preserve"> </w:t>
      </w:r>
      <w:r w:rsidRPr="00A91AD4">
        <w:rPr>
          <w:b/>
          <w:sz w:val="28"/>
          <w:szCs w:val="28"/>
        </w:rPr>
        <w:t>fotográfica</w:t>
      </w:r>
      <w:r w:rsidRPr="00A91AD4">
        <w:rPr>
          <w:sz w:val="28"/>
          <w:szCs w:val="28"/>
        </w:rPr>
        <w:t xml:space="preserve">, así como rectificar el registro del </w:t>
      </w:r>
      <w:r w:rsidRPr="00A91AD4">
        <w:rPr>
          <w:b/>
          <w:sz w:val="28"/>
          <w:szCs w:val="28"/>
        </w:rPr>
        <w:t>género</w:t>
      </w:r>
      <w:r w:rsidRPr="00A91AD4">
        <w:rPr>
          <w:sz w:val="28"/>
          <w:szCs w:val="28"/>
        </w:rPr>
        <w:t xml:space="preserve"> o </w:t>
      </w:r>
      <w:r w:rsidRPr="00A91AD4">
        <w:rPr>
          <w:b/>
          <w:sz w:val="28"/>
          <w:szCs w:val="28"/>
        </w:rPr>
        <w:t>sexo</w:t>
      </w:r>
      <w:r w:rsidRPr="00A91AD4">
        <w:rPr>
          <w:sz w:val="28"/>
          <w:szCs w:val="28"/>
        </w:rPr>
        <w:t xml:space="preserve">, tanto en los </w:t>
      </w:r>
      <w:r w:rsidRPr="00A91AD4">
        <w:rPr>
          <w:b/>
          <w:sz w:val="28"/>
          <w:szCs w:val="28"/>
        </w:rPr>
        <w:t xml:space="preserve">documentos de identidad </w:t>
      </w:r>
      <w:r w:rsidRPr="00A91AD4">
        <w:rPr>
          <w:sz w:val="28"/>
          <w:szCs w:val="28"/>
        </w:rPr>
        <w:t xml:space="preserve">como en los </w:t>
      </w:r>
      <w:r w:rsidRPr="00A91AD4">
        <w:rPr>
          <w:b/>
          <w:sz w:val="28"/>
          <w:szCs w:val="28"/>
        </w:rPr>
        <w:t>registros</w:t>
      </w:r>
      <w:r w:rsidRPr="00A91AD4">
        <w:rPr>
          <w:sz w:val="28"/>
          <w:szCs w:val="28"/>
        </w:rPr>
        <w:t xml:space="preserve"> que correspondan y que sean relevantes para que los in</w:t>
      </w:r>
      <w:r w:rsidR="004E6618">
        <w:rPr>
          <w:sz w:val="28"/>
          <w:szCs w:val="28"/>
        </w:rPr>
        <w:t>teresados ejerzan sus derechos</w:t>
      </w:r>
      <w:r w:rsidRPr="00A91AD4">
        <w:rPr>
          <w:sz w:val="28"/>
          <w:szCs w:val="28"/>
        </w:rPr>
        <w:t xml:space="preserve">. </w:t>
      </w:r>
    </w:p>
    <w:p w14:paraId="451A3C65" w14:textId="77777777" w:rsidR="00AC215A" w:rsidRDefault="00AC215A" w:rsidP="004D643E">
      <w:pPr>
        <w:pStyle w:val="corte4fondo"/>
        <w:rPr>
          <w:sz w:val="28"/>
          <w:szCs w:val="28"/>
        </w:rPr>
      </w:pPr>
    </w:p>
    <w:p w14:paraId="1F5443D9" w14:textId="77777777" w:rsidR="00AC215A" w:rsidRDefault="00AC215A" w:rsidP="00412F9E">
      <w:pPr>
        <w:pStyle w:val="corte4fondo"/>
        <w:ind w:firstLine="0"/>
        <w:rPr>
          <w:sz w:val="28"/>
          <w:szCs w:val="28"/>
        </w:rPr>
      </w:pPr>
      <w:r>
        <w:rPr>
          <w:sz w:val="28"/>
          <w:szCs w:val="28"/>
        </w:rPr>
        <w:t xml:space="preserve">En relación con este aspecto, en opinión de la Corte Interamericana de Derechos Humanos, </w:t>
      </w:r>
      <w:r w:rsidRPr="00AC215A">
        <w:rPr>
          <w:sz w:val="28"/>
          <w:szCs w:val="28"/>
        </w:rPr>
        <w:t xml:space="preserve">los Estados deberán desplegar sus esfuerzos para que las personas interesadas en que se reconozca su identidad de género auto-percibida en los </w:t>
      </w:r>
      <w:r w:rsidRPr="00AC215A">
        <w:rPr>
          <w:b/>
          <w:sz w:val="28"/>
          <w:szCs w:val="28"/>
        </w:rPr>
        <w:t>registros</w:t>
      </w:r>
      <w:r w:rsidRPr="00AC215A">
        <w:rPr>
          <w:sz w:val="28"/>
          <w:szCs w:val="28"/>
        </w:rPr>
        <w:t xml:space="preserve"> así como en </w:t>
      </w:r>
      <w:r w:rsidRPr="00AC215A">
        <w:rPr>
          <w:b/>
          <w:sz w:val="28"/>
          <w:szCs w:val="28"/>
        </w:rPr>
        <w:t>los documentos de identidad</w:t>
      </w:r>
      <w:r w:rsidRPr="00AC215A">
        <w:rPr>
          <w:sz w:val="28"/>
          <w:szCs w:val="28"/>
        </w:rPr>
        <w:t xml:space="preserve">, </w:t>
      </w:r>
      <w:r w:rsidRPr="00AC215A">
        <w:rPr>
          <w:b/>
          <w:sz w:val="28"/>
          <w:szCs w:val="28"/>
        </w:rPr>
        <w:t>no tengan que emprender varios trámites ante una multiplicidad de autoridades.</w:t>
      </w:r>
      <w:r w:rsidRPr="00AC215A">
        <w:rPr>
          <w:sz w:val="28"/>
          <w:szCs w:val="28"/>
        </w:rPr>
        <w:t xml:space="preserve"> </w:t>
      </w:r>
    </w:p>
    <w:p w14:paraId="7D1F33BD" w14:textId="77777777" w:rsidR="00AC215A" w:rsidRDefault="00AC215A" w:rsidP="004D643E">
      <w:pPr>
        <w:pStyle w:val="corte4fondo"/>
        <w:rPr>
          <w:sz w:val="28"/>
          <w:szCs w:val="28"/>
        </w:rPr>
      </w:pPr>
    </w:p>
    <w:p w14:paraId="1A8BBC18" w14:textId="5D10FC2E" w:rsidR="00AC215A" w:rsidRDefault="00AC215A" w:rsidP="00412F9E">
      <w:pPr>
        <w:pStyle w:val="corte4fondo"/>
        <w:ind w:firstLine="0"/>
        <w:rPr>
          <w:sz w:val="28"/>
          <w:szCs w:val="28"/>
        </w:rPr>
      </w:pPr>
      <w:r>
        <w:rPr>
          <w:sz w:val="28"/>
          <w:szCs w:val="28"/>
        </w:rPr>
        <w:t xml:space="preserve">Por tanto, es </w:t>
      </w:r>
      <w:r w:rsidRPr="00AC215A">
        <w:rPr>
          <w:sz w:val="28"/>
          <w:szCs w:val="28"/>
        </w:rPr>
        <w:t xml:space="preserve">obligación del Estado asegurarse de que las modificaciones sobre los datos de la persona que se perfeccionen ante los </w:t>
      </w:r>
      <w:r w:rsidRPr="00AC215A">
        <w:rPr>
          <w:b/>
          <w:sz w:val="28"/>
          <w:szCs w:val="28"/>
        </w:rPr>
        <w:t>registros civiles sean actualizadas en los demás documentos e instituciones a que haya lugar sin que se requiera la intervención del requirente, de manera que no se someta a esa persona a cargas irrazonables para que la adecuación de su identidad de género auto</w:t>
      </w:r>
      <w:r w:rsidR="00613839">
        <w:rPr>
          <w:b/>
          <w:sz w:val="28"/>
          <w:szCs w:val="28"/>
        </w:rPr>
        <w:t>-</w:t>
      </w:r>
      <w:r w:rsidRPr="00AC215A">
        <w:rPr>
          <w:b/>
          <w:sz w:val="28"/>
          <w:szCs w:val="28"/>
        </w:rPr>
        <w:t>percibida tenga vigencia en todos los registros que sean relevantes para tales efectos.</w:t>
      </w:r>
      <w:r>
        <w:rPr>
          <w:rStyle w:val="Refdenotaalpie"/>
          <w:b/>
          <w:sz w:val="28"/>
          <w:szCs w:val="28"/>
        </w:rPr>
        <w:footnoteReference w:id="29"/>
      </w:r>
      <w:r w:rsidRPr="00AC215A">
        <w:rPr>
          <w:sz w:val="28"/>
          <w:szCs w:val="28"/>
        </w:rPr>
        <w:t xml:space="preserve">  </w:t>
      </w:r>
    </w:p>
    <w:p w14:paraId="3036A6A9" w14:textId="77777777" w:rsidR="00624B83" w:rsidRDefault="00624B83" w:rsidP="004D643E">
      <w:pPr>
        <w:pStyle w:val="corte4fondo"/>
        <w:rPr>
          <w:sz w:val="28"/>
          <w:szCs w:val="28"/>
        </w:rPr>
      </w:pPr>
    </w:p>
    <w:p w14:paraId="3BA46B59" w14:textId="1EB2AD67" w:rsidR="00624B83" w:rsidRDefault="00624B83" w:rsidP="00412F9E">
      <w:pPr>
        <w:pStyle w:val="corte4fondo"/>
        <w:ind w:firstLine="0"/>
        <w:rPr>
          <w:sz w:val="28"/>
          <w:szCs w:val="28"/>
        </w:rPr>
      </w:pPr>
      <w:r>
        <w:rPr>
          <w:sz w:val="28"/>
          <w:szCs w:val="28"/>
          <w:lang w:val="es-ES"/>
        </w:rPr>
        <w:t xml:space="preserve">Sobre ese punto, esta Suprema Corte, al resolver el </w:t>
      </w:r>
      <w:r w:rsidRPr="005F1D0C">
        <w:rPr>
          <w:b/>
          <w:sz w:val="28"/>
          <w:szCs w:val="28"/>
          <w:lang w:val="es-ES"/>
        </w:rPr>
        <w:t xml:space="preserve">amparo directo </w:t>
      </w:r>
      <w:r w:rsidR="00950DCA">
        <w:rPr>
          <w:rFonts w:cs="Arial"/>
          <w:b/>
          <w:caps/>
          <w:color w:val="FF0000"/>
          <w:sz w:val="28"/>
          <w:szCs w:val="28"/>
        </w:rPr>
        <w:t>**********</w:t>
      </w:r>
      <w:r>
        <w:rPr>
          <w:sz w:val="28"/>
          <w:szCs w:val="28"/>
          <w:lang w:val="es-ES"/>
        </w:rPr>
        <w:t xml:space="preserve"> sostuvo que si no se permite una adecuación integral de la identidad de género mediante </w:t>
      </w:r>
      <w:r w:rsidRPr="00624B83">
        <w:rPr>
          <w:sz w:val="28"/>
          <w:szCs w:val="28"/>
          <w:lang w:val="es-ES"/>
        </w:rPr>
        <w:t xml:space="preserve">expedición de </w:t>
      </w:r>
      <w:r w:rsidRPr="00624B83">
        <w:rPr>
          <w:b/>
          <w:sz w:val="28"/>
          <w:szCs w:val="28"/>
          <w:lang w:val="es-ES"/>
        </w:rPr>
        <w:t>nuevos documentos de identidad</w:t>
      </w:r>
      <w:r w:rsidRPr="00624B83">
        <w:rPr>
          <w:sz w:val="28"/>
          <w:szCs w:val="28"/>
          <w:lang w:val="es-ES"/>
        </w:rPr>
        <w:t xml:space="preserve">, se obligaría </w:t>
      </w:r>
      <w:r>
        <w:rPr>
          <w:sz w:val="28"/>
          <w:szCs w:val="28"/>
          <w:lang w:val="es-ES"/>
        </w:rPr>
        <w:t xml:space="preserve">a las </w:t>
      </w:r>
      <w:r w:rsidRPr="00624B83">
        <w:rPr>
          <w:i/>
          <w:sz w:val="28"/>
          <w:szCs w:val="28"/>
          <w:lang w:val="es-ES"/>
        </w:rPr>
        <w:t>personas trans</w:t>
      </w:r>
      <w:r>
        <w:rPr>
          <w:sz w:val="28"/>
          <w:szCs w:val="28"/>
          <w:lang w:val="es-ES"/>
        </w:rPr>
        <w:t xml:space="preserve"> </w:t>
      </w:r>
      <w:r w:rsidRPr="00624B83">
        <w:rPr>
          <w:sz w:val="28"/>
          <w:szCs w:val="28"/>
          <w:lang w:val="es-ES"/>
        </w:rPr>
        <w:t xml:space="preserve">a mostrar un documento con datos que revelarían su condición de transexual, </w:t>
      </w:r>
      <w:r w:rsidRPr="00624B83">
        <w:rPr>
          <w:b/>
          <w:sz w:val="28"/>
          <w:szCs w:val="28"/>
          <w:lang w:val="es-ES"/>
        </w:rPr>
        <w:t>sin el pleno reconocimiento de la persona que realmente es</w:t>
      </w:r>
      <w:r w:rsidRPr="00624B83">
        <w:rPr>
          <w:sz w:val="28"/>
          <w:szCs w:val="28"/>
          <w:lang w:val="es-ES"/>
        </w:rPr>
        <w:t>, generando una situación tortuosa en su vida cotidiana, lo que indudablemente afecta determinantemente su estado emocional o mental y, de ahí, su derecho a una salud integral.</w:t>
      </w:r>
      <w:r>
        <w:rPr>
          <w:rStyle w:val="Refdenotaalpie"/>
          <w:sz w:val="28"/>
          <w:szCs w:val="28"/>
          <w:lang w:val="es-ES"/>
        </w:rPr>
        <w:footnoteReference w:id="30"/>
      </w:r>
    </w:p>
    <w:p w14:paraId="479C7994" w14:textId="77777777" w:rsidR="00A91AD4" w:rsidRDefault="00A91AD4" w:rsidP="004D643E">
      <w:pPr>
        <w:pStyle w:val="corte4fondo"/>
        <w:rPr>
          <w:sz w:val="28"/>
          <w:szCs w:val="28"/>
        </w:rPr>
      </w:pPr>
    </w:p>
    <w:p w14:paraId="333D7007" w14:textId="160340DE" w:rsidR="00C60984" w:rsidRDefault="001E6E67" w:rsidP="00412F9E">
      <w:pPr>
        <w:pStyle w:val="corte4fondo"/>
        <w:ind w:firstLine="0"/>
        <w:rPr>
          <w:sz w:val="28"/>
          <w:szCs w:val="28"/>
        </w:rPr>
      </w:pPr>
      <w:r>
        <w:rPr>
          <w:sz w:val="28"/>
          <w:szCs w:val="28"/>
        </w:rPr>
        <w:t xml:space="preserve">Consiguientemente, un procedimiento para la adecuación </w:t>
      </w:r>
      <w:r w:rsidRPr="001E6E67">
        <w:rPr>
          <w:sz w:val="28"/>
          <w:szCs w:val="28"/>
        </w:rPr>
        <w:t>de la ide</w:t>
      </w:r>
      <w:r>
        <w:rPr>
          <w:sz w:val="28"/>
          <w:szCs w:val="28"/>
        </w:rPr>
        <w:t xml:space="preserve">ntidad de género auto-percibida debe ser </w:t>
      </w:r>
      <w:r w:rsidRPr="00C60984">
        <w:rPr>
          <w:b/>
          <w:sz w:val="28"/>
          <w:szCs w:val="28"/>
        </w:rPr>
        <w:t>integral</w:t>
      </w:r>
      <w:r>
        <w:rPr>
          <w:sz w:val="28"/>
          <w:szCs w:val="28"/>
        </w:rPr>
        <w:t xml:space="preserve"> tanto en relación con los </w:t>
      </w:r>
      <w:r w:rsidRPr="00C60984">
        <w:rPr>
          <w:b/>
          <w:sz w:val="28"/>
          <w:szCs w:val="28"/>
        </w:rPr>
        <w:t>datos</w:t>
      </w:r>
      <w:r>
        <w:rPr>
          <w:sz w:val="28"/>
          <w:szCs w:val="28"/>
        </w:rPr>
        <w:t xml:space="preserve"> </w:t>
      </w:r>
      <w:r w:rsidR="00C60984">
        <w:rPr>
          <w:sz w:val="28"/>
          <w:szCs w:val="28"/>
        </w:rPr>
        <w:t xml:space="preserve">cuya adecuación se pide </w:t>
      </w:r>
      <w:r w:rsidR="005F1D0C">
        <w:rPr>
          <w:sz w:val="28"/>
          <w:szCs w:val="28"/>
        </w:rPr>
        <w:t>como en relación con</w:t>
      </w:r>
      <w:r>
        <w:rPr>
          <w:sz w:val="28"/>
          <w:szCs w:val="28"/>
        </w:rPr>
        <w:t xml:space="preserve"> </w:t>
      </w:r>
      <w:r w:rsidR="00C60984">
        <w:rPr>
          <w:sz w:val="28"/>
          <w:szCs w:val="28"/>
        </w:rPr>
        <w:t xml:space="preserve">los </w:t>
      </w:r>
      <w:r w:rsidR="00C60984" w:rsidRPr="00C60984">
        <w:rPr>
          <w:b/>
          <w:sz w:val="28"/>
          <w:szCs w:val="28"/>
        </w:rPr>
        <w:t>documentos</w:t>
      </w:r>
      <w:r w:rsidR="00C60984">
        <w:rPr>
          <w:sz w:val="28"/>
          <w:szCs w:val="28"/>
        </w:rPr>
        <w:t xml:space="preserve"> en que se hace constar la identidad de la persona.</w:t>
      </w:r>
    </w:p>
    <w:p w14:paraId="2743953E" w14:textId="77E9CFE5" w:rsidR="00963121" w:rsidRDefault="00963121" w:rsidP="004D643E">
      <w:pPr>
        <w:pStyle w:val="corte4fondo"/>
        <w:rPr>
          <w:sz w:val="28"/>
          <w:szCs w:val="28"/>
        </w:rPr>
      </w:pPr>
    </w:p>
    <w:p w14:paraId="04519F75" w14:textId="52D6DA39" w:rsidR="00AC215A" w:rsidRPr="00A91AD4" w:rsidRDefault="00AC215A" w:rsidP="00AA7E85">
      <w:pPr>
        <w:pStyle w:val="corte4fondo"/>
        <w:numPr>
          <w:ilvl w:val="0"/>
          <w:numId w:val="12"/>
        </w:numPr>
        <w:rPr>
          <w:b/>
          <w:sz w:val="28"/>
          <w:szCs w:val="28"/>
        </w:rPr>
      </w:pPr>
      <w:r w:rsidRPr="00A91AD4">
        <w:rPr>
          <w:b/>
          <w:sz w:val="28"/>
          <w:szCs w:val="28"/>
        </w:rPr>
        <w:t xml:space="preserve">Procedimiento </w:t>
      </w:r>
      <w:r>
        <w:rPr>
          <w:b/>
          <w:sz w:val="28"/>
          <w:szCs w:val="28"/>
        </w:rPr>
        <w:t>basado</w:t>
      </w:r>
      <w:r w:rsidRPr="00AC215A">
        <w:rPr>
          <w:b/>
          <w:sz w:val="28"/>
          <w:szCs w:val="28"/>
        </w:rPr>
        <w:t xml:space="preserve"> únicamente en el consentimiento libre e informado del solicitante sin que se exijan requisitos como las certificaciones médicas y/o psicológicas u otros que puedan resultar irrazonables o patologizantes</w:t>
      </w:r>
      <w:r w:rsidRPr="00A91AD4">
        <w:rPr>
          <w:b/>
          <w:sz w:val="28"/>
          <w:szCs w:val="28"/>
        </w:rPr>
        <w:t>.</w:t>
      </w:r>
    </w:p>
    <w:p w14:paraId="6421018E" w14:textId="5FD96F56" w:rsidR="00A91AD4" w:rsidRDefault="00A91AD4" w:rsidP="00412F9E">
      <w:pPr>
        <w:pStyle w:val="corte4fondo"/>
        <w:ind w:firstLine="0"/>
        <w:rPr>
          <w:sz w:val="28"/>
          <w:szCs w:val="28"/>
        </w:rPr>
      </w:pPr>
    </w:p>
    <w:p w14:paraId="10619B16" w14:textId="33912CDB" w:rsidR="00C60984" w:rsidRDefault="00C60984" w:rsidP="00412F9E">
      <w:pPr>
        <w:pStyle w:val="corte4fondo"/>
        <w:ind w:firstLine="0"/>
        <w:rPr>
          <w:sz w:val="28"/>
          <w:szCs w:val="28"/>
        </w:rPr>
      </w:pPr>
      <w:r w:rsidRPr="00C60984">
        <w:rPr>
          <w:sz w:val="28"/>
          <w:szCs w:val="28"/>
        </w:rPr>
        <w:t>La regulación y la implementación de esos proc</w:t>
      </w:r>
      <w:r w:rsidR="005F1D0C">
        <w:rPr>
          <w:sz w:val="28"/>
          <w:szCs w:val="28"/>
        </w:rPr>
        <w:t xml:space="preserve">esos </w:t>
      </w:r>
      <w:proofErr w:type="gramStart"/>
      <w:r w:rsidR="005F1D0C">
        <w:rPr>
          <w:sz w:val="28"/>
          <w:szCs w:val="28"/>
        </w:rPr>
        <w:t>debe</w:t>
      </w:r>
      <w:proofErr w:type="gramEnd"/>
      <w:r w:rsidR="005F1D0C">
        <w:rPr>
          <w:sz w:val="28"/>
          <w:szCs w:val="28"/>
        </w:rPr>
        <w:t xml:space="preserve"> estar basada</w:t>
      </w:r>
      <w:r w:rsidRPr="00C60984">
        <w:rPr>
          <w:sz w:val="28"/>
          <w:szCs w:val="28"/>
        </w:rPr>
        <w:t xml:space="preserve"> </w:t>
      </w:r>
      <w:r w:rsidRPr="00C60984">
        <w:rPr>
          <w:b/>
          <w:sz w:val="28"/>
          <w:szCs w:val="28"/>
        </w:rPr>
        <w:t>únicamente en el consentimiento li</w:t>
      </w:r>
      <w:r w:rsidR="00A84A57">
        <w:rPr>
          <w:b/>
          <w:sz w:val="28"/>
          <w:szCs w:val="28"/>
        </w:rPr>
        <w:t xml:space="preserve">bre e informado del solicitante, esto es, deben descansar en el </w:t>
      </w:r>
      <w:r w:rsidR="00A84A57" w:rsidRPr="00A84A57">
        <w:rPr>
          <w:b/>
          <w:sz w:val="28"/>
          <w:szCs w:val="28"/>
          <w:u w:val="single"/>
        </w:rPr>
        <w:t>principio según el cual la identidad de género no se prueba</w:t>
      </w:r>
      <w:r w:rsidR="00A84A57">
        <w:rPr>
          <w:b/>
          <w:sz w:val="28"/>
          <w:szCs w:val="28"/>
        </w:rPr>
        <w:t>.</w:t>
      </w:r>
      <w:r w:rsidRPr="00C60984">
        <w:rPr>
          <w:sz w:val="28"/>
          <w:szCs w:val="28"/>
        </w:rPr>
        <w:t xml:space="preserve"> </w:t>
      </w:r>
    </w:p>
    <w:p w14:paraId="6353F6BF" w14:textId="77777777" w:rsidR="00C60984" w:rsidRDefault="00C60984" w:rsidP="00C60984">
      <w:pPr>
        <w:pStyle w:val="corte4fondo"/>
        <w:rPr>
          <w:sz w:val="28"/>
          <w:szCs w:val="28"/>
        </w:rPr>
      </w:pPr>
    </w:p>
    <w:p w14:paraId="4D418C13" w14:textId="17F346A3" w:rsidR="004D683F" w:rsidRDefault="00C60984" w:rsidP="00412F9E">
      <w:pPr>
        <w:pStyle w:val="corte4fondo"/>
        <w:ind w:firstLine="0"/>
        <w:rPr>
          <w:sz w:val="28"/>
          <w:szCs w:val="28"/>
        </w:rPr>
      </w:pPr>
      <w:r w:rsidRPr="00C60984">
        <w:rPr>
          <w:sz w:val="28"/>
          <w:szCs w:val="28"/>
        </w:rPr>
        <w:t xml:space="preserve">Lo anterior resulta consistente con el hecho de que los </w:t>
      </w:r>
      <w:r w:rsidRPr="00A84A57">
        <w:rPr>
          <w:b/>
          <w:sz w:val="28"/>
          <w:szCs w:val="28"/>
        </w:rPr>
        <w:t>procedimientos</w:t>
      </w:r>
      <w:r w:rsidRPr="00C60984">
        <w:rPr>
          <w:sz w:val="28"/>
          <w:szCs w:val="28"/>
        </w:rPr>
        <w:t xml:space="preserve"> orientados al reconocimiento de la </w:t>
      </w:r>
      <w:r w:rsidRPr="00A84A57">
        <w:rPr>
          <w:b/>
          <w:sz w:val="28"/>
          <w:szCs w:val="28"/>
        </w:rPr>
        <w:t>identidad de género</w:t>
      </w:r>
      <w:r w:rsidRPr="00C60984">
        <w:rPr>
          <w:sz w:val="28"/>
          <w:szCs w:val="28"/>
        </w:rPr>
        <w:t xml:space="preserve"> encuentran su fundamento en la </w:t>
      </w:r>
      <w:r w:rsidRPr="00A84A57">
        <w:rPr>
          <w:b/>
          <w:sz w:val="28"/>
          <w:szCs w:val="28"/>
        </w:rPr>
        <w:t>posibilidad de autodeterminarse y escoger libremente las opciones y circunstancias que le dan sentido a su existencia</w:t>
      </w:r>
      <w:r w:rsidRPr="00C60984">
        <w:rPr>
          <w:sz w:val="28"/>
          <w:szCs w:val="28"/>
        </w:rPr>
        <w:t>, conforme a sus propias opciones y convicciones, así como en el derecho a la dignidad y a la vida privada del solicitante</w:t>
      </w:r>
      <w:r w:rsidR="00A84A57">
        <w:rPr>
          <w:sz w:val="28"/>
          <w:szCs w:val="28"/>
        </w:rPr>
        <w:t>.</w:t>
      </w:r>
    </w:p>
    <w:p w14:paraId="121757C2" w14:textId="77777777" w:rsidR="00A84A57" w:rsidRDefault="00A84A57" w:rsidP="00C60984">
      <w:pPr>
        <w:pStyle w:val="corte4fondo"/>
        <w:rPr>
          <w:sz w:val="28"/>
          <w:szCs w:val="28"/>
        </w:rPr>
      </w:pPr>
    </w:p>
    <w:p w14:paraId="248E7689" w14:textId="637295A3" w:rsidR="00A84A57" w:rsidRDefault="00A84A57" w:rsidP="00412F9E">
      <w:pPr>
        <w:pStyle w:val="corte4fondo"/>
        <w:ind w:firstLine="0"/>
        <w:rPr>
          <w:sz w:val="28"/>
          <w:szCs w:val="28"/>
        </w:rPr>
      </w:pPr>
      <w:r>
        <w:rPr>
          <w:sz w:val="28"/>
          <w:szCs w:val="28"/>
        </w:rPr>
        <w:t xml:space="preserve">Por ende, </w:t>
      </w:r>
      <w:r w:rsidRPr="00A84A57">
        <w:rPr>
          <w:sz w:val="28"/>
          <w:szCs w:val="28"/>
        </w:rPr>
        <w:t xml:space="preserve">los Estados deben respetar la integridad física y psíquica de las personas reconociendo legalmente la identidad de género auto-percibida </w:t>
      </w:r>
      <w:r w:rsidR="00130A48" w:rsidRPr="004E6618">
        <w:rPr>
          <w:b/>
          <w:sz w:val="28"/>
          <w:szCs w:val="28"/>
          <w:u w:val="single"/>
        </w:rPr>
        <w:t>sin</w:t>
      </w:r>
      <w:r w:rsidR="00130A48">
        <w:rPr>
          <w:b/>
          <w:sz w:val="28"/>
          <w:szCs w:val="28"/>
        </w:rPr>
        <w:t xml:space="preserve"> que existan obstáculos, </w:t>
      </w:r>
      <w:r w:rsidR="00130A48" w:rsidRPr="00130A48">
        <w:rPr>
          <w:b/>
          <w:sz w:val="28"/>
          <w:szCs w:val="28"/>
          <w:u w:val="single"/>
        </w:rPr>
        <w:t>oposiciones por parte de terceros</w:t>
      </w:r>
      <w:r w:rsidR="00130A48">
        <w:rPr>
          <w:b/>
          <w:sz w:val="28"/>
          <w:szCs w:val="28"/>
        </w:rPr>
        <w:t xml:space="preserve"> </w:t>
      </w:r>
      <w:r w:rsidRPr="00A84A57">
        <w:rPr>
          <w:b/>
          <w:sz w:val="28"/>
          <w:szCs w:val="28"/>
        </w:rPr>
        <w:t xml:space="preserve">o requisitos abusivos </w:t>
      </w:r>
      <w:r w:rsidRPr="00A84A57">
        <w:rPr>
          <w:sz w:val="28"/>
          <w:szCs w:val="28"/>
        </w:rPr>
        <w:t xml:space="preserve">que puedan constituir </w:t>
      </w:r>
      <w:r w:rsidRPr="00A84A57">
        <w:rPr>
          <w:b/>
          <w:sz w:val="28"/>
          <w:szCs w:val="28"/>
        </w:rPr>
        <w:t>violaciones a los derechos humanos.</w:t>
      </w:r>
      <w:r w:rsidRPr="00A84A57">
        <w:rPr>
          <w:sz w:val="28"/>
          <w:szCs w:val="28"/>
        </w:rPr>
        <w:t xml:space="preserve"> Desde esta perspectiva, </w:t>
      </w:r>
      <w:r>
        <w:rPr>
          <w:sz w:val="28"/>
          <w:szCs w:val="28"/>
        </w:rPr>
        <w:t>la Corte Interamericana de Derechos Humanos recomienda</w:t>
      </w:r>
      <w:r w:rsidRPr="00A84A57">
        <w:rPr>
          <w:sz w:val="28"/>
          <w:szCs w:val="28"/>
        </w:rPr>
        <w:t xml:space="preserve"> que el proceso de reconocimiento de la identidad de género </w:t>
      </w:r>
      <w:r w:rsidRPr="00A84A57">
        <w:rPr>
          <w:b/>
          <w:sz w:val="28"/>
          <w:szCs w:val="28"/>
        </w:rPr>
        <w:t>no</w:t>
      </w:r>
      <w:r w:rsidRPr="00A84A57">
        <w:rPr>
          <w:sz w:val="28"/>
          <w:szCs w:val="28"/>
        </w:rPr>
        <w:t xml:space="preserve"> debe imponer a los solicitantes el cumplimiento de </w:t>
      </w:r>
      <w:r w:rsidRPr="00A84A57">
        <w:rPr>
          <w:b/>
          <w:sz w:val="28"/>
          <w:szCs w:val="28"/>
        </w:rPr>
        <w:t>requisitos</w:t>
      </w:r>
      <w:r w:rsidRPr="00A84A57">
        <w:rPr>
          <w:sz w:val="28"/>
          <w:szCs w:val="28"/>
        </w:rPr>
        <w:t xml:space="preserve"> abusivos tales como la </w:t>
      </w:r>
      <w:r w:rsidRPr="00A84A57">
        <w:rPr>
          <w:b/>
          <w:sz w:val="28"/>
          <w:szCs w:val="28"/>
        </w:rPr>
        <w:t>presentación de certificaciones médicas o pruebas de estado civil de no casados</w:t>
      </w:r>
      <w:r w:rsidRPr="00A84A57">
        <w:rPr>
          <w:sz w:val="28"/>
          <w:szCs w:val="28"/>
        </w:rPr>
        <w:t xml:space="preserve">, </w:t>
      </w:r>
      <w:r w:rsidRPr="00A84A57">
        <w:rPr>
          <w:b/>
          <w:sz w:val="28"/>
          <w:szCs w:val="28"/>
        </w:rPr>
        <w:t>tampoco se debe someter a los solicitantes a pericias médicas o psicológicas</w:t>
      </w:r>
      <w:r>
        <w:rPr>
          <w:b/>
          <w:sz w:val="28"/>
          <w:szCs w:val="28"/>
        </w:rPr>
        <w:t xml:space="preserve"> </w:t>
      </w:r>
      <w:r w:rsidRPr="00A84A57">
        <w:rPr>
          <w:b/>
          <w:sz w:val="28"/>
          <w:szCs w:val="28"/>
        </w:rPr>
        <w:t xml:space="preserve">relacionadas con su identidad de género auto-percibida, u otros requisitos que desvirtúen el </w:t>
      </w:r>
      <w:r w:rsidRPr="00A84A57">
        <w:rPr>
          <w:b/>
          <w:sz w:val="28"/>
          <w:szCs w:val="28"/>
          <w:u w:val="single"/>
        </w:rPr>
        <w:t>principio según el cual la identidad de género no se prueba</w:t>
      </w:r>
      <w:r>
        <w:rPr>
          <w:sz w:val="28"/>
          <w:szCs w:val="28"/>
        </w:rPr>
        <w:t>.</w:t>
      </w:r>
    </w:p>
    <w:p w14:paraId="60C8F1DB" w14:textId="77777777" w:rsidR="00A84A57" w:rsidRDefault="00A84A57" w:rsidP="00C60984">
      <w:pPr>
        <w:pStyle w:val="corte4fondo"/>
        <w:rPr>
          <w:b/>
          <w:sz w:val="28"/>
          <w:szCs w:val="28"/>
        </w:rPr>
      </w:pPr>
    </w:p>
    <w:p w14:paraId="66A79C74" w14:textId="3DE38461" w:rsidR="004D683F" w:rsidRPr="000244EB" w:rsidRDefault="00F03178" w:rsidP="004D683F">
      <w:pPr>
        <w:pStyle w:val="corte4fondo"/>
        <w:ind w:firstLine="0"/>
        <w:rPr>
          <w:sz w:val="28"/>
          <w:szCs w:val="28"/>
        </w:rPr>
      </w:pPr>
      <w:r>
        <w:rPr>
          <w:sz w:val="28"/>
          <w:szCs w:val="28"/>
        </w:rPr>
        <w:t>En ese sentido,</w:t>
      </w:r>
      <w:r w:rsidR="000244EB">
        <w:rPr>
          <w:sz w:val="28"/>
          <w:szCs w:val="28"/>
        </w:rPr>
        <w:t xml:space="preserve"> </w:t>
      </w:r>
      <w:r w:rsidR="000244EB" w:rsidRPr="000244EB">
        <w:rPr>
          <w:sz w:val="28"/>
          <w:szCs w:val="28"/>
        </w:rPr>
        <w:t xml:space="preserve">los certificados médicos, psicológicos o psiquiátricos que </w:t>
      </w:r>
      <w:r w:rsidR="004E6618">
        <w:rPr>
          <w:sz w:val="28"/>
          <w:szCs w:val="28"/>
        </w:rPr>
        <w:t xml:space="preserve">en su caso requiera alguna autoridad o legislación </w:t>
      </w:r>
      <w:r w:rsidR="00065B5B">
        <w:rPr>
          <w:sz w:val="28"/>
          <w:szCs w:val="28"/>
        </w:rPr>
        <w:t xml:space="preserve">en este tipo de procedimientos </w:t>
      </w:r>
      <w:r w:rsidR="004E6618">
        <w:rPr>
          <w:sz w:val="28"/>
          <w:szCs w:val="28"/>
        </w:rPr>
        <w:t xml:space="preserve">tienen </w:t>
      </w:r>
      <w:r w:rsidR="00065B5B">
        <w:rPr>
          <w:sz w:val="28"/>
          <w:szCs w:val="28"/>
        </w:rPr>
        <w:t>un carácter invasivo y ponen</w:t>
      </w:r>
      <w:r w:rsidR="000244EB" w:rsidRPr="000244EB">
        <w:rPr>
          <w:sz w:val="28"/>
          <w:szCs w:val="28"/>
        </w:rPr>
        <w:t xml:space="preserve"> en tela de juicio la adscripción identitaria llevada a cabo por la person</w:t>
      </w:r>
      <w:r w:rsidR="00065B5B">
        <w:rPr>
          <w:sz w:val="28"/>
          <w:szCs w:val="28"/>
        </w:rPr>
        <w:t>a</w:t>
      </w:r>
      <w:r w:rsidR="004E6618">
        <w:rPr>
          <w:sz w:val="28"/>
          <w:szCs w:val="28"/>
        </w:rPr>
        <w:t>,</w:t>
      </w:r>
      <w:r w:rsidR="00065B5B">
        <w:rPr>
          <w:sz w:val="28"/>
          <w:szCs w:val="28"/>
        </w:rPr>
        <w:t xml:space="preserve"> pues</w:t>
      </w:r>
      <w:r w:rsidR="000244EB" w:rsidRPr="000244EB">
        <w:rPr>
          <w:sz w:val="28"/>
          <w:szCs w:val="28"/>
        </w:rPr>
        <w:t xml:space="preserve"> descansan en el supuesto según el cual tener una identidad contraria al sexo que fue asignado al nacer constituye una patología. Es así como </w:t>
      </w:r>
      <w:r w:rsidR="000244EB" w:rsidRPr="00065B5B">
        <w:rPr>
          <w:b/>
          <w:sz w:val="28"/>
          <w:szCs w:val="28"/>
        </w:rPr>
        <w:t>ese tipo de requisitos o certificados médicos contribuyen</w:t>
      </w:r>
      <w:r w:rsidR="000244EB" w:rsidRPr="000244EB">
        <w:rPr>
          <w:sz w:val="28"/>
          <w:szCs w:val="28"/>
        </w:rPr>
        <w:t xml:space="preserve"> a perpetuar los prejuicios asociados con la construcción binaria de géneros masculino y femenino </w:t>
      </w:r>
      <w:r w:rsidR="00065B5B">
        <w:rPr>
          <w:sz w:val="28"/>
          <w:szCs w:val="28"/>
        </w:rPr>
        <w:t xml:space="preserve">por lo que </w:t>
      </w:r>
      <w:r w:rsidR="00065B5B" w:rsidRPr="00065B5B">
        <w:rPr>
          <w:b/>
          <w:sz w:val="28"/>
          <w:szCs w:val="28"/>
        </w:rPr>
        <w:t>no se deben de exigir</w:t>
      </w:r>
      <w:r w:rsidR="00065B5B">
        <w:rPr>
          <w:sz w:val="28"/>
          <w:szCs w:val="28"/>
        </w:rPr>
        <w:t>.</w:t>
      </w:r>
    </w:p>
    <w:p w14:paraId="12DC0C8B" w14:textId="218EDD09" w:rsidR="00C428E2" w:rsidRPr="00C428E2" w:rsidRDefault="00C428E2" w:rsidP="009F494F">
      <w:pPr>
        <w:pStyle w:val="corte4fondo"/>
        <w:rPr>
          <w:sz w:val="28"/>
          <w:szCs w:val="28"/>
          <w:lang w:val="es-ES"/>
        </w:rPr>
      </w:pPr>
    </w:p>
    <w:p w14:paraId="660DA253" w14:textId="3D363B29" w:rsidR="00BB0BFA" w:rsidRDefault="00666BFF" w:rsidP="00412F9E">
      <w:pPr>
        <w:pStyle w:val="corte4fondo"/>
        <w:ind w:firstLine="0"/>
        <w:rPr>
          <w:sz w:val="28"/>
          <w:szCs w:val="28"/>
          <w:lang w:val="es-ES"/>
        </w:rPr>
      </w:pPr>
      <w:r w:rsidRPr="00666BFF">
        <w:rPr>
          <w:sz w:val="28"/>
          <w:szCs w:val="28"/>
          <w:lang w:val="es-ES"/>
        </w:rPr>
        <w:t xml:space="preserve">En cuanto a los requisitos de certificados de buena conducta o policiales, </w:t>
      </w:r>
      <w:r w:rsidR="00BB0BFA">
        <w:rPr>
          <w:sz w:val="28"/>
          <w:szCs w:val="28"/>
          <w:lang w:val="es-ES"/>
        </w:rPr>
        <w:t xml:space="preserve">la Corte Interamericana de Derechos Humanos </w:t>
      </w:r>
      <w:r w:rsidR="00BB0BFA" w:rsidRPr="004E6618">
        <w:rPr>
          <w:b/>
          <w:sz w:val="28"/>
          <w:szCs w:val="28"/>
          <w:lang w:val="es-ES"/>
        </w:rPr>
        <w:t>retomó</w:t>
      </w:r>
      <w:r w:rsidR="00BB0BFA">
        <w:rPr>
          <w:sz w:val="28"/>
          <w:szCs w:val="28"/>
          <w:lang w:val="es-ES"/>
        </w:rPr>
        <w:t xml:space="preserve"> lo concluido por esta Suprema Corte de Justicia de la Nación en el </w:t>
      </w:r>
      <w:r w:rsidR="00BB0BFA" w:rsidRPr="00BB0BFA">
        <w:rPr>
          <w:b/>
          <w:sz w:val="28"/>
          <w:szCs w:val="28"/>
          <w:lang w:val="es-ES"/>
        </w:rPr>
        <w:t xml:space="preserve">amparo directo </w:t>
      </w:r>
      <w:r w:rsidR="00950DCA">
        <w:rPr>
          <w:rFonts w:cs="Arial"/>
          <w:b/>
          <w:caps/>
          <w:color w:val="FF0000"/>
          <w:sz w:val="28"/>
          <w:szCs w:val="28"/>
        </w:rPr>
        <w:t>**********</w:t>
      </w:r>
      <w:r w:rsidR="00BB0BFA">
        <w:rPr>
          <w:sz w:val="28"/>
          <w:szCs w:val="28"/>
          <w:lang w:val="es-ES"/>
        </w:rPr>
        <w:t xml:space="preserve"> en el sentido de que </w:t>
      </w:r>
      <w:r w:rsidRPr="00666BFF">
        <w:rPr>
          <w:sz w:val="28"/>
          <w:szCs w:val="28"/>
          <w:lang w:val="es-ES"/>
        </w:rPr>
        <w:t xml:space="preserve">si bien los mismos pueden buscar una finalidad legítima, la cual únicamente podría consistir en que las solicitudes de adecuación de los registros y de los documentos de identidad no tengan el propósito y/o el efecto de eludir la acción de la justicia, también se puede entender que </w:t>
      </w:r>
      <w:r w:rsidRPr="00BB0BFA">
        <w:rPr>
          <w:b/>
          <w:sz w:val="28"/>
          <w:szCs w:val="28"/>
          <w:lang w:val="es-ES"/>
        </w:rPr>
        <w:t>ese requisito resulta en una restricción desproporcionada en la medida que se traslada de forma irrazonable al solicitante del procedimiento una obligación del Estado, que no es otra que la armonización de los registros en los cuales constan los datos de identidad de las personas.</w:t>
      </w:r>
      <w:r w:rsidRPr="00666BFF">
        <w:rPr>
          <w:sz w:val="28"/>
          <w:szCs w:val="28"/>
          <w:lang w:val="es-ES"/>
        </w:rPr>
        <w:t xml:space="preserve"> </w:t>
      </w:r>
    </w:p>
    <w:p w14:paraId="45A5E081" w14:textId="77777777" w:rsidR="00BB0BFA" w:rsidRDefault="00BB0BFA" w:rsidP="009F494F">
      <w:pPr>
        <w:pStyle w:val="corte4fondo"/>
        <w:rPr>
          <w:sz w:val="28"/>
          <w:szCs w:val="28"/>
          <w:lang w:val="es-ES"/>
        </w:rPr>
      </w:pPr>
    </w:p>
    <w:p w14:paraId="0AEEA6E0" w14:textId="3549E210" w:rsidR="00BB0BFA" w:rsidRDefault="00BB0BFA" w:rsidP="00412F9E">
      <w:pPr>
        <w:pStyle w:val="corte4fondo"/>
        <w:ind w:firstLine="0"/>
        <w:rPr>
          <w:sz w:val="28"/>
          <w:szCs w:val="28"/>
          <w:lang w:val="es-ES"/>
        </w:rPr>
      </w:pPr>
      <w:r>
        <w:rPr>
          <w:sz w:val="28"/>
          <w:szCs w:val="28"/>
          <w:lang w:val="es-ES"/>
        </w:rPr>
        <w:t>Por tanto</w:t>
      </w:r>
      <w:r w:rsidR="0070078C">
        <w:rPr>
          <w:sz w:val="28"/>
          <w:szCs w:val="28"/>
          <w:lang w:val="es-ES"/>
        </w:rPr>
        <w:t>,</w:t>
      </w:r>
      <w:r>
        <w:rPr>
          <w:sz w:val="28"/>
          <w:szCs w:val="28"/>
          <w:lang w:val="es-ES"/>
        </w:rPr>
        <w:t xml:space="preserve"> </w:t>
      </w:r>
      <w:r w:rsidR="00666BFF" w:rsidRPr="00BB0BFA">
        <w:rPr>
          <w:b/>
          <w:sz w:val="28"/>
          <w:szCs w:val="28"/>
          <w:lang w:val="es-ES"/>
        </w:rPr>
        <w:t>la protección a terceros y al orden público se debe garantizar por medio de distintos mecanismos legales que no impliquen, permitan o tengan como consecuencia el menoscabo, la lesión o el sacrificio de los derechos fundamentales de las personas.</w:t>
      </w:r>
      <w:r w:rsidR="00666BFF" w:rsidRPr="00666BFF">
        <w:rPr>
          <w:sz w:val="28"/>
          <w:szCs w:val="28"/>
          <w:lang w:val="es-ES"/>
        </w:rPr>
        <w:t xml:space="preserve"> De lo contrario, </w:t>
      </w:r>
      <w:r w:rsidR="00666BFF" w:rsidRPr="00BB0BFA">
        <w:rPr>
          <w:b/>
          <w:sz w:val="28"/>
          <w:szCs w:val="28"/>
          <w:lang w:val="es-ES"/>
        </w:rPr>
        <w:t>se afectaría de manera total el núcleo esencial del libre desarrollo de la personalidad</w:t>
      </w:r>
      <w:r w:rsidR="00666BFF" w:rsidRPr="00666BFF">
        <w:rPr>
          <w:sz w:val="28"/>
          <w:szCs w:val="28"/>
          <w:lang w:val="es-ES"/>
        </w:rPr>
        <w:t xml:space="preserve">, del derecho a la </w:t>
      </w:r>
      <w:r w:rsidR="00666BFF" w:rsidRPr="00BB0BFA">
        <w:rPr>
          <w:b/>
          <w:sz w:val="28"/>
          <w:szCs w:val="28"/>
          <w:lang w:val="es-ES"/>
        </w:rPr>
        <w:t>vida privada</w:t>
      </w:r>
      <w:r w:rsidR="00666BFF" w:rsidRPr="00666BFF">
        <w:rPr>
          <w:sz w:val="28"/>
          <w:szCs w:val="28"/>
          <w:lang w:val="es-ES"/>
        </w:rPr>
        <w:t xml:space="preserve"> y a la </w:t>
      </w:r>
      <w:r w:rsidR="00666BFF" w:rsidRPr="00BB0BFA">
        <w:rPr>
          <w:b/>
          <w:sz w:val="28"/>
          <w:szCs w:val="28"/>
          <w:lang w:val="es-ES"/>
        </w:rPr>
        <w:t>intimidad</w:t>
      </w:r>
      <w:r w:rsidR="00666BFF" w:rsidRPr="00666BFF">
        <w:rPr>
          <w:sz w:val="28"/>
          <w:szCs w:val="28"/>
          <w:lang w:val="es-ES"/>
        </w:rPr>
        <w:t xml:space="preserve">, del derecho a la identidad personal y sexual, del derecho a la salud, y, por consiguiente, de la </w:t>
      </w:r>
      <w:r w:rsidR="00666BFF" w:rsidRPr="00BB0BFA">
        <w:rPr>
          <w:b/>
          <w:sz w:val="28"/>
          <w:szCs w:val="28"/>
          <w:lang w:val="es-ES"/>
        </w:rPr>
        <w:t xml:space="preserve">dignidad de las personas y su derecho a la igualdad y </w:t>
      </w:r>
      <w:r w:rsidR="005F1D0C">
        <w:rPr>
          <w:b/>
          <w:sz w:val="28"/>
          <w:szCs w:val="28"/>
          <w:lang w:val="es-ES"/>
        </w:rPr>
        <w:t xml:space="preserve">a </w:t>
      </w:r>
      <w:r w:rsidR="00666BFF" w:rsidRPr="00BB0BFA">
        <w:rPr>
          <w:b/>
          <w:sz w:val="28"/>
          <w:szCs w:val="28"/>
          <w:lang w:val="es-ES"/>
        </w:rPr>
        <w:t>la no discr</w:t>
      </w:r>
      <w:r w:rsidR="0070078C">
        <w:rPr>
          <w:b/>
          <w:sz w:val="28"/>
          <w:szCs w:val="28"/>
          <w:lang w:val="es-ES"/>
        </w:rPr>
        <w:t>i</w:t>
      </w:r>
      <w:r w:rsidR="00666BFF" w:rsidRPr="00BB0BFA">
        <w:rPr>
          <w:b/>
          <w:sz w:val="28"/>
          <w:szCs w:val="28"/>
          <w:lang w:val="es-ES"/>
        </w:rPr>
        <w:t>minación.</w:t>
      </w:r>
      <w:r w:rsidR="00666BFF" w:rsidRPr="00666BFF">
        <w:rPr>
          <w:sz w:val="28"/>
          <w:szCs w:val="28"/>
          <w:lang w:val="es-ES"/>
        </w:rPr>
        <w:t xml:space="preserve"> </w:t>
      </w:r>
    </w:p>
    <w:p w14:paraId="794783C3" w14:textId="77777777" w:rsidR="00BB0BFA" w:rsidRDefault="00BB0BFA" w:rsidP="009F494F">
      <w:pPr>
        <w:pStyle w:val="corte4fondo"/>
        <w:rPr>
          <w:sz w:val="28"/>
          <w:szCs w:val="28"/>
          <w:lang w:val="es-ES"/>
        </w:rPr>
      </w:pPr>
    </w:p>
    <w:p w14:paraId="176838A5" w14:textId="318DFEA1" w:rsidR="00C428E2" w:rsidRDefault="00666BFF" w:rsidP="00412F9E">
      <w:pPr>
        <w:pStyle w:val="corte4fondo"/>
        <w:ind w:firstLine="0"/>
        <w:rPr>
          <w:sz w:val="28"/>
          <w:szCs w:val="28"/>
          <w:lang w:val="es-ES"/>
        </w:rPr>
      </w:pPr>
      <w:r w:rsidRPr="00666BFF">
        <w:rPr>
          <w:sz w:val="28"/>
          <w:szCs w:val="28"/>
          <w:lang w:val="es-ES"/>
        </w:rPr>
        <w:t>Todo ello, en tanto que la plena identificación de su persona a partir de la adecuación de sus datos de identidad, conforme a su identidad de género auto-percibida, es lo que le permitirá proyectarse en todos</w:t>
      </w:r>
      <w:r w:rsidR="00BB0BFA">
        <w:rPr>
          <w:sz w:val="28"/>
          <w:szCs w:val="28"/>
          <w:lang w:val="es-ES"/>
        </w:rPr>
        <w:t xml:space="preserve"> </w:t>
      </w:r>
      <w:r w:rsidR="00BB0BFA" w:rsidRPr="00BB0BFA">
        <w:rPr>
          <w:sz w:val="28"/>
          <w:szCs w:val="28"/>
          <w:lang w:val="es-ES"/>
        </w:rPr>
        <w:t>los aspectos de su vida. De este modo se estaría reconociendo legalmente su existencia como el ser que realmente es</w:t>
      </w:r>
      <w:r w:rsidR="00BB0BFA">
        <w:rPr>
          <w:sz w:val="28"/>
          <w:szCs w:val="28"/>
          <w:lang w:val="es-ES"/>
        </w:rPr>
        <w:t>.</w:t>
      </w:r>
    </w:p>
    <w:p w14:paraId="31D82502" w14:textId="77777777" w:rsidR="00F03178" w:rsidRDefault="00F03178" w:rsidP="009F494F">
      <w:pPr>
        <w:pStyle w:val="corte4fondo"/>
        <w:rPr>
          <w:sz w:val="28"/>
          <w:szCs w:val="28"/>
          <w:lang w:val="es-ES"/>
        </w:rPr>
      </w:pPr>
    </w:p>
    <w:p w14:paraId="7BCCFB94" w14:textId="0AA5F44E" w:rsidR="00484A04" w:rsidRDefault="00594816" w:rsidP="00412F9E">
      <w:pPr>
        <w:pStyle w:val="corte4fondo"/>
        <w:ind w:firstLine="0"/>
        <w:rPr>
          <w:sz w:val="28"/>
          <w:szCs w:val="28"/>
        </w:rPr>
      </w:pPr>
      <w:r>
        <w:rPr>
          <w:sz w:val="28"/>
          <w:szCs w:val="28"/>
        </w:rPr>
        <w:t>Al respecto</w:t>
      </w:r>
      <w:r w:rsidR="00BB0BFA">
        <w:rPr>
          <w:sz w:val="28"/>
          <w:szCs w:val="28"/>
        </w:rPr>
        <w:t xml:space="preserve">, conviene tener presente el contenido de la tesis </w:t>
      </w:r>
      <w:r w:rsidR="00BB0BFA" w:rsidRPr="0070078C">
        <w:rPr>
          <w:b/>
          <w:sz w:val="28"/>
          <w:szCs w:val="28"/>
        </w:rPr>
        <w:t>P. LXXIV/2009</w:t>
      </w:r>
      <w:r w:rsidR="00BB0BFA">
        <w:rPr>
          <w:sz w:val="28"/>
          <w:szCs w:val="28"/>
        </w:rPr>
        <w:t xml:space="preserve"> del Tribunal Pleno de esta Suprema Corte</w:t>
      </w:r>
      <w:r w:rsidR="00412F9E">
        <w:rPr>
          <w:sz w:val="28"/>
          <w:szCs w:val="28"/>
        </w:rPr>
        <w:t xml:space="preserve"> de Justicia de la Naci</w:t>
      </w:r>
      <w:r w:rsidR="00F01D13">
        <w:rPr>
          <w:sz w:val="28"/>
          <w:szCs w:val="28"/>
        </w:rPr>
        <w:t>ón</w:t>
      </w:r>
      <w:r w:rsidR="00BB0BFA">
        <w:rPr>
          <w:sz w:val="28"/>
          <w:szCs w:val="28"/>
        </w:rPr>
        <w:t>, de rubro y texto siguientes:</w:t>
      </w:r>
    </w:p>
    <w:p w14:paraId="0BCDAF63" w14:textId="77777777" w:rsidR="00BB0BFA" w:rsidRDefault="00BB0BFA" w:rsidP="00484A04">
      <w:pPr>
        <w:pStyle w:val="corte4fondo"/>
        <w:rPr>
          <w:sz w:val="28"/>
          <w:szCs w:val="28"/>
        </w:rPr>
      </w:pPr>
    </w:p>
    <w:p w14:paraId="65E58C88" w14:textId="756270F0" w:rsidR="00BB0BFA" w:rsidRPr="00E64D34" w:rsidRDefault="00F01D13" w:rsidP="00BB0BFA">
      <w:pPr>
        <w:pStyle w:val="corte4fondo"/>
        <w:spacing w:line="240" w:lineRule="auto"/>
        <w:ind w:left="709" w:firstLine="0"/>
        <w:rPr>
          <w:i/>
          <w:sz w:val="28"/>
          <w:szCs w:val="28"/>
        </w:rPr>
      </w:pPr>
      <w:r>
        <w:rPr>
          <w:b/>
          <w:i/>
          <w:sz w:val="28"/>
          <w:szCs w:val="28"/>
        </w:rPr>
        <w:t>“</w:t>
      </w:r>
      <w:r w:rsidR="00BB0BFA" w:rsidRPr="00E64D34">
        <w:rPr>
          <w:b/>
          <w:i/>
          <w:sz w:val="28"/>
          <w:szCs w:val="28"/>
        </w:rPr>
        <w:t xml:space="preserve">REASIGNACIÓN SEXUAL. NO EXISTE RAZONABILIDAD PARA LIMITAR LOS DERECHOS FUNDAMENTALES DE UNA PERSONA TRANSEXUAL, IMPIDIÉNDOLE LA ADECUACIÓN DE SUS DOCUMENTOS DE IDENTIDAD, BAJO EL PRETEXTO DE PRESERVAR DERECHOS DE TERCEROS O EL ORDEN PÚBLICO. </w:t>
      </w:r>
      <w:r w:rsidR="00BB0BFA" w:rsidRPr="00E64D34">
        <w:rPr>
          <w:i/>
          <w:sz w:val="28"/>
          <w:szCs w:val="28"/>
        </w:rPr>
        <w:t>Tratándose de la reasignación sexual de una persona transexual y, por tanto, de la adecuación de sus documentos de identidad, mediante la rectificación de su nombre y sexo, evidentemente se producen diversos efectos tanto en su vida privada como en sus relaciones con los demás, en las que innegablemente entran en juego los derechos de terceros, así como el orden público, como ocurre en aspectos como el matrimonio, sucesiones, relaciones laborales, servicio militar, filiación, actos contractuales, antecedentes penales, etcétera. Sin embargo, la protección a terceros y al orden público se garantiza a través de diversos mecanismos legales que no impliquen o permitan la lesión o el sacrificio de los derechos fundamentales de aquella persona, pues de lo contrario, se afectaría de manera total el núcleo esencial de sus derechos al libre desarrollo de la personalidad, a la identidad personal y sexual, a la salud -en su concepción integral- a la propia imagen, vida privada e intimidad y, por consiguiente, a su dignidad humana y no discriminación, en tanto que la plena identificación de su persona, a partir de la rectificación de su nombre y sexo es lo que le permitirá proyectarse, en todos los aspectos de su vida, como el ser que realmente es, reconociéndose así, legalmente, su existencia.</w:t>
      </w:r>
      <w:r>
        <w:rPr>
          <w:i/>
          <w:sz w:val="28"/>
          <w:szCs w:val="28"/>
        </w:rPr>
        <w:t>”</w:t>
      </w:r>
    </w:p>
    <w:p w14:paraId="281431F2" w14:textId="77777777" w:rsidR="00BB0BFA" w:rsidRPr="00BB0BFA" w:rsidRDefault="00BB0BFA" w:rsidP="00BB0BFA">
      <w:pPr>
        <w:pStyle w:val="corte4fondo"/>
        <w:rPr>
          <w:sz w:val="28"/>
          <w:szCs w:val="28"/>
        </w:rPr>
      </w:pPr>
    </w:p>
    <w:p w14:paraId="27299A50" w14:textId="0DBA51DC" w:rsidR="00BB0BFA" w:rsidRPr="00B56590" w:rsidRDefault="00BB0BFA" w:rsidP="00AA7E85">
      <w:pPr>
        <w:pStyle w:val="corte4fondo"/>
        <w:numPr>
          <w:ilvl w:val="0"/>
          <w:numId w:val="12"/>
        </w:numPr>
        <w:rPr>
          <w:b/>
          <w:sz w:val="28"/>
          <w:szCs w:val="28"/>
        </w:rPr>
      </w:pPr>
      <w:r>
        <w:rPr>
          <w:b/>
          <w:sz w:val="28"/>
          <w:szCs w:val="28"/>
        </w:rPr>
        <w:t>Los procedimientos respectivos deben</w:t>
      </w:r>
      <w:r w:rsidRPr="00B56590">
        <w:rPr>
          <w:b/>
          <w:sz w:val="28"/>
          <w:szCs w:val="28"/>
        </w:rPr>
        <w:t xml:space="preserve"> ser confidenciales. Además, los cambios, correcciones o adecuaciones en los registros, y los documentos de identidad no deben reflejar los cambios de conformidad con la identidad de género.</w:t>
      </w:r>
    </w:p>
    <w:p w14:paraId="16DA9A3D" w14:textId="7EA9D7B3" w:rsidR="008809CA" w:rsidRDefault="008809CA" w:rsidP="008809CA">
      <w:pPr>
        <w:pStyle w:val="corte4fondo"/>
        <w:rPr>
          <w:rFonts w:cs="Arial"/>
          <w:sz w:val="28"/>
          <w:szCs w:val="28"/>
        </w:rPr>
      </w:pPr>
    </w:p>
    <w:p w14:paraId="42C81530" w14:textId="13F2CC44" w:rsidR="00543AEB" w:rsidRDefault="00543AEB" w:rsidP="00F01D13">
      <w:pPr>
        <w:pStyle w:val="corte4fondo"/>
        <w:ind w:firstLine="0"/>
        <w:rPr>
          <w:rFonts w:cs="Arial"/>
          <w:sz w:val="28"/>
          <w:szCs w:val="28"/>
        </w:rPr>
      </w:pPr>
      <w:r>
        <w:rPr>
          <w:rFonts w:cs="Arial"/>
          <w:sz w:val="28"/>
          <w:szCs w:val="28"/>
        </w:rPr>
        <w:t>L</w:t>
      </w:r>
      <w:r w:rsidR="00E64D34" w:rsidRPr="00E64D34">
        <w:rPr>
          <w:rFonts w:cs="Arial"/>
          <w:sz w:val="28"/>
          <w:szCs w:val="28"/>
        </w:rPr>
        <w:t xml:space="preserve">a falta de reconocimiento del derecho a la identidad de género de las </w:t>
      </w:r>
      <w:r w:rsidR="00E64D34" w:rsidRPr="004E6618">
        <w:rPr>
          <w:rFonts w:cs="Arial"/>
          <w:i/>
          <w:sz w:val="28"/>
          <w:szCs w:val="28"/>
        </w:rPr>
        <w:t>personas trans</w:t>
      </w:r>
      <w:r w:rsidR="004E6618">
        <w:rPr>
          <w:rFonts w:cs="Arial"/>
          <w:sz w:val="28"/>
          <w:szCs w:val="28"/>
        </w:rPr>
        <w:t xml:space="preserve"> </w:t>
      </w:r>
      <w:r w:rsidR="00E64D34" w:rsidRPr="00E64D34">
        <w:rPr>
          <w:rFonts w:cs="Arial"/>
          <w:sz w:val="28"/>
          <w:szCs w:val="28"/>
        </w:rPr>
        <w:t xml:space="preserve">puede conllevar a violaciones de otros derechos humanos, por ejemplo, torturas o maltratos en centros de salud o de detención, violencia sexual, denegación del derecho de acceso a la salud, discriminación, exclusión y </w:t>
      </w:r>
      <w:r w:rsidR="00E64D34" w:rsidRPr="004E6618">
        <w:rPr>
          <w:rFonts w:cs="Arial"/>
          <w:i/>
          <w:sz w:val="28"/>
          <w:szCs w:val="28"/>
        </w:rPr>
        <w:t>bullying</w:t>
      </w:r>
      <w:r w:rsidR="00E64D34" w:rsidRPr="00E64D34">
        <w:rPr>
          <w:rFonts w:cs="Arial"/>
          <w:sz w:val="28"/>
          <w:szCs w:val="28"/>
        </w:rPr>
        <w:t xml:space="preserve"> en contextos de educación, discriminación en el acceso al empleo o en el seno de la actividad profesional, vivienda y acceso a la seguridad social. </w:t>
      </w:r>
    </w:p>
    <w:p w14:paraId="25212207" w14:textId="77777777" w:rsidR="00543AEB" w:rsidRDefault="00543AEB" w:rsidP="008809CA">
      <w:pPr>
        <w:pStyle w:val="corte4fondo"/>
        <w:rPr>
          <w:rFonts w:cs="Arial"/>
          <w:sz w:val="28"/>
          <w:szCs w:val="28"/>
        </w:rPr>
      </w:pPr>
    </w:p>
    <w:p w14:paraId="7770038B" w14:textId="7F8B41AC" w:rsidR="00543AEB" w:rsidRDefault="00E64D34" w:rsidP="00F01D13">
      <w:pPr>
        <w:pStyle w:val="corte4fondo"/>
        <w:ind w:firstLine="0"/>
        <w:rPr>
          <w:rFonts w:cs="Arial"/>
          <w:sz w:val="28"/>
          <w:szCs w:val="28"/>
        </w:rPr>
      </w:pPr>
      <w:r w:rsidRPr="00E64D34">
        <w:rPr>
          <w:rFonts w:cs="Arial"/>
          <w:sz w:val="28"/>
          <w:szCs w:val="28"/>
        </w:rPr>
        <w:t xml:space="preserve">En concordancia con lo anterior, la </w:t>
      </w:r>
      <w:r w:rsidRPr="00543AEB">
        <w:rPr>
          <w:rFonts w:cs="Arial"/>
          <w:b/>
          <w:sz w:val="28"/>
          <w:szCs w:val="28"/>
        </w:rPr>
        <w:t>publicidad</w:t>
      </w:r>
      <w:r w:rsidRPr="00E64D34">
        <w:rPr>
          <w:rFonts w:cs="Arial"/>
          <w:sz w:val="28"/>
          <w:szCs w:val="28"/>
        </w:rPr>
        <w:t xml:space="preserve"> no deseada sobre un cambio de identidad de género, consumado o en trámite, </w:t>
      </w:r>
      <w:r w:rsidRPr="00543AEB">
        <w:rPr>
          <w:rFonts w:cs="Arial"/>
          <w:b/>
          <w:sz w:val="28"/>
          <w:szCs w:val="28"/>
        </w:rPr>
        <w:t xml:space="preserve">puede poner a la persona solicitante en una situación de mayor vulnerabilidad a diversos </w:t>
      </w:r>
      <w:r w:rsidRPr="004E6618">
        <w:rPr>
          <w:rFonts w:cs="Arial"/>
          <w:b/>
          <w:sz w:val="28"/>
          <w:szCs w:val="28"/>
          <w:u w:val="single"/>
        </w:rPr>
        <w:t>actos de discriminación</w:t>
      </w:r>
      <w:r w:rsidRPr="00543AEB">
        <w:rPr>
          <w:rFonts w:cs="Arial"/>
          <w:b/>
          <w:sz w:val="28"/>
          <w:szCs w:val="28"/>
        </w:rPr>
        <w:t xml:space="preserve"> en su contra, en su honor o en su reputación y a la postre puede significar un obstáculo mayor para el ejercicio de otros derechos </w:t>
      </w:r>
      <w:r w:rsidR="004E6618">
        <w:rPr>
          <w:rFonts w:cs="Arial"/>
          <w:b/>
          <w:sz w:val="28"/>
          <w:szCs w:val="28"/>
        </w:rPr>
        <w:t>fundamentales</w:t>
      </w:r>
      <w:r w:rsidRPr="00E64D34">
        <w:rPr>
          <w:rFonts w:cs="Arial"/>
          <w:sz w:val="28"/>
          <w:szCs w:val="28"/>
        </w:rPr>
        <w:t>.</w:t>
      </w:r>
    </w:p>
    <w:p w14:paraId="2EF11EDC" w14:textId="77777777" w:rsidR="00543AEB" w:rsidRDefault="00543AEB" w:rsidP="008809CA">
      <w:pPr>
        <w:pStyle w:val="corte4fondo"/>
        <w:rPr>
          <w:rFonts w:cs="Arial"/>
          <w:sz w:val="28"/>
          <w:szCs w:val="28"/>
        </w:rPr>
      </w:pPr>
    </w:p>
    <w:p w14:paraId="24479727" w14:textId="77777777" w:rsidR="00543AEB" w:rsidRDefault="00E64D34" w:rsidP="00F01D13">
      <w:pPr>
        <w:pStyle w:val="corte4fondo"/>
        <w:ind w:firstLine="0"/>
        <w:rPr>
          <w:rFonts w:cs="Arial"/>
          <w:sz w:val="28"/>
          <w:szCs w:val="28"/>
        </w:rPr>
      </w:pPr>
      <w:r w:rsidRPr="00E64D34">
        <w:rPr>
          <w:rFonts w:cs="Arial"/>
          <w:sz w:val="28"/>
          <w:szCs w:val="28"/>
        </w:rPr>
        <w:t xml:space="preserve">En ese sentido, tanto los procedimientos, como las rectificaciones realizadas a los registros y los documentos de identidad de conformidad con la identidad de género auto-percibida, </w:t>
      </w:r>
      <w:r w:rsidRPr="00543AEB">
        <w:rPr>
          <w:rFonts w:cs="Arial"/>
          <w:b/>
          <w:sz w:val="28"/>
          <w:szCs w:val="28"/>
        </w:rPr>
        <w:t xml:space="preserve">no deben ser de acceso público, ni tampoco deben figurar en el mismo documento de </w:t>
      </w:r>
      <w:r w:rsidR="00543AEB" w:rsidRPr="00543AEB">
        <w:rPr>
          <w:rFonts w:cs="Arial"/>
          <w:b/>
          <w:sz w:val="28"/>
          <w:szCs w:val="28"/>
        </w:rPr>
        <w:t>identidad</w:t>
      </w:r>
      <w:r w:rsidRPr="00543AEB">
        <w:rPr>
          <w:rFonts w:cs="Arial"/>
          <w:b/>
          <w:sz w:val="28"/>
          <w:szCs w:val="28"/>
        </w:rPr>
        <w:t>.</w:t>
      </w:r>
    </w:p>
    <w:p w14:paraId="354DCA69" w14:textId="77777777" w:rsidR="00543AEB" w:rsidRDefault="00543AEB" w:rsidP="008809CA">
      <w:pPr>
        <w:pStyle w:val="corte4fondo"/>
        <w:rPr>
          <w:rFonts w:cs="Arial"/>
          <w:sz w:val="28"/>
          <w:szCs w:val="28"/>
        </w:rPr>
      </w:pPr>
    </w:p>
    <w:p w14:paraId="76FB8AEC" w14:textId="0BCCFFD0" w:rsidR="00543AEB" w:rsidRDefault="00543AEB" w:rsidP="00F01D13">
      <w:pPr>
        <w:pStyle w:val="corte4fondo"/>
        <w:ind w:firstLine="0"/>
        <w:rPr>
          <w:rFonts w:cs="Arial"/>
          <w:sz w:val="28"/>
          <w:szCs w:val="28"/>
        </w:rPr>
      </w:pPr>
      <w:r>
        <w:rPr>
          <w:rFonts w:cs="Arial"/>
          <w:sz w:val="28"/>
          <w:szCs w:val="28"/>
        </w:rPr>
        <w:t xml:space="preserve">Así, como lo indica la </w:t>
      </w:r>
      <w:r w:rsidR="00E64D34" w:rsidRPr="00E64D34">
        <w:rPr>
          <w:rFonts w:cs="Arial"/>
          <w:sz w:val="28"/>
          <w:szCs w:val="28"/>
        </w:rPr>
        <w:t>Corte</w:t>
      </w:r>
      <w:r>
        <w:rPr>
          <w:rFonts w:cs="Arial"/>
          <w:sz w:val="28"/>
          <w:szCs w:val="28"/>
        </w:rPr>
        <w:t xml:space="preserve"> Interamericana</w:t>
      </w:r>
      <w:r w:rsidR="00E64D34" w:rsidRPr="00E64D34">
        <w:rPr>
          <w:rFonts w:cs="Arial"/>
          <w:sz w:val="28"/>
          <w:szCs w:val="28"/>
        </w:rPr>
        <w:t xml:space="preserve"> </w:t>
      </w:r>
      <w:r w:rsidR="00E64D34" w:rsidRPr="00543AEB">
        <w:rPr>
          <w:rFonts w:cs="Arial"/>
          <w:i/>
          <w:sz w:val="28"/>
          <w:szCs w:val="28"/>
        </w:rPr>
        <w:t>“el ámbito de la vida privada se caracteriza por quedar exento e inmune a las invasiones o agresiones abusivas o arbitrarias por parte de terceros o de la autoridad pública”</w:t>
      </w:r>
      <w:r w:rsidR="00E64D34" w:rsidRPr="00E64D34">
        <w:rPr>
          <w:rFonts w:cs="Arial"/>
          <w:sz w:val="28"/>
          <w:szCs w:val="28"/>
        </w:rPr>
        <w:t xml:space="preserve"> y </w:t>
      </w:r>
      <w:r w:rsidR="00E64D34" w:rsidRPr="00543AEB">
        <w:rPr>
          <w:rFonts w:cs="Arial"/>
          <w:i/>
          <w:sz w:val="28"/>
          <w:szCs w:val="28"/>
        </w:rPr>
        <w:t>“comprende, entre otras dimensiones, tomar decisiones relacionadas con diversas áreas de la propia vida libremente, tener un espacio de tranquilidad personal, mantener reservados ciertos aspectos de la vida privada y controlar la difusión de información personal hacia el público”</w:t>
      </w:r>
      <w:r w:rsidR="00E64D34" w:rsidRPr="00E64D34">
        <w:rPr>
          <w:rFonts w:cs="Arial"/>
          <w:sz w:val="28"/>
          <w:szCs w:val="28"/>
        </w:rPr>
        <w:t>.</w:t>
      </w:r>
      <w:r>
        <w:rPr>
          <w:rStyle w:val="Refdenotaalpie"/>
          <w:rFonts w:cs="Arial"/>
          <w:sz w:val="28"/>
          <w:szCs w:val="28"/>
        </w:rPr>
        <w:footnoteReference w:id="31"/>
      </w:r>
    </w:p>
    <w:p w14:paraId="41679B1F" w14:textId="77777777" w:rsidR="00543AEB" w:rsidRDefault="00543AEB" w:rsidP="008809CA">
      <w:pPr>
        <w:pStyle w:val="corte4fondo"/>
        <w:rPr>
          <w:rFonts w:cs="Arial"/>
          <w:sz w:val="28"/>
          <w:szCs w:val="28"/>
        </w:rPr>
      </w:pPr>
    </w:p>
    <w:p w14:paraId="3D42A6C4" w14:textId="5C93ADD5" w:rsidR="00543AEB" w:rsidRDefault="00E64D34" w:rsidP="00F01D13">
      <w:pPr>
        <w:pStyle w:val="corte4fondo"/>
        <w:ind w:firstLine="0"/>
        <w:rPr>
          <w:rFonts w:cs="Arial"/>
          <w:sz w:val="28"/>
          <w:szCs w:val="28"/>
        </w:rPr>
      </w:pPr>
      <w:r w:rsidRPr="00E64D34">
        <w:rPr>
          <w:rFonts w:cs="Arial"/>
          <w:sz w:val="28"/>
          <w:szCs w:val="28"/>
        </w:rPr>
        <w:t xml:space="preserve">Esto </w:t>
      </w:r>
      <w:r w:rsidRPr="00543AEB">
        <w:rPr>
          <w:rFonts w:cs="Arial"/>
          <w:b/>
          <w:sz w:val="28"/>
          <w:szCs w:val="28"/>
        </w:rPr>
        <w:t xml:space="preserve">no significa que esa información no pueda ser accesible en caso de que la persona sea requerida por las autoridades competentes de conformidad con lo establecido por el derecho interno de cada Estado. </w:t>
      </w:r>
      <w:r w:rsidRPr="00E64D34">
        <w:rPr>
          <w:rFonts w:cs="Arial"/>
          <w:sz w:val="28"/>
          <w:szCs w:val="28"/>
        </w:rPr>
        <w:t xml:space="preserve"> </w:t>
      </w:r>
      <w:r w:rsidR="00543AEB">
        <w:rPr>
          <w:rFonts w:cs="Arial"/>
          <w:sz w:val="28"/>
          <w:szCs w:val="28"/>
        </w:rPr>
        <w:t xml:space="preserve">En ese sentido, </w:t>
      </w:r>
      <w:r w:rsidR="004E6618">
        <w:rPr>
          <w:rFonts w:cs="Arial"/>
          <w:sz w:val="28"/>
          <w:szCs w:val="28"/>
        </w:rPr>
        <w:t>las autoridades controladora</w:t>
      </w:r>
      <w:r w:rsidRPr="00E64D34">
        <w:rPr>
          <w:rFonts w:cs="Arial"/>
          <w:sz w:val="28"/>
          <w:szCs w:val="28"/>
        </w:rPr>
        <w:t xml:space="preserve">s de datos deberían </w:t>
      </w:r>
      <w:r w:rsidRPr="00543AEB">
        <w:rPr>
          <w:rFonts w:cs="Arial"/>
          <w:b/>
          <w:sz w:val="28"/>
          <w:szCs w:val="28"/>
        </w:rPr>
        <w:t>adoptar medidas de privacidad y de seguridad que sean acordes con la sensibilidad de los datos y su capacidad de hacer daño a los indiv</w:t>
      </w:r>
      <w:r w:rsidR="00543AEB" w:rsidRPr="00543AEB">
        <w:rPr>
          <w:rFonts w:cs="Arial"/>
          <w:b/>
          <w:sz w:val="28"/>
          <w:szCs w:val="28"/>
        </w:rPr>
        <w:t>iduos sujetos de la información</w:t>
      </w:r>
      <w:r w:rsidRPr="00543AEB">
        <w:rPr>
          <w:rFonts w:cs="Arial"/>
          <w:b/>
          <w:sz w:val="28"/>
          <w:szCs w:val="28"/>
        </w:rPr>
        <w:t>.</w:t>
      </w:r>
      <w:r w:rsidRPr="00E64D34">
        <w:rPr>
          <w:rFonts w:cs="Arial"/>
          <w:sz w:val="28"/>
          <w:szCs w:val="28"/>
        </w:rPr>
        <w:t xml:space="preserve"> </w:t>
      </w:r>
    </w:p>
    <w:p w14:paraId="65A69AB4" w14:textId="77777777" w:rsidR="00543AEB" w:rsidRDefault="00543AEB" w:rsidP="00543AEB">
      <w:pPr>
        <w:pStyle w:val="corte4fondo"/>
        <w:rPr>
          <w:rFonts w:cs="Arial"/>
          <w:sz w:val="28"/>
          <w:szCs w:val="28"/>
        </w:rPr>
      </w:pPr>
    </w:p>
    <w:p w14:paraId="0579AA62" w14:textId="5E4E94D7" w:rsidR="009B3FB8" w:rsidRDefault="009B3FB8" w:rsidP="00F01D13">
      <w:pPr>
        <w:pStyle w:val="corte4fondo"/>
        <w:ind w:firstLine="0"/>
        <w:rPr>
          <w:rFonts w:cs="Arial"/>
          <w:sz w:val="28"/>
          <w:szCs w:val="28"/>
        </w:rPr>
      </w:pPr>
      <w:r>
        <w:rPr>
          <w:rFonts w:cs="Arial"/>
          <w:sz w:val="28"/>
          <w:szCs w:val="28"/>
        </w:rPr>
        <w:t xml:space="preserve">Sobre este tema esta </w:t>
      </w:r>
      <w:r w:rsidR="00E64D34" w:rsidRPr="00E64D34">
        <w:rPr>
          <w:rFonts w:cs="Arial"/>
          <w:sz w:val="28"/>
          <w:szCs w:val="28"/>
        </w:rPr>
        <w:t>Suprema Corte</w:t>
      </w:r>
      <w:r>
        <w:rPr>
          <w:rFonts w:cs="Arial"/>
          <w:sz w:val="28"/>
          <w:szCs w:val="28"/>
        </w:rPr>
        <w:t xml:space="preserve"> al resolver el </w:t>
      </w:r>
      <w:r w:rsidRPr="004E6618">
        <w:rPr>
          <w:rFonts w:cs="Arial"/>
          <w:b/>
          <w:sz w:val="28"/>
          <w:szCs w:val="28"/>
        </w:rPr>
        <w:t xml:space="preserve">amparo directo </w:t>
      </w:r>
      <w:r w:rsidR="00950DCA">
        <w:rPr>
          <w:rFonts w:cs="Arial"/>
          <w:b/>
          <w:caps/>
          <w:color w:val="FF0000"/>
          <w:sz w:val="28"/>
          <w:szCs w:val="28"/>
        </w:rPr>
        <w:t>**********</w:t>
      </w:r>
      <w:r w:rsidR="00E64D34" w:rsidRPr="00E64D34">
        <w:rPr>
          <w:rFonts w:cs="Arial"/>
          <w:sz w:val="28"/>
          <w:szCs w:val="28"/>
        </w:rPr>
        <w:t xml:space="preserve"> </w:t>
      </w:r>
      <w:r>
        <w:rPr>
          <w:rFonts w:cs="Arial"/>
          <w:sz w:val="28"/>
          <w:szCs w:val="28"/>
        </w:rPr>
        <w:t>ha sostenido</w:t>
      </w:r>
      <w:r w:rsidR="00E64D34" w:rsidRPr="00E64D34">
        <w:rPr>
          <w:rFonts w:cs="Arial"/>
          <w:sz w:val="28"/>
          <w:szCs w:val="28"/>
        </w:rPr>
        <w:t xml:space="preserve"> que los derechos a la identidad</w:t>
      </w:r>
      <w:r w:rsidR="004E6618">
        <w:rPr>
          <w:rFonts w:cs="Arial"/>
          <w:sz w:val="28"/>
          <w:szCs w:val="28"/>
        </w:rPr>
        <w:t xml:space="preserve"> personal y sexual constituyen </w:t>
      </w:r>
      <w:r w:rsidR="00E64D34" w:rsidRPr="00E64D34">
        <w:rPr>
          <w:rFonts w:cs="Arial"/>
          <w:sz w:val="28"/>
          <w:szCs w:val="28"/>
        </w:rPr>
        <w:t xml:space="preserve">derechos inherentes a la persona, </w:t>
      </w:r>
      <w:r w:rsidR="00E64D34" w:rsidRPr="009B3FB8">
        <w:rPr>
          <w:rFonts w:cs="Arial"/>
          <w:b/>
          <w:sz w:val="28"/>
          <w:szCs w:val="28"/>
        </w:rPr>
        <w:t>fuer</w:t>
      </w:r>
      <w:r w:rsidR="004E6618">
        <w:rPr>
          <w:rFonts w:cs="Arial"/>
          <w:b/>
          <w:sz w:val="28"/>
          <w:szCs w:val="28"/>
        </w:rPr>
        <w:t>a de la injerencia de los demás</w:t>
      </w:r>
      <w:r w:rsidR="004E6618">
        <w:rPr>
          <w:rFonts w:cs="Arial"/>
          <w:sz w:val="28"/>
          <w:szCs w:val="28"/>
        </w:rPr>
        <w:t xml:space="preserve"> y se configuran como </w:t>
      </w:r>
      <w:r w:rsidR="00E64D34" w:rsidRPr="00E64D34">
        <w:rPr>
          <w:rFonts w:cs="Arial"/>
          <w:sz w:val="28"/>
          <w:szCs w:val="28"/>
        </w:rPr>
        <w:t xml:space="preserve">derechos de defensa y garantía esencial para la condición humana, ya que pueden reclamarse tanto en defensa de la intimidad violada o amenazada, como exigir del Estado que prevenga la existencia de eventuales intromisiones que los lesionen por lo que, si bien no son absolutos, </w:t>
      </w:r>
      <w:r w:rsidR="00E64D34" w:rsidRPr="009B3FB8">
        <w:rPr>
          <w:rFonts w:cs="Arial"/>
          <w:b/>
          <w:sz w:val="28"/>
          <w:szCs w:val="28"/>
        </w:rPr>
        <w:t>sólo por ley podrá justificarse su intromisión, siempr</w:t>
      </w:r>
      <w:r w:rsidR="004E6618">
        <w:rPr>
          <w:rFonts w:cs="Arial"/>
          <w:b/>
          <w:sz w:val="28"/>
          <w:szCs w:val="28"/>
        </w:rPr>
        <w:t>e que medie un interés superior</w:t>
      </w:r>
      <w:r w:rsidR="00E64D34" w:rsidRPr="00E64D34">
        <w:rPr>
          <w:rFonts w:cs="Arial"/>
          <w:sz w:val="28"/>
          <w:szCs w:val="28"/>
        </w:rPr>
        <w:t xml:space="preserve">. </w:t>
      </w:r>
    </w:p>
    <w:p w14:paraId="7AD9D522" w14:textId="77777777" w:rsidR="009B3FB8" w:rsidRDefault="009B3FB8" w:rsidP="00543AEB">
      <w:pPr>
        <w:pStyle w:val="corte4fondo"/>
        <w:rPr>
          <w:rFonts w:cs="Arial"/>
          <w:sz w:val="28"/>
          <w:szCs w:val="28"/>
        </w:rPr>
      </w:pPr>
    </w:p>
    <w:p w14:paraId="6A67EEAB" w14:textId="16C22D42" w:rsidR="00C16797" w:rsidRDefault="00E64D34" w:rsidP="00F01D13">
      <w:pPr>
        <w:pStyle w:val="corte4fondo"/>
        <w:ind w:firstLine="0"/>
        <w:rPr>
          <w:rFonts w:cs="Arial"/>
          <w:sz w:val="28"/>
          <w:szCs w:val="28"/>
        </w:rPr>
      </w:pPr>
      <w:r w:rsidRPr="00E64D34">
        <w:rPr>
          <w:rFonts w:cs="Arial"/>
          <w:sz w:val="28"/>
          <w:szCs w:val="28"/>
        </w:rPr>
        <w:t xml:space="preserve">En ese sentido, </w:t>
      </w:r>
      <w:r w:rsidR="009B3FB8">
        <w:rPr>
          <w:rFonts w:cs="Arial"/>
          <w:sz w:val="28"/>
          <w:szCs w:val="28"/>
        </w:rPr>
        <w:t xml:space="preserve">el Pleno de este Alto Tribunal ya ha resuelto que </w:t>
      </w:r>
      <w:r w:rsidRPr="00E64D34">
        <w:rPr>
          <w:rFonts w:cs="Arial"/>
          <w:sz w:val="28"/>
          <w:szCs w:val="28"/>
        </w:rPr>
        <w:t xml:space="preserve">si se mantienen </w:t>
      </w:r>
      <w:r w:rsidRPr="004E6618">
        <w:rPr>
          <w:rFonts w:cs="Arial"/>
          <w:sz w:val="28"/>
          <w:szCs w:val="28"/>
        </w:rPr>
        <w:t>los datos concernientes al n</w:t>
      </w:r>
      <w:r w:rsidR="009B3FB8" w:rsidRPr="004E6618">
        <w:rPr>
          <w:rFonts w:cs="Arial"/>
          <w:sz w:val="28"/>
          <w:szCs w:val="28"/>
        </w:rPr>
        <w:t>ombre y sexo de la</w:t>
      </w:r>
      <w:r w:rsidR="004E6618">
        <w:rPr>
          <w:rFonts w:cs="Arial"/>
          <w:sz w:val="28"/>
          <w:szCs w:val="28"/>
        </w:rPr>
        <w:t xml:space="preserve"> persona</w:t>
      </w:r>
      <w:r w:rsidRPr="004E6618">
        <w:rPr>
          <w:rFonts w:cs="Arial"/>
          <w:sz w:val="28"/>
          <w:szCs w:val="28"/>
        </w:rPr>
        <w:t xml:space="preserve"> que procedió al ca</w:t>
      </w:r>
      <w:r w:rsidR="004E6618">
        <w:rPr>
          <w:rFonts w:cs="Arial"/>
          <w:sz w:val="28"/>
          <w:szCs w:val="28"/>
        </w:rPr>
        <w:t xml:space="preserve">mbio de su identidad de género </w:t>
      </w:r>
      <w:r w:rsidRPr="004E6618">
        <w:rPr>
          <w:rFonts w:cs="Arial"/>
          <w:sz w:val="28"/>
          <w:szCs w:val="28"/>
        </w:rPr>
        <w:t xml:space="preserve">en sus documentos, entre ellos el acta de nacimiento, con los que originalmente fue registrada al nacer y solamente se asienta una </w:t>
      </w:r>
      <w:r w:rsidRPr="004E6618">
        <w:rPr>
          <w:rFonts w:cs="Arial"/>
          <w:b/>
          <w:sz w:val="28"/>
          <w:szCs w:val="28"/>
        </w:rPr>
        <w:t>nota marginal</w:t>
      </w:r>
      <w:r w:rsidRPr="004E6618">
        <w:rPr>
          <w:rFonts w:cs="Arial"/>
          <w:sz w:val="28"/>
          <w:szCs w:val="28"/>
        </w:rPr>
        <w:t xml:space="preserve"> de la sentencia que otorgó la rectificación concedida, con la consiguiente </w:t>
      </w:r>
      <w:r w:rsidRPr="004E6618">
        <w:rPr>
          <w:rFonts w:cs="Arial"/>
          <w:b/>
          <w:sz w:val="28"/>
          <w:szCs w:val="28"/>
        </w:rPr>
        <w:t>publicidad</w:t>
      </w:r>
      <w:r w:rsidRPr="004E6618">
        <w:rPr>
          <w:rFonts w:cs="Arial"/>
          <w:sz w:val="28"/>
          <w:szCs w:val="28"/>
        </w:rPr>
        <w:t xml:space="preserve"> de aquellos datos, se </w:t>
      </w:r>
      <w:r w:rsidRPr="004E6618">
        <w:rPr>
          <w:rFonts w:cs="Arial"/>
          <w:b/>
          <w:sz w:val="28"/>
          <w:szCs w:val="28"/>
        </w:rPr>
        <w:t>violan sus derechos fundamentales a la dignidad humana, a la igualdad y a la no discriminación, a la intimidad, a la vida privada, a la propia imagen, a la identidad personal y sexual, al libre desarrollo de la personalidad y a la salud</w:t>
      </w:r>
      <w:r w:rsidRPr="004E6618">
        <w:rPr>
          <w:rFonts w:cs="Arial"/>
          <w:sz w:val="28"/>
          <w:szCs w:val="28"/>
        </w:rPr>
        <w:t xml:space="preserve">, porque </w:t>
      </w:r>
      <w:r w:rsidRPr="004E6618">
        <w:rPr>
          <w:rFonts w:cs="Arial"/>
          <w:b/>
          <w:sz w:val="28"/>
          <w:szCs w:val="28"/>
        </w:rPr>
        <w:t>la nota marginal</w:t>
      </w:r>
      <w:r w:rsidRPr="004E6618">
        <w:rPr>
          <w:rFonts w:cs="Arial"/>
          <w:sz w:val="28"/>
          <w:szCs w:val="28"/>
        </w:rPr>
        <w:t xml:space="preserve"> propicia que dicha persona exteriorice hasta en las más simples actividades de su vida su condición anterior, generando eventuales actos discriminatorios hacia su persona</w:t>
      </w:r>
      <w:r>
        <w:rPr>
          <w:rFonts w:cs="Arial"/>
          <w:sz w:val="28"/>
          <w:szCs w:val="28"/>
        </w:rPr>
        <w:t>.</w:t>
      </w:r>
    </w:p>
    <w:p w14:paraId="6A115A24" w14:textId="77777777" w:rsidR="00E64D34" w:rsidRDefault="00E64D34" w:rsidP="008809CA">
      <w:pPr>
        <w:pStyle w:val="corte4fondo"/>
        <w:rPr>
          <w:rFonts w:cs="Arial"/>
          <w:sz w:val="28"/>
          <w:szCs w:val="28"/>
        </w:rPr>
      </w:pPr>
    </w:p>
    <w:p w14:paraId="39CD6A5D" w14:textId="58A3B054" w:rsidR="007D1273" w:rsidRPr="00E64D34" w:rsidRDefault="007D1273" w:rsidP="00F01D13">
      <w:pPr>
        <w:pStyle w:val="corte4fondo"/>
        <w:ind w:firstLine="0"/>
        <w:rPr>
          <w:rFonts w:cs="Arial"/>
          <w:sz w:val="28"/>
          <w:szCs w:val="28"/>
        </w:rPr>
      </w:pPr>
      <w:r>
        <w:rPr>
          <w:rFonts w:cs="Arial"/>
          <w:sz w:val="28"/>
          <w:szCs w:val="28"/>
        </w:rPr>
        <w:t xml:space="preserve">Lo anterior, se encuentra inmerso en la tesis: </w:t>
      </w:r>
      <w:r w:rsidRPr="00613839">
        <w:rPr>
          <w:rFonts w:cs="Arial"/>
          <w:b/>
          <w:sz w:val="28"/>
          <w:szCs w:val="28"/>
        </w:rPr>
        <w:t>P. LXXII/2009</w:t>
      </w:r>
      <w:r>
        <w:rPr>
          <w:rFonts w:cs="Arial"/>
          <w:sz w:val="28"/>
          <w:szCs w:val="28"/>
        </w:rPr>
        <w:t>, que es de la literalidad siguiente:</w:t>
      </w:r>
    </w:p>
    <w:p w14:paraId="0CB8F0E1" w14:textId="77777777" w:rsidR="007D1273" w:rsidRPr="00E64D34" w:rsidRDefault="007D1273" w:rsidP="007D1273">
      <w:pPr>
        <w:pStyle w:val="corte4fondo"/>
        <w:rPr>
          <w:rFonts w:cs="Arial"/>
          <w:sz w:val="28"/>
          <w:szCs w:val="28"/>
        </w:rPr>
      </w:pPr>
    </w:p>
    <w:p w14:paraId="2DFD9CA4" w14:textId="64D8DB17" w:rsidR="007D1273" w:rsidRPr="00FF18E4" w:rsidRDefault="00F01D13" w:rsidP="007D1273">
      <w:pPr>
        <w:pStyle w:val="corte4fondo"/>
        <w:spacing w:line="240" w:lineRule="auto"/>
        <w:ind w:left="709" w:firstLine="0"/>
        <w:rPr>
          <w:rFonts w:cs="Arial"/>
          <w:i/>
          <w:sz w:val="28"/>
          <w:szCs w:val="28"/>
        </w:rPr>
      </w:pPr>
      <w:r>
        <w:rPr>
          <w:rFonts w:cs="Arial"/>
          <w:b/>
          <w:i/>
          <w:sz w:val="28"/>
          <w:szCs w:val="28"/>
        </w:rPr>
        <w:t>“</w:t>
      </w:r>
      <w:r w:rsidR="007D1273" w:rsidRPr="00FF18E4">
        <w:rPr>
          <w:rFonts w:cs="Arial"/>
          <w:b/>
          <w:i/>
          <w:sz w:val="28"/>
          <w:szCs w:val="28"/>
        </w:rPr>
        <w:t xml:space="preserve">REASIGNACIÓN SEXUAL. LA NOTA MARGINAL EN EL ACTA DE NACIMIENTO DE LA SENTENCIA QUE OTORGÓ LA DEMANDA DE RECTIFICACIÓN DEL NOMBRE Y SEXO, CON LA CONSIGUIENTE PUBLICIDAD DE DATOS, VIOLA LOS DERECHOS FUNDAMENTALES DEL INTERESADO. </w:t>
      </w:r>
      <w:r w:rsidR="007D1273" w:rsidRPr="00FF18E4">
        <w:rPr>
          <w:rFonts w:cs="Arial"/>
          <w:i/>
          <w:sz w:val="28"/>
          <w:szCs w:val="28"/>
        </w:rPr>
        <w:t xml:space="preserve">Si una vez realizados los procedimientos médicos, estéticos e incluso quirúrgicos necesarios para modificar física y psicológicamente el sexo de una persona transexual, se mantienen los datos concernientes al nombre y sexo en sus documentos, entre ellos el acta de nacimiento, con los que originalmente fue registrada al nacer y solamente se asienta </w:t>
      </w:r>
      <w:r w:rsidR="007D1273" w:rsidRPr="007D1273">
        <w:rPr>
          <w:rFonts w:cs="Arial"/>
          <w:b/>
          <w:i/>
          <w:sz w:val="28"/>
          <w:szCs w:val="28"/>
        </w:rPr>
        <w:t>una nota marginal</w:t>
      </w:r>
      <w:r w:rsidR="007D1273" w:rsidRPr="00FF18E4">
        <w:rPr>
          <w:rFonts w:cs="Arial"/>
          <w:i/>
          <w:sz w:val="28"/>
          <w:szCs w:val="28"/>
        </w:rPr>
        <w:t xml:space="preserve"> de la sentencia que otorgó la rectificación concedida, </w:t>
      </w:r>
      <w:r w:rsidR="007D1273" w:rsidRPr="007D1273">
        <w:rPr>
          <w:rFonts w:cs="Arial"/>
          <w:b/>
          <w:i/>
          <w:sz w:val="28"/>
          <w:szCs w:val="28"/>
        </w:rPr>
        <w:t>con la consiguiente publicidad de aquellos datos</w:t>
      </w:r>
      <w:r w:rsidR="007D1273" w:rsidRPr="00FF18E4">
        <w:rPr>
          <w:rFonts w:cs="Arial"/>
          <w:i/>
          <w:sz w:val="28"/>
          <w:szCs w:val="28"/>
        </w:rPr>
        <w:t xml:space="preserve">, se violan sus </w:t>
      </w:r>
      <w:r w:rsidR="007D1273" w:rsidRPr="004E6618">
        <w:rPr>
          <w:rFonts w:cs="Arial"/>
          <w:b/>
          <w:i/>
          <w:sz w:val="28"/>
          <w:szCs w:val="28"/>
        </w:rPr>
        <w:t xml:space="preserve">derechos fundamentales a la </w:t>
      </w:r>
      <w:r w:rsidR="007D1273" w:rsidRPr="004E6618">
        <w:rPr>
          <w:rFonts w:cs="Arial"/>
          <w:b/>
          <w:i/>
          <w:sz w:val="28"/>
          <w:szCs w:val="28"/>
          <w:u w:val="single"/>
        </w:rPr>
        <w:t>dignidad humana</w:t>
      </w:r>
      <w:r w:rsidR="007D1273" w:rsidRPr="004E6618">
        <w:rPr>
          <w:rFonts w:cs="Arial"/>
          <w:b/>
          <w:i/>
          <w:sz w:val="28"/>
          <w:szCs w:val="28"/>
        </w:rPr>
        <w:t xml:space="preserve">, a la </w:t>
      </w:r>
      <w:r w:rsidR="007D1273" w:rsidRPr="004E6618">
        <w:rPr>
          <w:rFonts w:cs="Arial"/>
          <w:b/>
          <w:i/>
          <w:sz w:val="28"/>
          <w:szCs w:val="28"/>
          <w:u w:val="single"/>
        </w:rPr>
        <w:t>igualdad</w:t>
      </w:r>
      <w:r w:rsidR="007D1273" w:rsidRPr="004E6618">
        <w:rPr>
          <w:rFonts w:cs="Arial"/>
          <w:b/>
          <w:i/>
          <w:sz w:val="28"/>
          <w:szCs w:val="28"/>
        </w:rPr>
        <w:t xml:space="preserve"> y a la </w:t>
      </w:r>
      <w:r w:rsidR="007D1273" w:rsidRPr="004E6618">
        <w:rPr>
          <w:rFonts w:cs="Arial"/>
          <w:b/>
          <w:i/>
          <w:sz w:val="28"/>
          <w:szCs w:val="28"/>
          <w:u w:val="single"/>
        </w:rPr>
        <w:t>no discriminación</w:t>
      </w:r>
      <w:r w:rsidR="007D1273" w:rsidRPr="004E6618">
        <w:rPr>
          <w:rFonts w:cs="Arial"/>
          <w:b/>
          <w:i/>
          <w:sz w:val="28"/>
          <w:szCs w:val="28"/>
        </w:rPr>
        <w:t>, a la intimidad, a la vida privada, a la propia imagen, a la identidad personal y sexual, al libre desarrollo de la personalidad y a la salud</w:t>
      </w:r>
      <w:r w:rsidR="007D1273" w:rsidRPr="00FF18E4">
        <w:rPr>
          <w:rFonts w:cs="Arial"/>
          <w:i/>
          <w:sz w:val="28"/>
          <w:szCs w:val="28"/>
        </w:rPr>
        <w:t xml:space="preserve">, porque </w:t>
      </w:r>
      <w:r w:rsidR="007D1273" w:rsidRPr="007D1273">
        <w:rPr>
          <w:rFonts w:cs="Arial"/>
          <w:b/>
          <w:i/>
          <w:sz w:val="28"/>
          <w:szCs w:val="28"/>
        </w:rPr>
        <w:t>la nota marginal propicia que dicha persona exteriorice hasta en las más simples actividades de su vida su condición anterior, generando eventuales actos discriminatorios hacia su persona, sin que se advierta razonabilidad alguna para limitarlos de esa manera.</w:t>
      </w:r>
      <w:r>
        <w:rPr>
          <w:rFonts w:cs="Arial"/>
          <w:b/>
          <w:i/>
          <w:sz w:val="28"/>
          <w:szCs w:val="28"/>
        </w:rPr>
        <w:t>”</w:t>
      </w:r>
    </w:p>
    <w:p w14:paraId="1AB05F15" w14:textId="77777777" w:rsidR="007D1273" w:rsidRDefault="007D1273" w:rsidP="008809CA">
      <w:pPr>
        <w:pStyle w:val="corte4fondo"/>
        <w:rPr>
          <w:rFonts w:cs="Arial"/>
          <w:sz w:val="28"/>
          <w:szCs w:val="28"/>
        </w:rPr>
      </w:pPr>
    </w:p>
    <w:p w14:paraId="21D872D5" w14:textId="3E747394" w:rsidR="00E64D34" w:rsidRDefault="004E6618" w:rsidP="00AA7E85">
      <w:pPr>
        <w:pStyle w:val="corte4fondo"/>
        <w:numPr>
          <w:ilvl w:val="0"/>
          <w:numId w:val="12"/>
        </w:numPr>
        <w:rPr>
          <w:rFonts w:cs="Arial"/>
          <w:sz w:val="28"/>
          <w:szCs w:val="28"/>
        </w:rPr>
      </w:pPr>
      <w:r>
        <w:rPr>
          <w:b/>
          <w:sz w:val="28"/>
          <w:szCs w:val="28"/>
        </w:rPr>
        <w:t>Los procedimientos de adecuación d</w:t>
      </w:r>
      <w:r w:rsidR="00E64D34" w:rsidRPr="00B56590">
        <w:rPr>
          <w:b/>
          <w:sz w:val="28"/>
          <w:szCs w:val="28"/>
        </w:rPr>
        <w:t>eben ser expeditos, y en la medida de lo posible, deben tender a la gratuidad</w:t>
      </w:r>
      <w:r>
        <w:rPr>
          <w:b/>
          <w:sz w:val="28"/>
          <w:szCs w:val="28"/>
        </w:rPr>
        <w:t>.</w:t>
      </w:r>
    </w:p>
    <w:p w14:paraId="303C07DD" w14:textId="77777777" w:rsidR="00C16797" w:rsidRDefault="00C16797" w:rsidP="008809CA">
      <w:pPr>
        <w:pStyle w:val="corte4fondo"/>
        <w:rPr>
          <w:rFonts w:cs="Arial"/>
          <w:sz w:val="28"/>
          <w:szCs w:val="28"/>
        </w:rPr>
      </w:pPr>
    </w:p>
    <w:p w14:paraId="082CD4EE" w14:textId="77777777" w:rsidR="001925B9" w:rsidRDefault="001925B9" w:rsidP="00F01D13">
      <w:pPr>
        <w:pStyle w:val="corte4fondo"/>
        <w:ind w:firstLine="0"/>
        <w:rPr>
          <w:rFonts w:cs="Arial"/>
          <w:sz w:val="28"/>
          <w:szCs w:val="28"/>
        </w:rPr>
      </w:pPr>
      <w:r>
        <w:rPr>
          <w:rFonts w:cs="Arial"/>
          <w:sz w:val="28"/>
          <w:szCs w:val="28"/>
        </w:rPr>
        <w:t>S</w:t>
      </w:r>
      <w:r w:rsidR="00E64D34" w:rsidRPr="00E64D34">
        <w:rPr>
          <w:rFonts w:cs="Arial"/>
          <w:sz w:val="28"/>
          <w:szCs w:val="28"/>
        </w:rPr>
        <w:t>obre ese punto</w:t>
      </w:r>
      <w:r>
        <w:rPr>
          <w:rFonts w:cs="Arial"/>
          <w:sz w:val="28"/>
          <w:szCs w:val="28"/>
        </w:rPr>
        <w:t xml:space="preserve">, la </w:t>
      </w:r>
      <w:r w:rsidR="00E64D34" w:rsidRPr="00E64D34">
        <w:rPr>
          <w:rFonts w:cs="Arial"/>
          <w:sz w:val="28"/>
          <w:szCs w:val="28"/>
        </w:rPr>
        <w:t>Corte</w:t>
      </w:r>
      <w:r>
        <w:rPr>
          <w:rFonts w:cs="Arial"/>
          <w:sz w:val="28"/>
          <w:szCs w:val="28"/>
        </w:rPr>
        <w:t xml:space="preserve"> Interamericana</w:t>
      </w:r>
      <w:r w:rsidR="00E64D34" w:rsidRPr="00E64D34">
        <w:rPr>
          <w:rFonts w:cs="Arial"/>
          <w:sz w:val="28"/>
          <w:szCs w:val="28"/>
        </w:rPr>
        <w:t xml:space="preserve"> ha indicado que el plazo razonable de duración de un procedimiento, sea este judicial o administrativo, se encuentra determinado, entre otros elementos, por la afectación generada por la duración del procedimiento en la situación jurídica de la persona involucrada en el mismo. </w:t>
      </w:r>
    </w:p>
    <w:p w14:paraId="5B2FAFDF" w14:textId="77777777" w:rsidR="001925B9" w:rsidRDefault="001925B9" w:rsidP="008809CA">
      <w:pPr>
        <w:pStyle w:val="corte4fondo"/>
        <w:rPr>
          <w:rFonts w:cs="Arial"/>
          <w:sz w:val="28"/>
          <w:szCs w:val="28"/>
        </w:rPr>
      </w:pPr>
    </w:p>
    <w:p w14:paraId="7889D1A0" w14:textId="77777777" w:rsidR="001925B9" w:rsidRDefault="001925B9" w:rsidP="00F01D13">
      <w:pPr>
        <w:pStyle w:val="corte4fondo"/>
        <w:ind w:firstLine="0"/>
        <w:rPr>
          <w:rFonts w:cs="Arial"/>
          <w:sz w:val="28"/>
          <w:szCs w:val="28"/>
        </w:rPr>
      </w:pPr>
      <w:r>
        <w:rPr>
          <w:rFonts w:cs="Arial"/>
          <w:sz w:val="28"/>
          <w:szCs w:val="28"/>
        </w:rPr>
        <w:t>Así,</w:t>
      </w:r>
      <w:r w:rsidR="00E64D34" w:rsidRPr="00E64D34">
        <w:rPr>
          <w:rFonts w:cs="Arial"/>
          <w:sz w:val="28"/>
          <w:szCs w:val="28"/>
        </w:rPr>
        <w:t xml:space="preserve"> ha establecido que si el paso del tiempo incide de manera relevante en la situación jurídica de la persona, resultará necesario que el procedimiento se desarrolle con mayor prontitud a fin de que el caso s</w:t>
      </w:r>
      <w:r>
        <w:rPr>
          <w:rFonts w:cs="Arial"/>
          <w:sz w:val="28"/>
          <w:szCs w:val="28"/>
        </w:rPr>
        <w:t>e resuelva en un tiempo breve</w:t>
      </w:r>
      <w:r w:rsidR="00E64D34" w:rsidRPr="00E64D34">
        <w:rPr>
          <w:rFonts w:cs="Arial"/>
          <w:sz w:val="28"/>
          <w:szCs w:val="28"/>
        </w:rPr>
        <w:t xml:space="preserve">. </w:t>
      </w:r>
    </w:p>
    <w:p w14:paraId="46DE7692" w14:textId="77777777" w:rsidR="001925B9" w:rsidRDefault="001925B9" w:rsidP="008809CA">
      <w:pPr>
        <w:pStyle w:val="corte4fondo"/>
        <w:rPr>
          <w:rFonts w:cs="Arial"/>
          <w:sz w:val="28"/>
          <w:szCs w:val="28"/>
        </w:rPr>
      </w:pPr>
    </w:p>
    <w:p w14:paraId="31676FC2" w14:textId="39470C39" w:rsidR="001925B9" w:rsidRDefault="00E64D34" w:rsidP="00F01D13">
      <w:pPr>
        <w:pStyle w:val="corte4fondo"/>
        <w:ind w:firstLine="0"/>
        <w:rPr>
          <w:rFonts w:cs="Arial"/>
          <w:sz w:val="28"/>
          <w:szCs w:val="28"/>
        </w:rPr>
      </w:pPr>
      <w:r w:rsidRPr="00E64D34">
        <w:rPr>
          <w:rFonts w:cs="Arial"/>
          <w:sz w:val="28"/>
          <w:szCs w:val="28"/>
        </w:rPr>
        <w:t xml:space="preserve">De acuerdo a lo señalado, el grado de afectación que puede tener este tipo de procedimientos de cambio de nombre y de adecuación a la identidad de género auto-percibida sobre las personas, es de tal magnitud que los mismos </w:t>
      </w:r>
      <w:r w:rsidRPr="001925B9">
        <w:rPr>
          <w:rFonts w:cs="Arial"/>
          <w:b/>
          <w:sz w:val="28"/>
          <w:szCs w:val="28"/>
        </w:rPr>
        <w:t>deben llevarse a cabo con la mayor celeridad posible.</w:t>
      </w:r>
    </w:p>
    <w:p w14:paraId="2ACF94BD" w14:textId="77777777" w:rsidR="001925B9" w:rsidRDefault="001925B9" w:rsidP="008809CA">
      <w:pPr>
        <w:pStyle w:val="corte4fondo"/>
        <w:rPr>
          <w:rFonts w:cs="Arial"/>
          <w:sz w:val="28"/>
          <w:szCs w:val="28"/>
        </w:rPr>
      </w:pPr>
    </w:p>
    <w:p w14:paraId="6F3F231B" w14:textId="6E59EC5A" w:rsidR="007D1273" w:rsidRDefault="007D1273" w:rsidP="00F01D13">
      <w:pPr>
        <w:pStyle w:val="corte4fondo"/>
        <w:ind w:firstLine="0"/>
        <w:rPr>
          <w:rFonts w:cs="Arial"/>
          <w:sz w:val="28"/>
          <w:szCs w:val="28"/>
        </w:rPr>
      </w:pPr>
      <w:r>
        <w:rPr>
          <w:rFonts w:cs="Arial"/>
          <w:sz w:val="28"/>
          <w:szCs w:val="28"/>
        </w:rPr>
        <w:t xml:space="preserve">Aunado a </w:t>
      </w:r>
      <w:r w:rsidR="004F2911">
        <w:rPr>
          <w:rFonts w:cs="Arial"/>
          <w:sz w:val="28"/>
          <w:szCs w:val="28"/>
        </w:rPr>
        <w:t>ello</w:t>
      </w:r>
      <w:r>
        <w:rPr>
          <w:rFonts w:cs="Arial"/>
          <w:sz w:val="28"/>
          <w:szCs w:val="28"/>
        </w:rPr>
        <w:t xml:space="preserve">, </w:t>
      </w:r>
      <w:r w:rsidR="00E64D34" w:rsidRPr="00E64D34">
        <w:rPr>
          <w:rFonts w:cs="Arial"/>
          <w:sz w:val="28"/>
          <w:szCs w:val="28"/>
        </w:rPr>
        <w:t>esos trámites relacionados c</w:t>
      </w:r>
      <w:r w:rsidR="00F03178">
        <w:rPr>
          <w:rFonts w:cs="Arial"/>
          <w:sz w:val="28"/>
          <w:szCs w:val="28"/>
        </w:rPr>
        <w:t>on procesos registrales deben</w:t>
      </w:r>
      <w:r w:rsidR="00E64D34" w:rsidRPr="00E64D34">
        <w:rPr>
          <w:rFonts w:cs="Arial"/>
          <w:sz w:val="28"/>
          <w:szCs w:val="28"/>
        </w:rPr>
        <w:t xml:space="preserve"> ser </w:t>
      </w:r>
      <w:r w:rsidR="00E64D34" w:rsidRPr="007D1273">
        <w:rPr>
          <w:rFonts w:cs="Arial"/>
          <w:b/>
          <w:sz w:val="28"/>
          <w:szCs w:val="28"/>
        </w:rPr>
        <w:t>gratuitos</w:t>
      </w:r>
      <w:r>
        <w:rPr>
          <w:rFonts w:cs="Arial"/>
          <w:sz w:val="28"/>
          <w:szCs w:val="28"/>
        </w:rPr>
        <w:t xml:space="preserve"> </w:t>
      </w:r>
      <w:r w:rsidR="00E64D34" w:rsidRPr="00E64D34">
        <w:rPr>
          <w:rFonts w:cs="Arial"/>
          <w:sz w:val="28"/>
          <w:szCs w:val="28"/>
        </w:rPr>
        <w:t xml:space="preserve">o </w:t>
      </w:r>
      <w:r w:rsidR="00E64D34" w:rsidRPr="007D1273">
        <w:rPr>
          <w:rFonts w:cs="Arial"/>
          <w:b/>
          <w:sz w:val="28"/>
          <w:szCs w:val="28"/>
        </w:rPr>
        <w:t>por lo menos tender a ser lo menos gravosos posibles</w:t>
      </w:r>
      <w:r w:rsidR="00E64D34" w:rsidRPr="00E64D34">
        <w:rPr>
          <w:rFonts w:cs="Arial"/>
          <w:sz w:val="28"/>
          <w:szCs w:val="28"/>
        </w:rPr>
        <w:t xml:space="preserve"> para las personas interesadas en los mismos, en particular si se encuentran en situación de pobreza y vulnerabilidad</w:t>
      </w:r>
      <w:r>
        <w:rPr>
          <w:rFonts w:cs="Arial"/>
          <w:sz w:val="28"/>
          <w:szCs w:val="28"/>
        </w:rPr>
        <w:t xml:space="preserve">; lo anterior pues </w:t>
      </w:r>
      <w:r w:rsidR="00E64D34" w:rsidRPr="007D1273">
        <w:rPr>
          <w:rFonts w:cs="Arial"/>
          <w:b/>
          <w:sz w:val="28"/>
          <w:szCs w:val="28"/>
        </w:rPr>
        <w:t>la existencia de requisitos pecuniarios</w:t>
      </w:r>
      <w:r w:rsidR="00E64D34" w:rsidRPr="00E64D34">
        <w:rPr>
          <w:rFonts w:cs="Arial"/>
          <w:sz w:val="28"/>
          <w:szCs w:val="28"/>
        </w:rPr>
        <w:t xml:space="preserve"> para poder acceder a un der</w:t>
      </w:r>
      <w:r>
        <w:rPr>
          <w:rFonts w:cs="Arial"/>
          <w:sz w:val="28"/>
          <w:szCs w:val="28"/>
        </w:rPr>
        <w:t>echo contenido en la Convención</w:t>
      </w:r>
      <w:r w:rsidR="00E64D34" w:rsidRPr="00E64D34">
        <w:rPr>
          <w:rFonts w:cs="Arial"/>
          <w:sz w:val="28"/>
          <w:szCs w:val="28"/>
        </w:rPr>
        <w:t xml:space="preserve"> </w:t>
      </w:r>
      <w:r w:rsidR="00E64D34" w:rsidRPr="007D1273">
        <w:rPr>
          <w:rFonts w:cs="Arial"/>
          <w:b/>
          <w:sz w:val="28"/>
          <w:szCs w:val="28"/>
        </w:rPr>
        <w:t>no deben volver nugatorio el ejercicio mismo de esos derechos</w:t>
      </w:r>
      <w:r w:rsidR="00E64D34" w:rsidRPr="00E64D34">
        <w:rPr>
          <w:rFonts w:cs="Arial"/>
          <w:sz w:val="28"/>
          <w:szCs w:val="28"/>
        </w:rPr>
        <w:t xml:space="preserve">. </w:t>
      </w:r>
    </w:p>
    <w:p w14:paraId="05DE3067" w14:textId="77777777" w:rsidR="007D1273" w:rsidRDefault="007D1273" w:rsidP="007D1273">
      <w:pPr>
        <w:pStyle w:val="corte4fondo"/>
        <w:rPr>
          <w:rFonts w:cs="Arial"/>
          <w:sz w:val="28"/>
          <w:szCs w:val="28"/>
        </w:rPr>
      </w:pPr>
    </w:p>
    <w:p w14:paraId="5CDAB823" w14:textId="5333BF16" w:rsidR="00FF18E4" w:rsidRPr="00B56590" w:rsidRDefault="00FF18E4" w:rsidP="00AA7E85">
      <w:pPr>
        <w:pStyle w:val="corte4fondo"/>
        <w:numPr>
          <w:ilvl w:val="0"/>
          <w:numId w:val="12"/>
        </w:numPr>
        <w:rPr>
          <w:b/>
          <w:sz w:val="28"/>
          <w:szCs w:val="28"/>
        </w:rPr>
      </w:pPr>
      <w:r>
        <w:rPr>
          <w:b/>
          <w:sz w:val="28"/>
          <w:szCs w:val="28"/>
        </w:rPr>
        <w:t xml:space="preserve">Los procedimientos o trámites </w:t>
      </w:r>
      <w:r w:rsidRPr="00FF18E4">
        <w:rPr>
          <w:b/>
          <w:sz w:val="28"/>
          <w:szCs w:val="28"/>
          <w:u w:val="single"/>
        </w:rPr>
        <w:t>no</w:t>
      </w:r>
      <w:r w:rsidRPr="00B56590">
        <w:rPr>
          <w:b/>
          <w:sz w:val="28"/>
          <w:szCs w:val="28"/>
        </w:rPr>
        <w:t xml:space="preserve"> deben exigir la acreditación de operaciones quirúrgicas y/o hormonales.</w:t>
      </w:r>
    </w:p>
    <w:p w14:paraId="4288D38A" w14:textId="77777777" w:rsidR="008809CA" w:rsidRDefault="008809CA" w:rsidP="008809CA">
      <w:pPr>
        <w:pStyle w:val="corte4fondo"/>
        <w:rPr>
          <w:rFonts w:cs="Arial"/>
          <w:sz w:val="28"/>
          <w:szCs w:val="28"/>
        </w:rPr>
      </w:pPr>
    </w:p>
    <w:p w14:paraId="39CC7D21" w14:textId="77777777" w:rsidR="00CB6B24" w:rsidRDefault="00CB6B24" w:rsidP="00F01D13">
      <w:pPr>
        <w:pStyle w:val="corte4fondo"/>
        <w:ind w:firstLine="0"/>
        <w:rPr>
          <w:rFonts w:cs="Arial"/>
          <w:sz w:val="28"/>
          <w:szCs w:val="28"/>
        </w:rPr>
      </w:pPr>
      <w:r>
        <w:rPr>
          <w:rFonts w:cs="Arial"/>
          <w:sz w:val="28"/>
          <w:szCs w:val="28"/>
        </w:rPr>
        <w:t xml:space="preserve">La </w:t>
      </w:r>
      <w:r w:rsidR="00FF18E4" w:rsidRPr="00FF18E4">
        <w:rPr>
          <w:rFonts w:cs="Arial"/>
          <w:sz w:val="28"/>
          <w:szCs w:val="28"/>
        </w:rPr>
        <w:t xml:space="preserve">identidad de género, no es un concepto que deba ser asociado sistemáticamente con las transformaciones físicas del cuerpo. </w:t>
      </w:r>
    </w:p>
    <w:p w14:paraId="2F8FE254" w14:textId="77777777" w:rsidR="00CB6B24" w:rsidRDefault="00CB6B24" w:rsidP="008809CA">
      <w:pPr>
        <w:pStyle w:val="corte4fondo"/>
        <w:rPr>
          <w:rFonts w:cs="Arial"/>
          <w:sz w:val="28"/>
          <w:szCs w:val="28"/>
        </w:rPr>
      </w:pPr>
    </w:p>
    <w:p w14:paraId="3DEA7E5E" w14:textId="77777777" w:rsidR="00CB6B24" w:rsidRDefault="00FF18E4" w:rsidP="00F01D13">
      <w:pPr>
        <w:pStyle w:val="corte4fondo"/>
        <w:ind w:firstLine="0"/>
        <w:rPr>
          <w:rFonts w:cs="Arial"/>
          <w:sz w:val="28"/>
          <w:szCs w:val="28"/>
        </w:rPr>
      </w:pPr>
      <w:r w:rsidRPr="00FF18E4">
        <w:rPr>
          <w:rFonts w:cs="Arial"/>
          <w:sz w:val="28"/>
          <w:szCs w:val="28"/>
        </w:rPr>
        <w:t xml:space="preserve">Lo anterior debe entenderse aún en las situaciones en las cuales la identidad o la expresión de género de una persona </w:t>
      </w:r>
      <w:proofErr w:type="gramStart"/>
      <w:r w:rsidRPr="00FF18E4">
        <w:rPr>
          <w:rFonts w:cs="Arial"/>
          <w:sz w:val="28"/>
          <w:szCs w:val="28"/>
        </w:rPr>
        <w:t>es</w:t>
      </w:r>
      <w:proofErr w:type="gramEnd"/>
      <w:r w:rsidRPr="00FF18E4">
        <w:rPr>
          <w:rFonts w:cs="Arial"/>
          <w:sz w:val="28"/>
          <w:szCs w:val="28"/>
        </w:rPr>
        <w:t xml:space="preserve"> diferente de aquella que le fue asignada al momento de su nacimiento, o que típicamente se encuentran asociadas con el sexo asignado al nacer. </w:t>
      </w:r>
    </w:p>
    <w:p w14:paraId="30032ED1" w14:textId="77777777" w:rsidR="00CB6B24" w:rsidRDefault="00CB6B24" w:rsidP="008809CA">
      <w:pPr>
        <w:pStyle w:val="corte4fondo"/>
        <w:rPr>
          <w:rFonts w:cs="Arial"/>
          <w:sz w:val="28"/>
          <w:szCs w:val="28"/>
        </w:rPr>
      </w:pPr>
    </w:p>
    <w:p w14:paraId="27DBF001" w14:textId="521DD9AA" w:rsidR="00CB6B24" w:rsidRDefault="00FF18E4" w:rsidP="00F01D13">
      <w:pPr>
        <w:pStyle w:val="corte4fondo"/>
        <w:ind w:firstLine="0"/>
        <w:rPr>
          <w:rFonts w:cs="Arial"/>
          <w:sz w:val="28"/>
          <w:szCs w:val="28"/>
        </w:rPr>
      </w:pPr>
      <w:r w:rsidRPr="00FF18E4">
        <w:rPr>
          <w:rFonts w:cs="Arial"/>
          <w:sz w:val="28"/>
          <w:szCs w:val="28"/>
        </w:rPr>
        <w:t xml:space="preserve">Esto se debe al hecho </w:t>
      </w:r>
      <w:r w:rsidR="00AB7E4E">
        <w:rPr>
          <w:rFonts w:cs="Arial"/>
          <w:sz w:val="28"/>
          <w:szCs w:val="28"/>
        </w:rPr>
        <w:t xml:space="preserve">de </w:t>
      </w:r>
      <w:r w:rsidRPr="00FF18E4">
        <w:rPr>
          <w:rFonts w:cs="Arial"/>
          <w:sz w:val="28"/>
          <w:szCs w:val="28"/>
        </w:rPr>
        <w:t>que</w:t>
      </w:r>
      <w:r w:rsidR="00CB6B24">
        <w:rPr>
          <w:rFonts w:cs="Arial"/>
          <w:sz w:val="28"/>
          <w:szCs w:val="28"/>
        </w:rPr>
        <w:t xml:space="preserve">, como se dijo en el considerando quinto de esta resolución en el cual se establecieron algunos conceptos básicos sobre el tema, </w:t>
      </w:r>
      <w:r w:rsidRPr="00FF18E4">
        <w:rPr>
          <w:rFonts w:cs="Arial"/>
          <w:sz w:val="28"/>
          <w:szCs w:val="28"/>
        </w:rPr>
        <w:t xml:space="preserve">las </w:t>
      </w:r>
      <w:r w:rsidRPr="00CB6B24">
        <w:rPr>
          <w:rFonts w:cs="Arial"/>
          <w:i/>
          <w:sz w:val="28"/>
          <w:szCs w:val="28"/>
        </w:rPr>
        <w:t>personas trans</w:t>
      </w:r>
      <w:r w:rsidRPr="00FF18E4">
        <w:rPr>
          <w:rFonts w:cs="Arial"/>
          <w:sz w:val="28"/>
          <w:szCs w:val="28"/>
        </w:rPr>
        <w:t xml:space="preserve"> construyen su identidad independientemente de un tratamiento médi</w:t>
      </w:r>
      <w:r w:rsidR="00CB6B24">
        <w:rPr>
          <w:rFonts w:cs="Arial"/>
          <w:sz w:val="28"/>
          <w:szCs w:val="28"/>
        </w:rPr>
        <w:t>co o intervenciones quirúrgicas.</w:t>
      </w:r>
    </w:p>
    <w:p w14:paraId="71DD7E47" w14:textId="374A5F04" w:rsidR="00CB6B24" w:rsidRDefault="00FF18E4" w:rsidP="00F01D13">
      <w:pPr>
        <w:pStyle w:val="corte4fondo"/>
        <w:ind w:firstLine="0"/>
        <w:rPr>
          <w:rFonts w:cs="Arial"/>
          <w:sz w:val="28"/>
          <w:szCs w:val="28"/>
        </w:rPr>
      </w:pPr>
      <w:r w:rsidRPr="00FF18E4">
        <w:rPr>
          <w:rFonts w:cs="Arial"/>
          <w:sz w:val="28"/>
          <w:szCs w:val="28"/>
        </w:rPr>
        <w:t>En concordancia con lo anterior,</w:t>
      </w:r>
      <w:r w:rsidR="00AB7E4E">
        <w:rPr>
          <w:rFonts w:cs="Arial"/>
          <w:sz w:val="28"/>
          <w:szCs w:val="28"/>
        </w:rPr>
        <w:t xml:space="preserve"> </w:t>
      </w:r>
      <w:r w:rsidRPr="00FF18E4">
        <w:rPr>
          <w:rFonts w:cs="Arial"/>
          <w:sz w:val="28"/>
          <w:szCs w:val="28"/>
        </w:rPr>
        <w:t>el procedimiento de solicitud de ca</w:t>
      </w:r>
      <w:r w:rsidR="004E6618">
        <w:rPr>
          <w:rFonts w:cs="Arial"/>
          <w:sz w:val="28"/>
          <w:szCs w:val="28"/>
        </w:rPr>
        <w:t>mbio de nombre y</w:t>
      </w:r>
      <w:r w:rsidRPr="00FF18E4">
        <w:rPr>
          <w:rFonts w:cs="Arial"/>
          <w:sz w:val="28"/>
          <w:szCs w:val="28"/>
        </w:rPr>
        <w:t xml:space="preserve"> adecuación de la imagen de la referencia al sexo o género, en los registros y documentos de identidad, </w:t>
      </w:r>
      <w:r w:rsidRPr="00CB6B24">
        <w:rPr>
          <w:rFonts w:cs="Arial"/>
          <w:b/>
          <w:sz w:val="28"/>
          <w:szCs w:val="28"/>
        </w:rPr>
        <w:t>no podrá requerir</w:t>
      </w:r>
      <w:r w:rsidRPr="00FF18E4">
        <w:rPr>
          <w:rFonts w:cs="Arial"/>
          <w:sz w:val="28"/>
          <w:szCs w:val="28"/>
        </w:rPr>
        <w:t xml:space="preserve"> que se lleven a cabo </w:t>
      </w:r>
      <w:r w:rsidRPr="00CB6B24">
        <w:rPr>
          <w:rFonts w:cs="Arial"/>
          <w:b/>
          <w:sz w:val="28"/>
          <w:szCs w:val="28"/>
        </w:rPr>
        <w:t>intervenciones quirúrgicas</w:t>
      </w:r>
      <w:r w:rsidRPr="00FF18E4">
        <w:rPr>
          <w:rFonts w:cs="Arial"/>
          <w:sz w:val="28"/>
          <w:szCs w:val="28"/>
        </w:rPr>
        <w:t xml:space="preserve"> </w:t>
      </w:r>
      <w:r w:rsidRPr="00CB6B24">
        <w:rPr>
          <w:rFonts w:cs="Arial"/>
          <w:b/>
          <w:sz w:val="28"/>
          <w:szCs w:val="28"/>
        </w:rPr>
        <w:t>totales o parciales ni terapias hormonales, esterilizaciones o modificaciones corporales para sustentar el requerimiento, para otorgar lo solicitado o para probar la identidad de género que motiva dicho procedimiento</w:t>
      </w:r>
      <w:r w:rsidRPr="00FF18E4">
        <w:rPr>
          <w:rFonts w:cs="Arial"/>
          <w:sz w:val="28"/>
          <w:szCs w:val="28"/>
        </w:rPr>
        <w:t xml:space="preserve">, </w:t>
      </w:r>
      <w:r w:rsidR="00CB6B24">
        <w:rPr>
          <w:rFonts w:cs="Arial"/>
          <w:sz w:val="28"/>
          <w:szCs w:val="28"/>
        </w:rPr>
        <w:t xml:space="preserve">pues ello resulta </w:t>
      </w:r>
      <w:r w:rsidRPr="00FF18E4">
        <w:rPr>
          <w:rFonts w:cs="Arial"/>
          <w:sz w:val="28"/>
          <w:szCs w:val="28"/>
        </w:rPr>
        <w:t xml:space="preserve">contrario al derecho a la </w:t>
      </w:r>
      <w:r w:rsidRPr="00CB6B24">
        <w:rPr>
          <w:rFonts w:cs="Arial"/>
          <w:b/>
          <w:sz w:val="28"/>
          <w:szCs w:val="28"/>
        </w:rPr>
        <w:t>integridad personal</w:t>
      </w:r>
      <w:r w:rsidR="004E6618">
        <w:rPr>
          <w:rFonts w:cs="Arial"/>
          <w:sz w:val="28"/>
          <w:szCs w:val="28"/>
        </w:rPr>
        <w:t xml:space="preserve"> contenido en los</w:t>
      </w:r>
      <w:r w:rsidRPr="00FF18E4">
        <w:rPr>
          <w:rFonts w:cs="Arial"/>
          <w:sz w:val="28"/>
          <w:szCs w:val="28"/>
        </w:rPr>
        <w:t xml:space="preserve"> artículo</w:t>
      </w:r>
      <w:r w:rsidR="004E6618">
        <w:rPr>
          <w:rFonts w:cs="Arial"/>
          <w:sz w:val="28"/>
          <w:szCs w:val="28"/>
        </w:rPr>
        <w:t>s</w:t>
      </w:r>
      <w:r w:rsidRPr="00FF18E4">
        <w:rPr>
          <w:rFonts w:cs="Arial"/>
          <w:sz w:val="28"/>
          <w:szCs w:val="28"/>
        </w:rPr>
        <w:t xml:space="preserve"> 5.1 y 5.2 de la Convención Americana.</w:t>
      </w:r>
      <w:r w:rsidR="00CB6B24">
        <w:rPr>
          <w:rStyle w:val="Refdenotaalpie"/>
          <w:rFonts w:cs="Arial"/>
          <w:sz w:val="28"/>
          <w:szCs w:val="28"/>
        </w:rPr>
        <w:footnoteReference w:id="32"/>
      </w:r>
    </w:p>
    <w:p w14:paraId="633CB524" w14:textId="77777777" w:rsidR="00CB6B24" w:rsidRDefault="00CB6B24" w:rsidP="008809CA">
      <w:pPr>
        <w:pStyle w:val="corte4fondo"/>
        <w:rPr>
          <w:rFonts w:cs="Arial"/>
          <w:sz w:val="28"/>
          <w:szCs w:val="28"/>
        </w:rPr>
      </w:pPr>
    </w:p>
    <w:p w14:paraId="34C78AD1" w14:textId="672B7C6F" w:rsidR="00CB6B24" w:rsidRDefault="00CB6B24" w:rsidP="00F01D13">
      <w:pPr>
        <w:pStyle w:val="corte4fondo"/>
        <w:ind w:firstLine="0"/>
        <w:rPr>
          <w:rFonts w:cs="Arial"/>
          <w:sz w:val="28"/>
          <w:szCs w:val="28"/>
        </w:rPr>
      </w:pPr>
      <w:r>
        <w:rPr>
          <w:rFonts w:cs="Arial"/>
          <w:sz w:val="28"/>
          <w:szCs w:val="28"/>
        </w:rPr>
        <w:t>Así</w:t>
      </w:r>
      <w:r w:rsidR="00F03178">
        <w:rPr>
          <w:rFonts w:cs="Arial"/>
          <w:sz w:val="28"/>
          <w:szCs w:val="28"/>
        </w:rPr>
        <w:t>, el</w:t>
      </w:r>
      <w:r w:rsidR="00FF18E4" w:rsidRPr="00FF18E4">
        <w:rPr>
          <w:rFonts w:cs="Arial"/>
          <w:sz w:val="28"/>
          <w:szCs w:val="28"/>
        </w:rPr>
        <w:t xml:space="preserve"> someter el reconocimiento de la identidad de género de una </w:t>
      </w:r>
      <w:r w:rsidR="00FF18E4" w:rsidRPr="00CB6B24">
        <w:rPr>
          <w:rFonts w:cs="Arial"/>
          <w:i/>
          <w:sz w:val="28"/>
          <w:szCs w:val="28"/>
        </w:rPr>
        <w:t>persona trans</w:t>
      </w:r>
      <w:r w:rsidR="00FF18E4" w:rsidRPr="00FF18E4">
        <w:rPr>
          <w:rFonts w:cs="Arial"/>
          <w:sz w:val="28"/>
          <w:szCs w:val="28"/>
        </w:rPr>
        <w:t xml:space="preserve"> a una operación quirúrgica o a un tratamiento que no desea, implicaría condicionar el pleno ejercicio de varios derechos, entre ellos, a la vida privada </w:t>
      </w:r>
      <w:r w:rsidR="00FF18E4" w:rsidRPr="00CB6B24">
        <w:rPr>
          <w:rFonts w:cs="Arial"/>
          <w:sz w:val="24"/>
          <w:szCs w:val="28"/>
        </w:rPr>
        <w:t>(artículo 11.2 de la Convención)</w:t>
      </w:r>
      <w:r w:rsidR="00FF18E4" w:rsidRPr="00FF18E4">
        <w:rPr>
          <w:rFonts w:cs="Arial"/>
          <w:sz w:val="28"/>
          <w:szCs w:val="28"/>
        </w:rPr>
        <w:t xml:space="preserve">, a escoger libremente las opciones y circunstancias que le dan sentido a su existencia </w:t>
      </w:r>
      <w:r w:rsidR="00FF18E4" w:rsidRPr="00CB6B24">
        <w:rPr>
          <w:rFonts w:cs="Arial"/>
          <w:sz w:val="24"/>
          <w:szCs w:val="28"/>
        </w:rPr>
        <w:t>(artículo 7 de la Convención)</w:t>
      </w:r>
      <w:r w:rsidR="00FF18E4" w:rsidRPr="00FF18E4">
        <w:rPr>
          <w:rFonts w:cs="Arial"/>
          <w:sz w:val="28"/>
          <w:szCs w:val="28"/>
        </w:rPr>
        <w:t>, y conllevaría a la renuncia del goce pleno y efectivo de su der</w:t>
      </w:r>
      <w:r>
        <w:rPr>
          <w:rFonts w:cs="Arial"/>
          <w:sz w:val="28"/>
          <w:szCs w:val="28"/>
        </w:rPr>
        <w:t>echo a la integridad personal</w:t>
      </w:r>
      <w:r w:rsidR="00FF18E4" w:rsidRPr="00FF18E4">
        <w:rPr>
          <w:rFonts w:cs="Arial"/>
          <w:sz w:val="28"/>
          <w:szCs w:val="28"/>
        </w:rPr>
        <w:t>.</w:t>
      </w:r>
    </w:p>
    <w:p w14:paraId="3C20182D" w14:textId="77777777" w:rsidR="00CB6B24" w:rsidRDefault="00CB6B24" w:rsidP="008809CA">
      <w:pPr>
        <w:pStyle w:val="corte4fondo"/>
        <w:rPr>
          <w:rFonts w:cs="Arial"/>
          <w:sz w:val="28"/>
          <w:szCs w:val="28"/>
        </w:rPr>
      </w:pPr>
    </w:p>
    <w:p w14:paraId="19F287ED" w14:textId="0ACD2139" w:rsidR="000D1D0E" w:rsidRDefault="00CB6B24" w:rsidP="00F01D13">
      <w:pPr>
        <w:pStyle w:val="corte4fondo"/>
        <w:ind w:firstLine="0"/>
        <w:rPr>
          <w:rFonts w:cs="Arial"/>
          <w:sz w:val="28"/>
          <w:szCs w:val="28"/>
        </w:rPr>
      </w:pPr>
      <w:r>
        <w:rPr>
          <w:rFonts w:cs="Arial"/>
          <w:sz w:val="28"/>
          <w:szCs w:val="28"/>
        </w:rPr>
        <w:t xml:space="preserve">Lo anterior, pues </w:t>
      </w:r>
      <w:r w:rsidR="00FF18E4" w:rsidRPr="00FF18E4">
        <w:rPr>
          <w:rFonts w:cs="Arial"/>
          <w:sz w:val="28"/>
          <w:szCs w:val="28"/>
        </w:rPr>
        <w:t xml:space="preserve">la </w:t>
      </w:r>
      <w:r w:rsidR="00FF18E4" w:rsidRPr="00CB6B24">
        <w:rPr>
          <w:rFonts w:cs="Arial"/>
          <w:b/>
          <w:sz w:val="28"/>
          <w:szCs w:val="28"/>
        </w:rPr>
        <w:t>salud</w:t>
      </w:r>
      <w:r w:rsidR="00FF18E4" w:rsidRPr="00FF18E4">
        <w:rPr>
          <w:rFonts w:cs="Arial"/>
          <w:sz w:val="28"/>
          <w:szCs w:val="28"/>
        </w:rPr>
        <w:t xml:space="preserve">, como parte integrante del derecho a la </w:t>
      </w:r>
      <w:r w:rsidR="00FF18E4" w:rsidRPr="00CB6B24">
        <w:rPr>
          <w:rFonts w:cs="Arial"/>
          <w:b/>
          <w:sz w:val="28"/>
          <w:szCs w:val="28"/>
        </w:rPr>
        <w:t>integridad personal</w:t>
      </w:r>
      <w:r w:rsidR="00FF18E4" w:rsidRPr="00FF18E4">
        <w:rPr>
          <w:rFonts w:cs="Arial"/>
          <w:sz w:val="28"/>
          <w:szCs w:val="28"/>
        </w:rPr>
        <w:t xml:space="preserve">, abarca también la libertad de cada persona de controlar su salud y su cuerpo y el derecho a no padecer injerencias, tales como ser sometido a torturas o a tratamientos y experimentos médicos no consentidos. </w:t>
      </w:r>
      <w:r w:rsidR="000D1D0E">
        <w:rPr>
          <w:rFonts w:cs="Arial"/>
          <w:sz w:val="28"/>
          <w:szCs w:val="28"/>
        </w:rPr>
        <w:t xml:space="preserve">Además de que </w:t>
      </w:r>
      <w:r w:rsidR="00FF18E4" w:rsidRPr="00FF18E4">
        <w:rPr>
          <w:rFonts w:cs="Arial"/>
          <w:sz w:val="28"/>
          <w:szCs w:val="28"/>
        </w:rPr>
        <w:t xml:space="preserve">también podría constituir una vulneración al principio de </w:t>
      </w:r>
      <w:r w:rsidR="00FF18E4" w:rsidRPr="000D1D0E">
        <w:rPr>
          <w:rFonts w:cs="Arial"/>
          <w:b/>
          <w:sz w:val="28"/>
          <w:szCs w:val="28"/>
        </w:rPr>
        <w:t>igualdad</w:t>
      </w:r>
      <w:r w:rsidR="00FF18E4" w:rsidRPr="00FF18E4">
        <w:rPr>
          <w:rFonts w:cs="Arial"/>
          <w:sz w:val="28"/>
          <w:szCs w:val="28"/>
        </w:rPr>
        <w:t xml:space="preserve"> y </w:t>
      </w:r>
      <w:r w:rsidR="00FF18E4" w:rsidRPr="000D1D0E">
        <w:rPr>
          <w:rFonts w:cs="Arial"/>
          <w:b/>
          <w:sz w:val="28"/>
          <w:szCs w:val="28"/>
        </w:rPr>
        <w:t>no discriminación</w:t>
      </w:r>
      <w:r w:rsidR="004E6618">
        <w:rPr>
          <w:rFonts w:cs="Arial"/>
          <w:sz w:val="28"/>
          <w:szCs w:val="28"/>
        </w:rPr>
        <w:t xml:space="preserve"> contenido</w:t>
      </w:r>
      <w:r w:rsidR="00FF18E4" w:rsidRPr="00FF18E4">
        <w:rPr>
          <w:rFonts w:cs="Arial"/>
          <w:sz w:val="28"/>
          <w:szCs w:val="28"/>
        </w:rPr>
        <w:t xml:space="preserve"> en los artículos 24 y 1.1 de la Convención puesto que las personas cisgénero no se verían enfrentadas a la necesidad de someterse a ese tipo de obstáculos y de menoscabo a su integridad personal para hacer efectivo </w:t>
      </w:r>
      <w:r w:rsidR="000D1D0E">
        <w:rPr>
          <w:rFonts w:cs="Arial"/>
          <w:sz w:val="28"/>
          <w:szCs w:val="28"/>
        </w:rPr>
        <w:t xml:space="preserve">su derecho a la identidad. </w:t>
      </w:r>
    </w:p>
    <w:p w14:paraId="4372E7CE" w14:textId="77777777" w:rsidR="00962B8D" w:rsidRDefault="00962B8D" w:rsidP="00962B8D">
      <w:pPr>
        <w:pStyle w:val="corte4fondo"/>
        <w:rPr>
          <w:rFonts w:cs="Arial"/>
          <w:sz w:val="28"/>
          <w:szCs w:val="28"/>
        </w:rPr>
      </w:pPr>
    </w:p>
    <w:p w14:paraId="38C4D890" w14:textId="0DBF1605" w:rsidR="00943C63" w:rsidRPr="00C3656B" w:rsidRDefault="00C3656B" w:rsidP="00F01D13">
      <w:pPr>
        <w:pStyle w:val="corte4fondo"/>
        <w:ind w:firstLine="0"/>
        <w:rPr>
          <w:b/>
          <w:sz w:val="28"/>
          <w:szCs w:val="28"/>
          <w:u w:val="single"/>
        </w:rPr>
      </w:pPr>
      <w:r w:rsidRPr="00594816">
        <w:rPr>
          <w:rFonts w:cs="Arial"/>
          <w:sz w:val="28"/>
          <w:szCs w:val="28"/>
        </w:rPr>
        <w:t>En este orden de ideas</w:t>
      </w:r>
      <w:r>
        <w:rPr>
          <w:rFonts w:cs="Arial"/>
          <w:sz w:val="28"/>
          <w:szCs w:val="28"/>
        </w:rPr>
        <w:t xml:space="preserve">, el </w:t>
      </w:r>
      <w:r w:rsidRPr="00433D63">
        <w:rPr>
          <w:rFonts w:cs="Arial"/>
          <w:b/>
          <w:sz w:val="28"/>
          <w:szCs w:val="28"/>
        </w:rPr>
        <w:t>encargado del Registro Civil de Manlio Fabio Altamirano, Veracruz</w:t>
      </w:r>
      <w:r w:rsidRPr="00433D63">
        <w:rPr>
          <w:rFonts w:cs="Arial"/>
          <w:sz w:val="28"/>
          <w:szCs w:val="28"/>
        </w:rPr>
        <w:t>,</w:t>
      </w:r>
      <w:r>
        <w:rPr>
          <w:rFonts w:cs="Arial"/>
          <w:sz w:val="28"/>
          <w:szCs w:val="28"/>
        </w:rPr>
        <w:t xml:space="preserve"> al dar tramite a la solicitud de adecuación sexogenérica del acta de nacimiento de la parte quejosa, </w:t>
      </w:r>
      <w:r w:rsidRPr="00962B8D">
        <w:rPr>
          <w:rFonts w:cs="Arial"/>
          <w:b/>
          <w:sz w:val="28"/>
          <w:szCs w:val="28"/>
        </w:rPr>
        <w:t>deberá prescindir</w:t>
      </w:r>
      <w:r>
        <w:rPr>
          <w:rFonts w:cs="Arial"/>
          <w:sz w:val="28"/>
          <w:szCs w:val="28"/>
        </w:rPr>
        <w:t xml:space="preserve"> de la aplicación de las normas de la legislación del Estado de Veracruz que pudieran resultan incompatibles con</w:t>
      </w:r>
      <w:r>
        <w:rPr>
          <w:b/>
          <w:sz w:val="32"/>
          <w:szCs w:val="28"/>
          <w:lang w:val="es-ES"/>
        </w:rPr>
        <w:t xml:space="preserve"> </w:t>
      </w:r>
      <w:r>
        <w:rPr>
          <w:b/>
          <w:sz w:val="28"/>
          <w:szCs w:val="28"/>
          <w:lang w:val="es-ES"/>
        </w:rPr>
        <w:t xml:space="preserve">los estándares </w:t>
      </w:r>
      <w:r w:rsidR="00962B8D">
        <w:rPr>
          <w:b/>
          <w:sz w:val="28"/>
          <w:szCs w:val="28"/>
          <w:lang w:val="es-ES"/>
        </w:rPr>
        <w:t>arriba enunciados; ello a efecto</w:t>
      </w:r>
      <w:r>
        <w:rPr>
          <w:b/>
          <w:sz w:val="28"/>
          <w:szCs w:val="28"/>
          <w:lang w:val="es-ES"/>
        </w:rPr>
        <w:t xml:space="preserve"> de que </w:t>
      </w:r>
      <w:r>
        <w:rPr>
          <w:sz w:val="28"/>
          <w:szCs w:val="28"/>
        </w:rPr>
        <w:t xml:space="preserve">el procedimiento administrativo que substancie cumpla </w:t>
      </w:r>
      <w:r w:rsidR="00943C63" w:rsidRPr="004E6618">
        <w:rPr>
          <w:b/>
          <w:sz w:val="28"/>
          <w:szCs w:val="28"/>
          <w:u w:val="single"/>
        </w:rPr>
        <w:t>a cabalidad</w:t>
      </w:r>
      <w:r>
        <w:rPr>
          <w:sz w:val="28"/>
          <w:szCs w:val="28"/>
        </w:rPr>
        <w:t xml:space="preserve"> con la</w:t>
      </w:r>
      <w:r w:rsidR="00943C63" w:rsidRPr="0059232E">
        <w:rPr>
          <w:sz w:val="28"/>
          <w:szCs w:val="28"/>
        </w:rPr>
        <w:t xml:space="preserve">s </w:t>
      </w:r>
      <w:r w:rsidRPr="0059232E">
        <w:rPr>
          <w:sz w:val="28"/>
          <w:szCs w:val="28"/>
        </w:rPr>
        <w:t>pautas</w:t>
      </w:r>
      <w:r w:rsidR="00943C63" w:rsidRPr="0059232E">
        <w:rPr>
          <w:sz w:val="28"/>
          <w:szCs w:val="28"/>
        </w:rPr>
        <w:t xml:space="preserve"> que señala la Corte Interamericana de Derechos Humanos para esa clase de trámites.</w:t>
      </w:r>
    </w:p>
    <w:p w14:paraId="19C94C13" w14:textId="77777777" w:rsidR="00943C63" w:rsidRDefault="00943C63" w:rsidP="000D1D0E">
      <w:pPr>
        <w:pStyle w:val="corte4fondo"/>
        <w:rPr>
          <w:rFonts w:cs="Arial"/>
          <w:sz w:val="28"/>
          <w:szCs w:val="28"/>
        </w:rPr>
      </w:pPr>
    </w:p>
    <w:p w14:paraId="49F9048A" w14:textId="7A804A2A" w:rsidR="00E0713B" w:rsidRPr="00CF4B91" w:rsidRDefault="00DC58CB" w:rsidP="00F03178">
      <w:pPr>
        <w:pStyle w:val="corte4fondo"/>
        <w:ind w:firstLine="0"/>
        <w:rPr>
          <w:b/>
          <w:i/>
          <w:sz w:val="28"/>
        </w:rPr>
      </w:pPr>
      <w:r>
        <w:rPr>
          <w:rFonts w:cs="Arial"/>
          <w:sz w:val="28"/>
          <w:szCs w:val="28"/>
        </w:rPr>
        <w:t>Finalmente, cabe señalar que</w:t>
      </w:r>
      <w:r w:rsidR="00C85780">
        <w:rPr>
          <w:rFonts w:cs="Arial"/>
          <w:sz w:val="28"/>
          <w:szCs w:val="28"/>
        </w:rPr>
        <w:t xml:space="preserve"> los </w:t>
      </w:r>
      <w:r w:rsidR="00C85780" w:rsidRPr="00A55F5A">
        <w:rPr>
          <w:rFonts w:cs="Arial"/>
          <w:b/>
          <w:sz w:val="28"/>
          <w:szCs w:val="28"/>
        </w:rPr>
        <w:t xml:space="preserve">artículos </w:t>
      </w:r>
      <w:r w:rsidR="00CF4B91">
        <w:rPr>
          <w:rFonts w:cs="Arial"/>
          <w:b/>
          <w:sz w:val="28"/>
          <w:szCs w:val="28"/>
        </w:rPr>
        <w:t>676, 677 y 708</w:t>
      </w:r>
      <w:r w:rsidR="00A97D49">
        <w:rPr>
          <w:rFonts w:cs="Arial"/>
          <w:sz w:val="28"/>
          <w:szCs w:val="28"/>
        </w:rPr>
        <w:t>,</w:t>
      </w:r>
      <w:r w:rsidR="00C85780">
        <w:rPr>
          <w:rFonts w:cs="Arial"/>
          <w:sz w:val="28"/>
          <w:szCs w:val="28"/>
        </w:rPr>
        <w:t xml:space="preserve"> éstos </w:t>
      </w:r>
      <w:r w:rsidR="00CF4B91">
        <w:rPr>
          <w:rFonts w:cs="Arial"/>
          <w:sz w:val="28"/>
          <w:szCs w:val="28"/>
        </w:rPr>
        <w:t xml:space="preserve">tampoco deberán ser aplicados por el </w:t>
      </w:r>
      <w:r w:rsidR="00CF4B91" w:rsidRPr="00433D63">
        <w:rPr>
          <w:rFonts w:cs="Arial"/>
          <w:b/>
          <w:sz w:val="28"/>
          <w:szCs w:val="28"/>
        </w:rPr>
        <w:t>encargado del Registro Civil de Manlio Fabio Altamirano, Veracruz</w:t>
      </w:r>
      <w:r w:rsidR="00A97D49">
        <w:rPr>
          <w:rFonts w:cs="Arial"/>
          <w:sz w:val="28"/>
          <w:szCs w:val="28"/>
        </w:rPr>
        <w:t xml:space="preserve">, </w:t>
      </w:r>
      <w:r w:rsidR="00CF4B91" w:rsidRPr="00CF4B91">
        <w:rPr>
          <w:sz w:val="28"/>
        </w:rPr>
        <w:t>pues esos numerales</w:t>
      </w:r>
      <w:r w:rsidR="00E0713B">
        <w:rPr>
          <w:rFonts w:cs="Arial"/>
          <w:sz w:val="28"/>
          <w:szCs w:val="28"/>
        </w:rPr>
        <w:t>, en lo que aquí interesa,</w:t>
      </w:r>
      <w:r w:rsidR="00E854E5">
        <w:rPr>
          <w:rFonts w:cs="Arial"/>
          <w:sz w:val="28"/>
          <w:szCs w:val="28"/>
        </w:rPr>
        <w:t xml:space="preserve"> contienen</w:t>
      </w:r>
      <w:r w:rsidR="00E0713B">
        <w:rPr>
          <w:rFonts w:cs="Arial"/>
          <w:sz w:val="28"/>
          <w:szCs w:val="28"/>
        </w:rPr>
        <w:t xml:space="preserve"> </w:t>
      </w:r>
      <w:r w:rsidR="00E0713B" w:rsidRPr="004E6618">
        <w:rPr>
          <w:rFonts w:cs="Arial"/>
          <w:b/>
          <w:sz w:val="28"/>
          <w:szCs w:val="28"/>
        </w:rPr>
        <w:t>normas que no son acordes a los requisitos previamente referidos</w:t>
      </w:r>
      <w:r w:rsidR="00E0713B" w:rsidRPr="00B7124A">
        <w:rPr>
          <w:rFonts w:cs="Arial"/>
          <w:b/>
          <w:sz w:val="28"/>
          <w:szCs w:val="28"/>
        </w:rPr>
        <w:t>.</w:t>
      </w:r>
    </w:p>
    <w:p w14:paraId="591EAE69" w14:textId="77777777" w:rsidR="00E0713B" w:rsidRDefault="00E0713B" w:rsidP="00A45A48">
      <w:pPr>
        <w:pStyle w:val="corte4fondo"/>
        <w:rPr>
          <w:rFonts w:cs="Arial"/>
          <w:sz w:val="28"/>
          <w:szCs w:val="28"/>
        </w:rPr>
      </w:pPr>
    </w:p>
    <w:p w14:paraId="5160361B" w14:textId="68EFB154" w:rsidR="00E0713B" w:rsidRDefault="00B7124A" w:rsidP="00F01D13">
      <w:pPr>
        <w:pStyle w:val="corte4fondo"/>
        <w:ind w:firstLine="0"/>
        <w:rPr>
          <w:rFonts w:cs="Arial"/>
          <w:sz w:val="28"/>
          <w:szCs w:val="28"/>
        </w:rPr>
      </w:pPr>
      <w:r>
        <w:rPr>
          <w:rFonts w:cs="Arial"/>
          <w:sz w:val="28"/>
          <w:szCs w:val="28"/>
        </w:rPr>
        <w:t>Esas</w:t>
      </w:r>
      <w:r w:rsidR="00E0713B">
        <w:rPr>
          <w:rFonts w:cs="Arial"/>
          <w:sz w:val="28"/>
          <w:szCs w:val="28"/>
        </w:rPr>
        <w:t xml:space="preserve"> normas </w:t>
      </w:r>
      <w:r w:rsidR="003D58B9">
        <w:rPr>
          <w:rFonts w:cs="Arial"/>
          <w:sz w:val="28"/>
          <w:szCs w:val="28"/>
        </w:rPr>
        <w:t>contenidas</w:t>
      </w:r>
      <w:r>
        <w:rPr>
          <w:rFonts w:cs="Arial"/>
          <w:sz w:val="28"/>
          <w:szCs w:val="28"/>
        </w:rPr>
        <w:t xml:space="preserve"> en tales</w:t>
      </w:r>
      <w:r w:rsidR="00E0713B">
        <w:rPr>
          <w:rFonts w:cs="Arial"/>
          <w:sz w:val="28"/>
          <w:szCs w:val="28"/>
        </w:rPr>
        <w:t xml:space="preserve"> </w:t>
      </w:r>
      <w:r>
        <w:rPr>
          <w:rFonts w:cs="Arial"/>
          <w:sz w:val="28"/>
          <w:szCs w:val="28"/>
        </w:rPr>
        <w:t>preceptos</w:t>
      </w:r>
      <w:r w:rsidR="00E0713B">
        <w:rPr>
          <w:rFonts w:cs="Arial"/>
          <w:sz w:val="28"/>
          <w:szCs w:val="28"/>
        </w:rPr>
        <w:t xml:space="preserve"> y que </w:t>
      </w:r>
      <w:r w:rsidR="00E854E5">
        <w:rPr>
          <w:rFonts w:cs="Arial"/>
          <w:sz w:val="28"/>
          <w:szCs w:val="28"/>
        </w:rPr>
        <w:t xml:space="preserve">no se ajustan a los estándares requeridos </w:t>
      </w:r>
      <w:r w:rsidR="00E0713B">
        <w:rPr>
          <w:rFonts w:cs="Arial"/>
          <w:sz w:val="28"/>
          <w:szCs w:val="28"/>
        </w:rPr>
        <w:t>son:</w:t>
      </w:r>
    </w:p>
    <w:p w14:paraId="4D3D9C57" w14:textId="77777777" w:rsidR="00E0713B" w:rsidRDefault="00E0713B" w:rsidP="00A45A48">
      <w:pPr>
        <w:pStyle w:val="corte4fondo"/>
        <w:rPr>
          <w:rFonts w:cs="Arial"/>
          <w:sz w:val="28"/>
          <w:szCs w:val="28"/>
        </w:rPr>
      </w:pPr>
    </w:p>
    <w:p w14:paraId="3816AD47" w14:textId="019F0B9B" w:rsidR="0059232E" w:rsidRDefault="00E0713B" w:rsidP="00E0713B">
      <w:pPr>
        <w:pStyle w:val="corte4fondo"/>
        <w:numPr>
          <w:ilvl w:val="0"/>
          <w:numId w:val="15"/>
        </w:numPr>
        <w:rPr>
          <w:rFonts w:cs="Arial"/>
          <w:sz w:val="28"/>
          <w:szCs w:val="28"/>
        </w:rPr>
      </w:pPr>
      <w:r>
        <w:rPr>
          <w:rFonts w:cs="Arial"/>
          <w:sz w:val="28"/>
          <w:szCs w:val="28"/>
        </w:rPr>
        <w:t xml:space="preserve">La que establece que la </w:t>
      </w:r>
      <w:r w:rsidR="00176654">
        <w:rPr>
          <w:rFonts w:cs="Arial"/>
          <w:sz w:val="28"/>
          <w:szCs w:val="28"/>
        </w:rPr>
        <w:t>determinación</w:t>
      </w:r>
      <w:r>
        <w:rPr>
          <w:rFonts w:cs="Arial"/>
          <w:sz w:val="28"/>
          <w:szCs w:val="28"/>
        </w:rPr>
        <w:t xml:space="preserve"> que se emita en el procedimiento relativo dará lugar a la </w:t>
      </w:r>
      <w:r w:rsidRPr="00B7124A">
        <w:rPr>
          <w:rFonts w:cs="Arial"/>
          <w:b/>
          <w:sz w:val="28"/>
          <w:szCs w:val="28"/>
          <w:u w:val="single"/>
        </w:rPr>
        <w:t>anotación</w:t>
      </w:r>
      <w:r w:rsidRPr="003D58B9">
        <w:rPr>
          <w:rFonts w:cs="Arial"/>
          <w:b/>
          <w:sz w:val="28"/>
          <w:szCs w:val="28"/>
        </w:rPr>
        <w:t xml:space="preserve"> en el </w:t>
      </w:r>
      <w:r w:rsidRPr="00594816">
        <w:rPr>
          <w:rFonts w:cs="Arial"/>
          <w:b/>
          <w:sz w:val="28"/>
          <w:szCs w:val="28"/>
          <w:u w:val="single"/>
        </w:rPr>
        <w:t>acta</w:t>
      </w:r>
      <w:r w:rsidRPr="003D58B9">
        <w:rPr>
          <w:rFonts w:cs="Arial"/>
          <w:b/>
          <w:sz w:val="28"/>
          <w:szCs w:val="28"/>
        </w:rPr>
        <w:t xml:space="preserve"> correspondiente</w:t>
      </w:r>
      <w:r w:rsidR="00B7124A">
        <w:rPr>
          <w:rFonts w:cs="Arial"/>
          <w:b/>
          <w:sz w:val="28"/>
          <w:szCs w:val="28"/>
        </w:rPr>
        <w:t xml:space="preserve"> y en el </w:t>
      </w:r>
      <w:r w:rsidR="00B7124A" w:rsidRPr="00594816">
        <w:rPr>
          <w:rFonts w:cs="Arial"/>
          <w:b/>
          <w:sz w:val="28"/>
          <w:szCs w:val="28"/>
          <w:u w:val="single"/>
        </w:rPr>
        <w:t>apéndice</w:t>
      </w:r>
      <w:r w:rsidR="00B7124A">
        <w:rPr>
          <w:rFonts w:cs="Arial"/>
          <w:b/>
          <w:sz w:val="28"/>
          <w:szCs w:val="28"/>
        </w:rPr>
        <w:t xml:space="preserve"> respectivo</w:t>
      </w:r>
      <w:r>
        <w:rPr>
          <w:rFonts w:cs="Arial"/>
          <w:sz w:val="28"/>
          <w:szCs w:val="28"/>
        </w:rPr>
        <w:t>; y,</w:t>
      </w:r>
    </w:p>
    <w:p w14:paraId="4DB8B4F3" w14:textId="2FF5051C" w:rsidR="00E0713B" w:rsidRPr="00E0713B" w:rsidRDefault="00E0713B" w:rsidP="00E0713B">
      <w:pPr>
        <w:pStyle w:val="corte4fondo"/>
        <w:numPr>
          <w:ilvl w:val="0"/>
          <w:numId w:val="15"/>
        </w:numPr>
        <w:rPr>
          <w:rFonts w:cs="Arial"/>
          <w:sz w:val="28"/>
          <w:szCs w:val="28"/>
        </w:rPr>
      </w:pPr>
      <w:r>
        <w:rPr>
          <w:rFonts w:cs="Arial"/>
          <w:sz w:val="28"/>
          <w:szCs w:val="28"/>
        </w:rPr>
        <w:t xml:space="preserve">La que estatuye que </w:t>
      </w:r>
      <w:r w:rsidRPr="003D58B9">
        <w:rPr>
          <w:rFonts w:cs="Arial"/>
          <w:b/>
          <w:sz w:val="28"/>
          <w:szCs w:val="28"/>
        </w:rPr>
        <w:t xml:space="preserve">las </w:t>
      </w:r>
      <w:r w:rsidRPr="00594816">
        <w:rPr>
          <w:rFonts w:cs="Arial"/>
          <w:b/>
          <w:sz w:val="28"/>
          <w:szCs w:val="28"/>
          <w:u w:val="single"/>
          <w:lang w:val="es-ES"/>
        </w:rPr>
        <w:t>copias</w:t>
      </w:r>
      <w:r w:rsidRPr="003D58B9">
        <w:rPr>
          <w:rFonts w:cs="Arial"/>
          <w:b/>
          <w:sz w:val="28"/>
          <w:szCs w:val="28"/>
          <w:lang w:val="es-ES"/>
        </w:rPr>
        <w:t xml:space="preserve"> </w:t>
      </w:r>
      <w:r w:rsidR="00B7124A">
        <w:rPr>
          <w:rFonts w:cs="Arial"/>
          <w:b/>
          <w:sz w:val="28"/>
          <w:szCs w:val="28"/>
          <w:lang w:val="es-ES"/>
        </w:rPr>
        <w:t xml:space="preserve">o </w:t>
      </w:r>
      <w:r w:rsidR="00B7124A" w:rsidRPr="00594816">
        <w:rPr>
          <w:rFonts w:cs="Arial"/>
          <w:b/>
          <w:sz w:val="28"/>
          <w:szCs w:val="28"/>
          <w:u w:val="single"/>
          <w:lang w:val="es-ES"/>
        </w:rPr>
        <w:t>testimonios</w:t>
      </w:r>
      <w:r w:rsidR="00B7124A">
        <w:rPr>
          <w:rFonts w:cs="Arial"/>
          <w:b/>
          <w:sz w:val="28"/>
          <w:szCs w:val="28"/>
          <w:lang w:val="es-ES"/>
        </w:rPr>
        <w:t xml:space="preserve"> </w:t>
      </w:r>
      <w:r w:rsidRPr="003D58B9">
        <w:rPr>
          <w:rFonts w:cs="Arial"/>
          <w:b/>
          <w:sz w:val="28"/>
          <w:szCs w:val="28"/>
          <w:lang w:val="es-ES"/>
        </w:rPr>
        <w:t xml:space="preserve">que se expidan de </w:t>
      </w:r>
      <w:r w:rsidR="00F908B1">
        <w:rPr>
          <w:rFonts w:cs="Arial"/>
          <w:b/>
          <w:sz w:val="28"/>
          <w:szCs w:val="28"/>
          <w:lang w:val="es-ES"/>
        </w:rPr>
        <w:t>las</w:t>
      </w:r>
      <w:r w:rsidRPr="003D58B9">
        <w:rPr>
          <w:rFonts w:cs="Arial"/>
          <w:b/>
          <w:sz w:val="28"/>
          <w:szCs w:val="28"/>
          <w:lang w:val="es-ES"/>
        </w:rPr>
        <w:t xml:space="preserve"> actas </w:t>
      </w:r>
      <w:r w:rsidR="00F908B1">
        <w:rPr>
          <w:rFonts w:cs="Arial"/>
          <w:b/>
          <w:sz w:val="28"/>
          <w:szCs w:val="28"/>
          <w:lang w:val="es-ES"/>
        </w:rPr>
        <w:t xml:space="preserve">del registro civil </w:t>
      </w:r>
      <w:r w:rsidRPr="00B7124A">
        <w:rPr>
          <w:rFonts w:cs="Arial"/>
          <w:b/>
          <w:sz w:val="28"/>
          <w:szCs w:val="28"/>
          <w:u w:val="single"/>
          <w:lang w:val="es-ES"/>
        </w:rPr>
        <w:t>contendrán</w:t>
      </w:r>
      <w:r w:rsidR="00B7124A">
        <w:rPr>
          <w:rFonts w:cs="Arial"/>
          <w:b/>
          <w:sz w:val="28"/>
          <w:szCs w:val="28"/>
          <w:lang w:val="es-ES"/>
        </w:rPr>
        <w:t xml:space="preserve"> una referencia de esas</w:t>
      </w:r>
      <w:r w:rsidRPr="003D58B9">
        <w:rPr>
          <w:rFonts w:cs="Arial"/>
          <w:b/>
          <w:sz w:val="28"/>
          <w:szCs w:val="28"/>
          <w:lang w:val="es-ES"/>
        </w:rPr>
        <w:t xml:space="preserve"> </w:t>
      </w:r>
      <w:r w:rsidRPr="00B7124A">
        <w:rPr>
          <w:rFonts w:cs="Arial"/>
          <w:b/>
          <w:sz w:val="28"/>
          <w:szCs w:val="28"/>
          <w:u w:val="single"/>
          <w:lang w:val="es-ES"/>
        </w:rPr>
        <w:t>anotaci</w:t>
      </w:r>
      <w:r w:rsidR="00B7124A">
        <w:rPr>
          <w:rFonts w:cs="Arial"/>
          <w:b/>
          <w:sz w:val="28"/>
          <w:szCs w:val="28"/>
          <w:u w:val="single"/>
          <w:lang w:val="es-ES"/>
        </w:rPr>
        <w:t>ones</w:t>
      </w:r>
      <w:r>
        <w:rPr>
          <w:rFonts w:cs="Arial"/>
          <w:sz w:val="28"/>
          <w:szCs w:val="28"/>
          <w:lang w:val="es-ES"/>
        </w:rPr>
        <w:t>.</w:t>
      </w:r>
    </w:p>
    <w:p w14:paraId="6DA7D7D6" w14:textId="77777777" w:rsidR="001C343C" w:rsidRPr="003D58B9" w:rsidRDefault="001C343C" w:rsidP="00A45A48">
      <w:pPr>
        <w:pStyle w:val="corte4fondo"/>
        <w:rPr>
          <w:rFonts w:cs="Arial"/>
          <w:sz w:val="28"/>
          <w:szCs w:val="28"/>
        </w:rPr>
      </w:pPr>
    </w:p>
    <w:p w14:paraId="59C4AFC3" w14:textId="07358211" w:rsidR="003D58B9" w:rsidRDefault="003D58B9" w:rsidP="00F01D13">
      <w:pPr>
        <w:pStyle w:val="corte4fondo"/>
        <w:ind w:firstLine="0"/>
        <w:rPr>
          <w:rFonts w:cs="Arial"/>
          <w:sz w:val="28"/>
          <w:szCs w:val="28"/>
        </w:rPr>
      </w:pPr>
      <w:r w:rsidRPr="003D58B9">
        <w:rPr>
          <w:rFonts w:cs="Arial"/>
          <w:sz w:val="28"/>
          <w:szCs w:val="28"/>
        </w:rPr>
        <w:t xml:space="preserve">La </w:t>
      </w:r>
      <w:r w:rsidR="00176654">
        <w:rPr>
          <w:rFonts w:cs="Arial"/>
          <w:sz w:val="28"/>
          <w:szCs w:val="28"/>
        </w:rPr>
        <w:t xml:space="preserve">primera de esas normas de derecho, al establecer que la determinación que se emita en el procedimiento para la adecuación de la identidad de género auto-percibida sólo dará lugar a una </w:t>
      </w:r>
      <w:r w:rsidR="00176654" w:rsidRPr="00176654">
        <w:rPr>
          <w:rFonts w:cs="Arial"/>
          <w:b/>
          <w:sz w:val="28"/>
          <w:szCs w:val="28"/>
        </w:rPr>
        <w:t>anotación</w:t>
      </w:r>
      <w:r w:rsidR="00176654">
        <w:rPr>
          <w:rFonts w:cs="Arial"/>
          <w:sz w:val="28"/>
          <w:szCs w:val="28"/>
        </w:rPr>
        <w:t xml:space="preserve"> en el acta correspondiente es contraria al principio conforme al cual </w:t>
      </w:r>
      <w:r w:rsidR="00F908B1">
        <w:rPr>
          <w:rFonts w:cs="Arial"/>
          <w:sz w:val="28"/>
          <w:szCs w:val="28"/>
        </w:rPr>
        <w:t xml:space="preserve">la adecuación a la identidad de género debe ser </w:t>
      </w:r>
      <w:r w:rsidR="00F908B1" w:rsidRPr="00F908B1">
        <w:rPr>
          <w:rFonts w:cs="Arial"/>
          <w:b/>
          <w:sz w:val="28"/>
          <w:szCs w:val="28"/>
        </w:rPr>
        <w:t>integral</w:t>
      </w:r>
      <w:r w:rsidR="00F908B1" w:rsidRPr="004E6618">
        <w:rPr>
          <w:rFonts w:cs="Arial"/>
          <w:b/>
          <w:sz w:val="28"/>
          <w:szCs w:val="28"/>
        </w:rPr>
        <w:t>,</w:t>
      </w:r>
      <w:r w:rsidR="00F908B1" w:rsidRPr="00AB7E4E">
        <w:rPr>
          <w:rFonts w:cs="Arial"/>
          <w:b/>
          <w:sz w:val="28"/>
          <w:szCs w:val="28"/>
        </w:rPr>
        <w:t xml:space="preserve"> </w:t>
      </w:r>
      <w:r w:rsidR="00F908B1" w:rsidRPr="004E6618">
        <w:rPr>
          <w:rFonts w:cs="Arial"/>
          <w:b/>
          <w:sz w:val="28"/>
          <w:szCs w:val="28"/>
          <w:u w:val="single"/>
        </w:rPr>
        <w:t>mediante la expedición de nuevos documentos</w:t>
      </w:r>
      <w:r w:rsidR="00F908B1">
        <w:rPr>
          <w:rFonts w:cs="Arial"/>
          <w:sz w:val="28"/>
          <w:szCs w:val="28"/>
        </w:rPr>
        <w:t xml:space="preserve">, </w:t>
      </w:r>
      <w:r w:rsidR="00F908B1" w:rsidRPr="00F908B1">
        <w:rPr>
          <w:rFonts w:cs="Arial"/>
          <w:b/>
          <w:sz w:val="28"/>
          <w:szCs w:val="28"/>
        </w:rPr>
        <w:t xml:space="preserve">no sólo mediante </w:t>
      </w:r>
      <w:r w:rsidR="00F908B1">
        <w:rPr>
          <w:rFonts w:cs="Arial"/>
          <w:b/>
          <w:sz w:val="28"/>
          <w:szCs w:val="28"/>
        </w:rPr>
        <w:t>“</w:t>
      </w:r>
      <w:r w:rsidR="00F908B1" w:rsidRPr="00F908B1">
        <w:rPr>
          <w:rFonts w:cs="Arial"/>
          <w:b/>
          <w:sz w:val="28"/>
          <w:szCs w:val="28"/>
        </w:rPr>
        <w:t>anotaciones</w:t>
      </w:r>
      <w:r w:rsidR="00F908B1">
        <w:rPr>
          <w:rFonts w:cs="Arial"/>
          <w:b/>
          <w:sz w:val="28"/>
          <w:szCs w:val="28"/>
        </w:rPr>
        <w:t>”</w:t>
      </w:r>
      <w:r w:rsidR="00F908B1" w:rsidRPr="00F908B1">
        <w:rPr>
          <w:rFonts w:cs="Arial"/>
          <w:b/>
          <w:sz w:val="28"/>
          <w:szCs w:val="28"/>
        </w:rPr>
        <w:t xml:space="preserve"> en los ya existente</w:t>
      </w:r>
      <w:r w:rsidR="004E6618">
        <w:rPr>
          <w:rFonts w:cs="Arial"/>
          <w:b/>
          <w:sz w:val="28"/>
          <w:szCs w:val="28"/>
        </w:rPr>
        <w:t>s</w:t>
      </w:r>
      <w:r w:rsidR="00F908B1">
        <w:rPr>
          <w:rFonts w:cs="Arial"/>
          <w:sz w:val="28"/>
          <w:szCs w:val="28"/>
        </w:rPr>
        <w:t>.</w:t>
      </w:r>
    </w:p>
    <w:p w14:paraId="7D0B78E5" w14:textId="77777777" w:rsidR="00F908B1" w:rsidRDefault="00F908B1" w:rsidP="00F908B1">
      <w:pPr>
        <w:pStyle w:val="corte4fondo"/>
        <w:rPr>
          <w:sz w:val="28"/>
          <w:szCs w:val="28"/>
          <w:lang w:val="es-ES"/>
        </w:rPr>
      </w:pPr>
    </w:p>
    <w:p w14:paraId="2A0DB0BB" w14:textId="0FA746C0" w:rsidR="00F908B1" w:rsidRDefault="00594816" w:rsidP="00F01D13">
      <w:pPr>
        <w:pStyle w:val="corte4fondo"/>
        <w:ind w:firstLine="0"/>
        <w:rPr>
          <w:sz w:val="28"/>
          <w:szCs w:val="28"/>
        </w:rPr>
      </w:pPr>
      <w:r>
        <w:rPr>
          <w:sz w:val="28"/>
          <w:szCs w:val="28"/>
          <w:lang w:val="es-ES"/>
        </w:rPr>
        <w:t>Ello, pues como se apuntó</w:t>
      </w:r>
      <w:r w:rsidR="00F908B1">
        <w:rPr>
          <w:sz w:val="28"/>
          <w:szCs w:val="28"/>
          <w:lang w:val="es-ES"/>
        </w:rPr>
        <w:t xml:space="preserve">, si no se permite una adecuación integral de la identidad de género mediante </w:t>
      </w:r>
      <w:r w:rsidR="00F908B1" w:rsidRPr="00624B83">
        <w:rPr>
          <w:sz w:val="28"/>
          <w:szCs w:val="28"/>
          <w:lang w:val="es-ES"/>
        </w:rPr>
        <w:t xml:space="preserve">expedición de </w:t>
      </w:r>
      <w:r w:rsidR="00F908B1" w:rsidRPr="00624B83">
        <w:rPr>
          <w:b/>
          <w:sz w:val="28"/>
          <w:szCs w:val="28"/>
          <w:lang w:val="es-ES"/>
        </w:rPr>
        <w:t>nuevos documentos de identidad</w:t>
      </w:r>
      <w:r w:rsidR="00F908B1" w:rsidRPr="00624B83">
        <w:rPr>
          <w:sz w:val="28"/>
          <w:szCs w:val="28"/>
          <w:lang w:val="es-ES"/>
        </w:rPr>
        <w:t xml:space="preserve">, se obligaría </w:t>
      </w:r>
      <w:r w:rsidR="00F908B1">
        <w:rPr>
          <w:sz w:val="28"/>
          <w:szCs w:val="28"/>
          <w:lang w:val="es-ES"/>
        </w:rPr>
        <w:t xml:space="preserve">a las </w:t>
      </w:r>
      <w:r w:rsidR="00F908B1" w:rsidRPr="00624B83">
        <w:rPr>
          <w:i/>
          <w:sz w:val="28"/>
          <w:szCs w:val="28"/>
          <w:lang w:val="es-ES"/>
        </w:rPr>
        <w:t>personas trans</w:t>
      </w:r>
      <w:r w:rsidR="00F908B1">
        <w:rPr>
          <w:sz w:val="28"/>
          <w:szCs w:val="28"/>
          <w:lang w:val="es-ES"/>
        </w:rPr>
        <w:t xml:space="preserve"> </w:t>
      </w:r>
      <w:r w:rsidR="00F908B1" w:rsidRPr="00624B83">
        <w:rPr>
          <w:sz w:val="28"/>
          <w:szCs w:val="28"/>
          <w:lang w:val="es-ES"/>
        </w:rPr>
        <w:t xml:space="preserve">a mostrar un documento con datos que revelarían su condición de transexual, </w:t>
      </w:r>
      <w:r w:rsidR="00F908B1" w:rsidRPr="00624B83">
        <w:rPr>
          <w:b/>
          <w:sz w:val="28"/>
          <w:szCs w:val="28"/>
          <w:lang w:val="es-ES"/>
        </w:rPr>
        <w:t>sin el pleno reconocimiento de la persona que realmente es</w:t>
      </w:r>
      <w:r w:rsidR="00F908B1" w:rsidRPr="00624B83">
        <w:rPr>
          <w:sz w:val="28"/>
          <w:szCs w:val="28"/>
          <w:lang w:val="es-ES"/>
        </w:rPr>
        <w:t>, generando una situación tortuosa en su vida cotidiana, lo que indudablemente afecta determinantemente su estado emocional o mental y, de ahí, su derecho a una salud integral.</w:t>
      </w:r>
    </w:p>
    <w:p w14:paraId="6A41CAFA" w14:textId="77777777" w:rsidR="00F908B1" w:rsidRDefault="00F908B1" w:rsidP="00F908B1">
      <w:pPr>
        <w:pStyle w:val="corte4fondo"/>
        <w:rPr>
          <w:sz w:val="28"/>
          <w:szCs w:val="28"/>
        </w:rPr>
      </w:pPr>
    </w:p>
    <w:p w14:paraId="7914B8E0" w14:textId="531F06E9" w:rsidR="00F908B1" w:rsidRDefault="00F908B1" w:rsidP="00F01D13">
      <w:pPr>
        <w:pStyle w:val="corte4fondo"/>
        <w:ind w:firstLine="0"/>
        <w:rPr>
          <w:sz w:val="28"/>
          <w:szCs w:val="28"/>
        </w:rPr>
      </w:pPr>
      <w:r>
        <w:rPr>
          <w:sz w:val="28"/>
          <w:szCs w:val="28"/>
        </w:rPr>
        <w:t xml:space="preserve">Por ende, se inste, un procedimiento para la adecuación </w:t>
      </w:r>
      <w:r w:rsidRPr="001E6E67">
        <w:rPr>
          <w:sz w:val="28"/>
          <w:szCs w:val="28"/>
        </w:rPr>
        <w:t>de la ide</w:t>
      </w:r>
      <w:r>
        <w:rPr>
          <w:sz w:val="28"/>
          <w:szCs w:val="28"/>
        </w:rPr>
        <w:t xml:space="preserve">ntidad de género auto-percibida debe ser </w:t>
      </w:r>
      <w:r w:rsidRPr="00C60984">
        <w:rPr>
          <w:b/>
          <w:sz w:val="28"/>
          <w:szCs w:val="28"/>
        </w:rPr>
        <w:t>integral</w:t>
      </w:r>
      <w:r>
        <w:rPr>
          <w:sz w:val="28"/>
          <w:szCs w:val="28"/>
        </w:rPr>
        <w:t xml:space="preserve"> tanto en relación con los </w:t>
      </w:r>
      <w:r w:rsidRPr="00C60984">
        <w:rPr>
          <w:b/>
          <w:sz w:val="28"/>
          <w:szCs w:val="28"/>
        </w:rPr>
        <w:t>datos</w:t>
      </w:r>
      <w:r>
        <w:rPr>
          <w:sz w:val="28"/>
          <w:szCs w:val="28"/>
        </w:rPr>
        <w:t xml:space="preserve"> cuya adecuación se pide como en relación a los </w:t>
      </w:r>
      <w:r w:rsidRPr="00C60984">
        <w:rPr>
          <w:b/>
          <w:sz w:val="28"/>
          <w:szCs w:val="28"/>
        </w:rPr>
        <w:t>documentos</w:t>
      </w:r>
      <w:r>
        <w:rPr>
          <w:sz w:val="28"/>
          <w:szCs w:val="28"/>
        </w:rPr>
        <w:t xml:space="preserve"> en que se hace constar la identidad de la persona.</w:t>
      </w:r>
    </w:p>
    <w:p w14:paraId="0E13D637" w14:textId="77777777" w:rsidR="00F908B1" w:rsidRPr="003D58B9" w:rsidRDefault="00F908B1" w:rsidP="00A45A48">
      <w:pPr>
        <w:pStyle w:val="corte4fondo"/>
        <w:rPr>
          <w:rFonts w:cs="Arial"/>
          <w:sz w:val="28"/>
          <w:szCs w:val="28"/>
        </w:rPr>
      </w:pPr>
    </w:p>
    <w:p w14:paraId="5EE3D04F" w14:textId="2F753F89" w:rsidR="00F908B1" w:rsidRDefault="00F908B1" w:rsidP="00F01D13">
      <w:pPr>
        <w:pStyle w:val="corte4fondo"/>
        <w:ind w:firstLine="0"/>
        <w:rPr>
          <w:rFonts w:cs="Arial"/>
          <w:b/>
          <w:sz w:val="28"/>
          <w:szCs w:val="28"/>
          <w:lang w:val="es-ES"/>
        </w:rPr>
      </w:pPr>
      <w:r>
        <w:rPr>
          <w:rFonts w:cs="Arial"/>
          <w:sz w:val="28"/>
          <w:szCs w:val="28"/>
        </w:rPr>
        <w:t xml:space="preserve">La segunda norma, la que estatuye que </w:t>
      </w:r>
      <w:r w:rsidR="00B7124A" w:rsidRPr="003D58B9">
        <w:rPr>
          <w:rFonts w:cs="Arial"/>
          <w:b/>
          <w:sz w:val="28"/>
          <w:szCs w:val="28"/>
        </w:rPr>
        <w:t xml:space="preserve">las </w:t>
      </w:r>
      <w:r w:rsidR="00B7124A" w:rsidRPr="00E854E5">
        <w:rPr>
          <w:rFonts w:cs="Arial"/>
          <w:b/>
          <w:sz w:val="28"/>
          <w:szCs w:val="28"/>
          <w:u w:val="single"/>
          <w:lang w:val="es-ES"/>
        </w:rPr>
        <w:t>copias</w:t>
      </w:r>
      <w:r w:rsidR="00B7124A" w:rsidRPr="003D58B9">
        <w:rPr>
          <w:rFonts w:cs="Arial"/>
          <w:b/>
          <w:sz w:val="28"/>
          <w:szCs w:val="28"/>
          <w:lang w:val="es-ES"/>
        </w:rPr>
        <w:t xml:space="preserve"> </w:t>
      </w:r>
      <w:r w:rsidR="00B7124A">
        <w:rPr>
          <w:rFonts w:cs="Arial"/>
          <w:b/>
          <w:sz w:val="28"/>
          <w:szCs w:val="28"/>
          <w:lang w:val="es-ES"/>
        </w:rPr>
        <w:t xml:space="preserve">o </w:t>
      </w:r>
      <w:r w:rsidR="00B7124A" w:rsidRPr="00E854E5">
        <w:rPr>
          <w:rFonts w:cs="Arial"/>
          <w:b/>
          <w:sz w:val="28"/>
          <w:szCs w:val="28"/>
          <w:u w:val="single"/>
          <w:lang w:val="es-ES"/>
        </w:rPr>
        <w:t>testimonios</w:t>
      </w:r>
      <w:r w:rsidR="00B7124A">
        <w:rPr>
          <w:rFonts w:cs="Arial"/>
          <w:b/>
          <w:sz w:val="28"/>
          <w:szCs w:val="28"/>
          <w:lang w:val="es-ES"/>
        </w:rPr>
        <w:t xml:space="preserve"> </w:t>
      </w:r>
      <w:r w:rsidR="00B7124A" w:rsidRPr="003D58B9">
        <w:rPr>
          <w:rFonts w:cs="Arial"/>
          <w:b/>
          <w:sz w:val="28"/>
          <w:szCs w:val="28"/>
          <w:lang w:val="es-ES"/>
        </w:rPr>
        <w:t xml:space="preserve">que se expidan de </w:t>
      </w:r>
      <w:r w:rsidR="00B7124A">
        <w:rPr>
          <w:rFonts w:cs="Arial"/>
          <w:b/>
          <w:sz w:val="28"/>
          <w:szCs w:val="28"/>
          <w:lang w:val="es-ES"/>
        </w:rPr>
        <w:t>las</w:t>
      </w:r>
      <w:r w:rsidR="00B7124A" w:rsidRPr="003D58B9">
        <w:rPr>
          <w:rFonts w:cs="Arial"/>
          <w:b/>
          <w:sz w:val="28"/>
          <w:szCs w:val="28"/>
          <w:lang w:val="es-ES"/>
        </w:rPr>
        <w:t xml:space="preserve"> actas </w:t>
      </w:r>
      <w:r w:rsidR="00B7124A">
        <w:rPr>
          <w:rFonts w:cs="Arial"/>
          <w:b/>
          <w:sz w:val="28"/>
          <w:szCs w:val="28"/>
          <w:lang w:val="es-ES"/>
        </w:rPr>
        <w:t xml:space="preserve">del registro civil </w:t>
      </w:r>
      <w:r w:rsidR="00B7124A" w:rsidRPr="00B7124A">
        <w:rPr>
          <w:rFonts w:cs="Arial"/>
          <w:b/>
          <w:sz w:val="28"/>
          <w:szCs w:val="28"/>
          <w:u w:val="single"/>
          <w:lang w:val="es-ES"/>
        </w:rPr>
        <w:t>contendrán</w:t>
      </w:r>
      <w:r w:rsidR="00B7124A">
        <w:rPr>
          <w:rFonts w:cs="Arial"/>
          <w:b/>
          <w:sz w:val="28"/>
          <w:szCs w:val="28"/>
          <w:lang w:val="es-ES"/>
        </w:rPr>
        <w:t xml:space="preserve"> una referencia de las</w:t>
      </w:r>
      <w:r w:rsidR="00B7124A" w:rsidRPr="003D58B9">
        <w:rPr>
          <w:rFonts w:cs="Arial"/>
          <w:b/>
          <w:sz w:val="28"/>
          <w:szCs w:val="28"/>
          <w:lang w:val="es-ES"/>
        </w:rPr>
        <w:t xml:space="preserve"> </w:t>
      </w:r>
      <w:r w:rsidR="00B7124A" w:rsidRPr="00B7124A">
        <w:rPr>
          <w:rFonts w:cs="Arial"/>
          <w:b/>
          <w:sz w:val="28"/>
          <w:szCs w:val="28"/>
          <w:u w:val="single"/>
          <w:lang w:val="es-ES"/>
        </w:rPr>
        <w:t>anotaci</w:t>
      </w:r>
      <w:r w:rsidR="00B7124A">
        <w:rPr>
          <w:rFonts w:cs="Arial"/>
          <w:b/>
          <w:sz w:val="28"/>
          <w:szCs w:val="28"/>
          <w:u w:val="single"/>
          <w:lang w:val="es-ES"/>
        </w:rPr>
        <w:t>ones</w:t>
      </w:r>
      <w:r w:rsidR="00B7124A">
        <w:rPr>
          <w:rFonts w:cs="Arial"/>
          <w:sz w:val="28"/>
          <w:szCs w:val="28"/>
          <w:lang w:val="es-ES"/>
        </w:rPr>
        <w:t xml:space="preserve"> hechas en las actas o testimonios</w:t>
      </w:r>
      <w:r>
        <w:rPr>
          <w:rFonts w:cs="Arial"/>
          <w:b/>
          <w:sz w:val="28"/>
          <w:szCs w:val="28"/>
          <w:lang w:val="es-ES"/>
        </w:rPr>
        <w:t>,</w:t>
      </w:r>
      <w:r>
        <w:rPr>
          <w:rFonts w:cs="Arial"/>
          <w:sz w:val="28"/>
          <w:szCs w:val="28"/>
          <w:lang w:val="es-ES"/>
        </w:rPr>
        <w:t xml:space="preserve"> también resulta inconstitucional en virtud de que, según se precisó, los procedimientos deben ser confidenciales a fin de respetar el </w:t>
      </w:r>
      <w:r w:rsidRPr="00345C68">
        <w:rPr>
          <w:rFonts w:cs="Arial"/>
          <w:b/>
          <w:sz w:val="28"/>
          <w:szCs w:val="28"/>
          <w:lang w:val="es-ES"/>
        </w:rPr>
        <w:t>derecho humano a la privacidad</w:t>
      </w:r>
      <w:r>
        <w:rPr>
          <w:rFonts w:cs="Arial"/>
          <w:sz w:val="28"/>
          <w:szCs w:val="28"/>
          <w:lang w:val="es-ES"/>
        </w:rPr>
        <w:t xml:space="preserve"> </w:t>
      </w:r>
      <w:r w:rsidR="00345C68">
        <w:rPr>
          <w:rFonts w:cs="Arial"/>
          <w:sz w:val="28"/>
          <w:szCs w:val="28"/>
          <w:lang w:val="es-ES"/>
        </w:rPr>
        <w:t xml:space="preserve">(como parte del derecho a la dignidad) </w:t>
      </w:r>
      <w:r>
        <w:rPr>
          <w:rFonts w:cs="Arial"/>
          <w:sz w:val="28"/>
          <w:szCs w:val="28"/>
          <w:lang w:val="es-ES"/>
        </w:rPr>
        <w:t xml:space="preserve">y eso implica también que </w:t>
      </w:r>
      <w:r w:rsidRPr="00345C68">
        <w:rPr>
          <w:rFonts w:cs="Arial"/>
          <w:b/>
          <w:sz w:val="28"/>
          <w:szCs w:val="28"/>
          <w:lang w:val="es-ES"/>
        </w:rPr>
        <w:t>los documentos de identidad</w:t>
      </w:r>
      <w:r>
        <w:rPr>
          <w:rFonts w:cs="Arial"/>
          <w:sz w:val="28"/>
          <w:szCs w:val="28"/>
          <w:lang w:val="es-ES"/>
        </w:rPr>
        <w:t xml:space="preserve"> </w:t>
      </w:r>
      <w:r w:rsidRPr="00345C68">
        <w:rPr>
          <w:rFonts w:cs="Arial"/>
          <w:b/>
          <w:sz w:val="28"/>
          <w:szCs w:val="28"/>
          <w:u w:val="single"/>
          <w:lang w:val="es-ES"/>
        </w:rPr>
        <w:t>no</w:t>
      </w:r>
      <w:r>
        <w:rPr>
          <w:rFonts w:cs="Arial"/>
          <w:b/>
          <w:sz w:val="28"/>
          <w:szCs w:val="28"/>
          <w:lang w:val="es-ES"/>
        </w:rPr>
        <w:t xml:space="preserve"> deben </w:t>
      </w:r>
      <w:r w:rsidRPr="00345C68">
        <w:rPr>
          <w:rFonts w:cs="Arial"/>
          <w:b/>
          <w:sz w:val="28"/>
          <w:szCs w:val="28"/>
          <w:u w:val="single"/>
          <w:lang w:val="es-ES"/>
        </w:rPr>
        <w:t>reflejar</w:t>
      </w:r>
      <w:r>
        <w:rPr>
          <w:rFonts w:cs="Arial"/>
          <w:b/>
          <w:sz w:val="28"/>
          <w:szCs w:val="28"/>
          <w:lang w:val="es-ES"/>
        </w:rPr>
        <w:t xml:space="preserve"> los </w:t>
      </w:r>
      <w:r w:rsidRPr="00345C68">
        <w:rPr>
          <w:rFonts w:cs="Arial"/>
          <w:b/>
          <w:sz w:val="28"/>
          <w:szCs w:val="28"/>
          <w:u w:val="single"/>
          <w:lang w:val="es-ES"/>
        </w:rPr>
        <w:t>cambios</w:t>
      </w:r>
      <w:r>
        <w:rPr>
          <w:rFonts w:cs="Arial"/>
          <w:b/>
          <w:sz w:val="28"/>
          <w:szCs w:val="28"/>
          <w:lang w:val="es-ES"/>
        </w:rPr>
        <w:t xml:space="preserve"> relativos a la identidad de género.</w:t>
      </w:r>
    </w:p>
    <w:p w14:paraId="33999648" w14:textId="77777777" w:rsidR="00B7124A" w:rsidRDefault="00B7124A" w:rsidP="00C67E0B">
      <w:pPr>
        <w:pStyle w:val="corte4fondo"/>
        <w:rPr>
          <w:rFonts w:cs="Arial"/>
          <w:b/>
          <w:sz w:val="28"/>
          <w:szCs w:val="28"/>
        </w:rPr>
      </w:pPr>
    </w:p>
    <w:p w14:paraId="6B4667DB" w14:textId="6104B571" w:rsidR="00C67E0B" w:rsidRDefault="00B7124A" w:rsidP="00F01D13">
      <w:pPr>
        <w:pStyle w:val="corte4fondo"/>
        <w:ind w:firstLine="0"/>
        <w:rPr>
          <w:rFonts w:cs="Arial"/>
          <w:b/>
          <w:sz w:val="28"/>
          <w:szCs w:val="28"/>
        </w:rPr>
      </w:pPr>
      <w:r>
        <w:rPr>
          <w:rFonts w:cs="Arial"/>
          <w:sz w:val="28"/>
          <w:szCs w:val="28"/>
        </w:rPr>
        <w:t>En ese sentido, ya se ha explicado que</w:t>
      </w:r>
      <w:r w:rsidR="00C67E0B">
        <w:rPr>
          <w:rFonts w:cs="Arial"/>
          <w:b/>
          <w:sz w:val="28"/>
          <w:szCs w:val="28"/>
        </w:rPr>
        <w:t xml:space="preserve"> cuando existe </w:t>
      </w:r>
      <w:r w:rsidR="00C67E0B" w:rsidRPr="00C67E0B">
        <w:rPr>
          <w:rFonts w:cs="Arial"/>
          <w:b/>
          <w:sz w:val="28"/>
          <w:szCs w:val="28"/>
          <w:u w:val="single"/>
        </w:rPr>
        <w:t>publicidad</w:t>
      </w:r>
      <w:r w:rsidR="00C67E0B" w:rsidRPr="00E64D34">
        <w:rPr>
          <w:rFonts w:cs="Arial"/>
          <w:sz w:val="28"/>
          <w:szCs w:val="28"/>
        </w:rPr>
        <w:t xml:space="preserve"> sobre un cambio de identidad de</w:t>
      </w:r>
      <w:r>
        <w:rPr>
          <w:rFonts w:cs="Arial"/>
          <w:sz w:val="28"/>
          <w:szCs w:val="28"/>
        </w:rPr>
        <w:t xml:space="preserve"> género, consumado o en trámite o</w:t>
      </w:r>
      <w:r w:rsidR="00C67E0B" w:rsidRPr="00E64D34">
        <w:rPr>
          <w:rFonts w:cs="Arial"/>
          <w:sz w:val="28"/>
          <w:szCs w:val="28"/>
        </w:rPr>
        <w:t xml:space="preserve"> </w:t>
      </w:r>
      <w:r w:rsidR="00C67E0B" w:rsidRPr="00B7124A">
        <w:rPr>
          <w:rFonts w:cs="Arial"/>
          <w:b/>
          <w:sz w:val="28"/>
          <w:szCs w:val="28"/>
          <w:u w:val="single"/>
        </w:rPr>
        <w:t>no se permite una adecuación integral de la identidad de género mediante la expedición de una nueva acta</w:t>
      </w:r>
      <w:r>
        <w:rPr>
          <w:rFonts w:cs="Arial"/>
          <w:sz w:val="28"/>
          <w:szCs w:val="28"/>
        </w:rPr>
        <w:t>,</w:t>
      </w:r>
      <w:r w:rsidR="00C67E0B">
        <w:rPr>
          <w:rFonts w:cs="Arial"/>
          <w:sz w:val="28"/>
          <w:szCs w:val="28"/>
        </w:rPr>
        <w:t xml:space="preserve"> ello </w:t>
      </w:r>
      <w:r w:rsidR="00C67E0B" w:rsidRPr="00543AEB">
        <w:rPr>
          <w:rFonts w:cs="Arial"/>
          <w:b/>
          <w:sz w:val="28"/>
          <w:szCs w:val="28"/>
        </w:rPr>
        <w:t xml:space="preserve">puede </w:t>
      </w:r>
      <w:r w:rsidR="00C67E0B">
        <w:rPr>
          <w:rFonts w:cs="Arial"/>
          <w:b/>
          <w:sz w:val="28"/>
          <w:szCs w:val="28"/>
        </w:rPr>
        <w:t xml:space="preserve">dar lugar a </w:t>
      </w:r>
      <w:r w:rsidR="00C67E0B" w:rsidRPr="00543AEB">
        <w:rPr>
          <w:rFonts w:cs="Arial"/>
          <w:b/>
          <w:sz w:val="28"/>
          <w:szCs w:val="28"/>
        </w:rPr>
        <w:t xml:space="preserve">poner a la persona solicitante en una situación de mayor vulnerabilidad </w:t>
      </w:r>
      <w:r w:rsidR="00C67E0B">
        <w:rPr>
          <w:rFonts w:cs="Arial"/>
          <w:b/>
          <w:sz w:val="28"/>
          <w:szCs w:val="28"/>
        </w:rPr>
        <w:t xml:space="preserve">y </w:t>
      </w:r>
      <w:r w:rsidR="00C67E0B" w:rsidRPr="0087125E">
        <w:rPr>
          <w:rFonts w:cs="Arial"/>
          <w:b/>
          <w:sz w:val="28"/>
          <w:szCs w:val="28"/>
          <w:u w:val="single"/>
        </w:rPr>
        <w:t>hacerla susceptible a diversos actos de discriminación en su contra</w:t>
      </w:r>
      <w:r w:rsidR="00C67E0B" w:rsidRPr="00543AEB">
        <w:rPr>
          <w:rFonts w:cs="Arial"/>
          <w:b/>
          <w:sz w:val="28"/>
          <w:szCs w:val="28"/>
        </w:rPr>
        <w:t>, en su honor o en su reputación y a la postre puede significar un obstáculo mayor para el ejercicio de otros derechos humanos</w:t>
      </w:r>
      <w:r w:rsidR="00C67E0B" w:rsidRPr="00C67E0B">
        <w:rPr>
          <w:rFonts w:cs="Arial"/>
          <w:b/>
          <w:sz w:val="28"/>
          <w:szCs w:val="28"/>
        </w:rPr>
        <w:t>.</w:t>
      </w:r>
      <w:r w:rsidR="00C67E0B">
        <w:rPr>
          <w:rFonts w:cs="Arial"/>
          <w:b/>
          <w:sz w:val="28"/>
          <w:szCs w:val="28"/>
        </w:rPr>
        <w:t xml:space="preserve"> </w:t>
      </w:r>
    </w:p>
    <w:p w14:paraId="4FEE49BA" w14:textId="77777777" w:rsidR="00C67E0B" w:rsidRDefault="00C67E0B" w:rsidP="00C67E0B">
      <w:pPr>
        <w:pStyle w:val="corte4fondo"/>
        <w:rPr>
          <w:rFonts w:cs="Arial"/>
          <w:b/>
          <w:sz w:val="28"/>
          <w:szCs w:val="28"/>
        </w:rPr>
      </w:pPr>
    </w:p>
    <w:p w14:paraId="4C7BEBD4" w14:textId="5F7BA8D7" w:rsidR="00F40A1D" w:rsidRDefault="00F40A1D" w:rsidP="00F01D13">
      <w:pPr>
        <w:pStyle w:val="corte4fondo"/>
        <w:ind w:firstLine="0"/>
        <w:rPr>
          <w:b/>
          <w:sz w:val="28"/>
          <w:szCs w:val="28"/>
          <w:lang w:val="es-ES"/>
        </w:rPr>
      </w:pPr>
      <w:r>
        <w:rPr>
          <w:sz w:val="28"/>
          <w:szCs w:val="28"/>
          <w:lang w:val="es-ES"/>
        </w:rPr>
        <w:t xml:space="preserve">Esta Primera Sala no soslaya que la </w:t>
      </w:r>
      <w:r w:rsidRPr="00A55F5A">
        <w:rPr>
          <w:i/>
          <w:sz w:val="28"/>
          <w:szCs w:val="28"/>
          <w:lang w:val="es-ES"/>
        </w:rPr>
        <w:t>ratio</w:t>
      </w:r>
      <w:r>
        <w:rPr>
          <w:sz w:val="28"/>
          <w:szCs w:val="28"/>
          <w:lang w:val="es-ES"/>
        </w:rPr>
        <w:t xml:space="preserve"> de los artículos de que se habla es </w:t>
      </w:r>
      <w:r w:rsidRPr="00BB0BFA">
        <w:rPr>
          <w:b/>
          <w:sz w:val="28"/>
          <w:szCs w:val="28"/>
          <w:lang w:val="es-ES"/>
        </w:rPr>
        <w:t xml:space="preserve">la protección a </w:t>
      </w:r>
      <w:r w:rsidRPr="00130A48">
        <w:rPr>
          <w:b/>
          <w:sz w:val="28"/>
          <w:szCs w:val="28"/>
          <w:u w:val="single"/>
          <w:lang w:val="es-ES"/>
        </w:rPr>
        <w:t>terceros</w:t>
      </w:r>
      <w:r w:rsidRPr="00BB0BFA">
        <w:rPr>
          <w:b/>
          <w:sz w:val="28"/>
          <w:szCs w:val="28"/>
          <w:lang w:val="es-ES"/>
        </w:rPr>
        <w:t xml:space="preserve"> y al </w:t>
      </w:r>
      <w:r w:rsidRPr="00130A48">
        <w:rPr>
          <w:b/>
          <w:sz w:val="28"/>
          <w:szCs w:val="28"/>
          <w:u w:val="single"/>
          <w:lang w:val="es-ES"/>
        </w:rPr>
        <w:t>orden público</w:t>
      </w:r>
      <w:r>
        <w:rPr>
          <w:b/>
          <w:sz w:val="28"/>
          <w:szCs w:val="28"/>
          <w:lang w:val="es-ES"/>
        </w:rPr>
        <w:t xml:space="preserve">; pues el cambio de nombre u otro dato esencial de las actas del estado civil como lo es el sexo o el género no libera ni exime de las obligaciones o responsabilidades contraídas con la identidad anterior; sin embargo, ya se ha dicho que tal protección </w:t>
      </w:r>
      <w:r w:rsidRPr="00BB0BFA">
        <w:rPr>
          <w:b/>
          <w:sz w:val="28"/>
          <w:szCs w:val="28"/>
          <w:lang w:val="es-ES"/>
        </w:rPr>
        <w:t>se debe garantizar por medio de distintos mecanismos legales que no impliquen, permitan o tengan como consecuencia el menoscabo, la lesión o el sacrificio de los derechos fundamentales de las personas</w:t>
      </w:r>
      <w:r>
        <w:rPr>
          <w:b/>
          <w:sz w:val="28"/>
          <w:szCs w:val="28"/>
          <w:lang w:val="es-ES"/>
        </w:rPr>
        <w:t xml:space="preserve"> que solicitan la adecuación de la identidad de género</w:t>
      </w:r>
      <w:r w:rsidRPr="00BB0BFA">
        <w:rPr>
          <w:b/>
          <w:sz w:val="28"/>
          <w:szCs w:val="28"/>
          <w:lang w:val="es-ES"/>
        </w:rPr>
        <w:t>.</w:t>
      </w:r>
    </w:p>
    <w:p w14:paraId="4CA096EA" w14:textId="77777777" w:rsidR="000822AD" w:rsidRDefault="000822AD" w:rsidP="00F40A1D">
      <w:pPr>
        <w:pStyle w:val="corte4fondo"/>
        <w:rPr>
          <w:b/>
          <w:sz w:val="28"/>
          <w:szCs w:val="28"/>
          <w:lang w:val="es-ES"/>
        </w:rPr>
      </w:pPr>
    </w:p>
    <w:p w14:paraId="3BF13553" w14:textId="68F54866" w:rsidR="000822AD" w:rsidRDefault="000822AD" w:rsidP="00F01D13">
      <w:pPr>
        <w:pStyle w:val="corte4fondo"/>
        <w:ind w:firstLine="0"/>
        <w:rPr>
          <w:sz w:val="28"/>
          <w:szCs w:val="28"/>
          <w:lang w:val="es-ES"/>
        </w:rPr>
      </w:pPr>
      <w:r w:rsidRPr="004B4D48">
        <w:rPr>
          <w:sz w:val="28"/>
          <w:szCs w:val="28"/>
          <w:lang w:val="es-ES"/>
        </w:rPr>
        <w:t xml:space="preserve">Así, por ejemplo, </w:t>
      </w:r>
      <w:r>
        <w:rPr>
          <w:sz w:val="28"/>
          <w:szCs w:val="28"/>
          <w:lang w:val="es-ES"/>
        </w:rPr>
        <w:t xml:space="preserve">para garantizar que una persona que solicita una adecuación de su identidad de género no evada obligaciones o responsabilidades contraídas con la identidad anterior, la autoridad que conoce de la solicitud, una vez efectuado el trámite, puede enviar oficios con la información correspondiente a la adecuación de la identidad </w:t>
      </w:r>
      <w:r w:rsidRPr="004E6618">
        <w:rPr>
          <w:b/>
          <w:sz w:val="28"/>
          <w:szCs w:val="28"/>
          <w:lang w:val="es-ES"/>
        </w:rPr>
        <w:t>(evidentemente en calidad de reservada)</w:t>
      </w:r>
      <w:r>
        <w:rPr>
          <w:sz w:val="28"/>
          <w:szCs w:val="28"/>
          <w:lang w:val="es-ES"/>
        </w:rPr>
        <w:t xml:space="preserve"> a las diversas Secretarías y organismos Federales o Estatales que, con motivo de los </w:t>
      </w:r>
      <w:r w:rsidRPr="00D90EAB">
        <w:rPr>
          <w:b/>
          <w:sz w:val="28"/>
          <w:szCs w:val="28"/>
          <w:lang w:val="es-ES"/>
        </w:rPr>
        <w:t>derechos</w:t>
      </w:r>
      <w:r>
        <w:rPr>
          <w:sz w:val="28"/>
          <w:szCs w:val="28"/>
          <w:lang w:val="es-ES"/>
        </w:rPr>
        <w:t xml:space="preserve"> y </w:t>
      </w:r>
      <w:r w:rsidRPr="00D90EAB">
        <w:rPr>
          <w:b/>
          <w:sz w:val="28"/>
          <w:szCs w:val="28"/>
          <w:lang w:val="es-ES"/>
        </w:rPr>
        <w:t>obligaciones</w:t>
      </w:r>
      <w:r>
        <w:rPr>
          <w:sz w:val="28"/>
          <w:szCs w:val="28"/>
          <w:lang w:val="es-ES"/>
        </w:rPr>
        <w:t xml:space="preserve"> contraídas por la persona que solicita el trámite, deban conocer del cambio de identidad, </w:t>
      </w:r>
      <w:r w:rsidR="0077189A">
        <w:rPr>
          <w:sz w:val="28"/>
          <w:szCs w:val="28"/>
          <w:lang w:val="es-ES"/>
        </w:rPr>
        <w:t>entre otras</w:t>
      </w:r>
      <w:r>
        <w:rPr>
          <w:sz w:val="28"/>
          <w:szCs w:val="28"/>
          <w:lang w:val="es-ES"/>
        </w:rPr>
        <w:t>: Secretaría de Educación Pública,  Secretaría de Hacienda y Crédito Público, Instituto Nacional Electoral, Procuradurías o Fiscalías, por mencionar algunas.</w:t>
      </w:r>
    </w:p>
    <w:p w14:paraId="47CA6E2B" w14:textId="77777777" w:rsidR="000822AD" w:rsidRDefault="000822AD" w:rsidP="00F40A1D">
      <w:pPr>
        <w:pStyle w:val="corte4fondo"/>
        <w:rPr>
          <w:b/>
          <w:sz w:val="28"/>
          <w:szCs w:val="28"/>
          <w:lang w:val="es-ES"/>
        </w:rPr>
      </w:pPr>
    </w:p>
    <w:p w14:paraId="49B377F3" w14:textId="4DCF2E23" w:rsidR="00C67E0B" w:rsidRPr="0087125E" w:rsidRDefault="00C67E0B" w:rsidP="00F01D13">
      <w:pPr>
        <w:pStyle w:val="corte4fondo"/>
        <w:ind w:firstLine="0"/>
        <w:rPr>
          <w:rFonts w:cs="Arial"/>
          <w:b/>
          <w:sz w:val="28"/>
          <w:szCs w:val="28"/>
        </w:rPr>
      </w:pPr>
      <w:r>
        <w:rPr>
          <w:rFonts w:cs="Arial"/>
          <w:sz w:val="28"/>
          <w:szCs w:val="28"/>
        </w:rPr>
        <w:t>Por ello si</w:t>
      </w:r>
      <w:r w:rsidRPr="00C67E0B">
        <w:rPr>
          <w:rFonts w:cs="Arial"/>
          <w:sz w:val="28"/>
          <w:szCs w:val="28"/>
        </w:rPr>
        <w:t xml:space="preserve"> los ar</w:t>
      </w:r>
      <w:r>
        <w:rPr>
          <w:rFonts w:cs="Arial"/>
          <w:sz w:val="28"/>
          <w:szCs w:val="28"/>
        </w:rPr>
        <w:t xml:space="preserve">tículos </w:t>
      </w:r>
      <w:r w:rsidR="00B7124A">
        <w:rPr>
          <w:rFonts w:cs="Arial"/>
          <w:b/>
          <w:sz w:val="28"/>
          <w:szCs w:val="28"/>
        </w:rPr>
        <w:t>676, 677 y 708</w:t>
      </w:r>
      <w:r w:rsidR="00B7124A">
        <w:rPr>
          <w:rFonts w:cs="Arial"/>
          <w:sz w:val="28"/>
          <w:szCs w:val="28"/>
        </w:rPr>
        <w:t xml:space="preserve"> del </w:t>
      </w:r>
      <w:r w:rsidR="00B7124A" w:rsidRPr="00562618">
        <w:rPr>
          <w:rFonts w:cs="Arial"/>
          <w:b/>
          <w:sz w:val="28"/>
          <w:szCs w:val="28"/>
        </w:rPr>
        <w:t xml:space="preserve">Código Civil para el Estado de </w:t>
      </w:r>
      <w:r w:rsidRPr="00562618">
        <w:rPr>
          <w:rFonts w:cs="Arial"/>
          <w:b/>
          <w:sz w:val="28"/>
          <w:szCs w:val="28"/>
        </w:rPr>
        <w:t>Veracruz</w:t>
      </w:r>
      <w:r>
        <w:rPr>
          <w:rFonts w:cs="Arial"/>
          <w:sz w:val="28"/>
          <w:szCs w:val="28"/>
        </w:rPr>
        <w:t xml:space="preserve"> </w:t>
      </w:r>
      <w:r w:rsidRPr="00562618">
        <w:rPr>
          <w:rFonts w:cs="Arial"/>
          <w:b/>
          <w:sz w:val="28"/>
          <w:szCs w:val="28"/>
          <w:u w:val="single"/>
        </w:rPr>
        <w:t>no</w:t>
      </w:r>
      <w:r w:rsidRPr="00562618">
        <w:rPr>
          <w:rFonts w:cs="Arial"/>
          <w:b/>
          <w:sz w:val="28"/>
          <w:szCs w:val="28"/>
        </w:rPr>
        <w:t xml:space="preserve"> se ajustan a los cinco requisitos previamente comentados</w:t>
      </w:r>
      <w:r>
        <w:rPr>
          <w:rFonts w:cs="Arial"/>
          <w:sz w:val="28"/>
          <w:szCs w:val="28"/>
        </w:rPr>
        <w:t xml:space="preserve"> y cuya satisfacción se considera indispensable para concluir que un </w:t>
      </w:r>
      <w:r w:rsidRPr="0059232E">
        <w:rPr>
          <w:sz w:val="28"/>
          <w:szCs w:val="28"/>
        </w:rPr>
        <w:t>procedimiento para la adecuación de la identidad de género auto-percibida</w:t>
      </w:r>
      <w:r>
        <w:rPr>
          <w:sz w:val="28"/>
          <w:szCs w:val="28"/>
        </w:rPr>
        <w:t xml:space="preserve"> respeta el </w:t>
      </w:r>
      <w:r w:rsidRPr="00562618">
        <w:rPr>
          <w:b/>
          <w:sz w:val="28"/>
          <w:szCs w:val="28"/>
        </w:rPr>
        <w:t>derecho a la dignidad humana</w:t>
      </w:r>
      <w:r>
        <w:rPr>
          <w:sz w:val="28"/>
          <w:szCs w:val="28"/>
        </w:rPr>
        <w:t xml:space="preserve"> tutelado en el artículo 1 de la Constitución, </w:t>
      </w:r>
      <w:r w:rsidRPr="00C50FEE">
        <w:rPr>
          <w:b/>
          <w:sz w:val="28"/>
          <w:szCs w:val="28"/>
          <w:u w:val="single"/>
        </w:rPr>
        <w:t xml:space="preserve">tales artículos </w:t>
      </w:r>
      <w:r w:rsidR="00B7124A" w:rsidRPr="00C50FEE">
        <w:rPr>
          <w:b/>
          <w:sz w:val="28"/>
          <w:szCs w:val="28"/>
          <w:u w:val="single"/>
        </w:rPr>
        <w:t xml:space="preserve">no </w:t>
      </w:r>
      <w:r w:rsidRPr="00C50FEE">
        <w:rPr>
          <w:b/>
          <w:sz w:val="28"/>
          <w:szCs w:val="28"/>
          <w:u w:val="single"/>
        </w:rPr>
        <w:t xml:space="preserve">deben </w:t>
      </w:r>
      <w:r w:rsidR="00B7124A" w:rsidRPr="00C50FEE">
        <w:rPr>
          <w:b/>
          <w:sz w:val="28"/>
          <w:szCs w:val="28"/>
          <w:u w:val="single"/>
        </w:rPr>
        <w:t>ser aplicados</w:t>
      </w:r>
      <w:r w:rsidR="00B7124A">
        <w:rPr>
          <w:sz w:val="28"/>
          <w:szCs w:val="28"/>
        </w:rPr>
        <w:t xml:space="preserve"> por el </w:t>
      </w:r>
      <w:r w:rsidR="00B7124A" w:rsidRPr="00433D63">
        <w:rPr>
          <w:rFonts w:cs="Arial"/>
          <w:b/>
          <w:sz w:val="28"/>
          <w:szCs w:val="28"/>
        </w:rPr>
        <w:t>encargado del Registro Civil de Manlio Fabio Altamirano, Veracruz</w:t>
      </w:r>
      <w:r>
        <w:rPr>
          <w:sz w:val="28"/>
          <w:szCs w:val="28"/>
        </w:rPr>
        <w:t xml:space="preserve">, </w:t>
      </w:r>
      <w:r w:rsidRPr="0087125E">
        <w:rPr>
          <w:b/>
          <w:sz w:val="28"/>
          <w:szCs w:val="28"/>
        </w:rPr>
        <w:t xml:space="preserve">en tanto pueden dar lugar a una </w:t>
      </w:r>
      <w:r w:rsidRPr="0087125E">
        <w:rPr>
          <w:b/>
          <w:sz w:val="28"/>
          <w:szCs w:val="28"/>
          <w:u w:val="single"/>
        </w:rPr>
        <w:t>discriminación indirecta</w:t>
      </w:r>
      <w:r w:rsidRPr="0087125E">
        <w:rPr>
          <w:b/>
          <w:sz w:val="28"/>
          <w:szCs w:val="28"/>
        </w:rPr>
        <w:t xml:space="preserve"> o </w:t>
      </w:r>
      <w:r w:rsidRPr="0087125E">
        <w:rPr>
          <w:b/>
          <w:sz w:val="28"/>
          <w:szCs w:val="28"/>
          <w:u w:val="single"/>
        </w:rPr>
        <w:t>por el resultado</w:t>
      </w:r>
      <w:r w:rsidRPr="0087125E">
        <w:rPr>
          <w:b/>
          <w:sz w:val="28"/>
          <w:szCs w:val="28"/>
        </w:rPr>
        <w:t xml:space="preserve"> en los términos antes apuntados.</w:t>
      </w:r>
    </w:p>
    <w:p w14:paraId="0422FE24" w14:textId="77777777" w:rsidR="00F40A1D" w:rsidRDefault="00F40A1D" w:rsidP="00B7124A">
      <w:pPr>
        <w:pStyle w:val="corte4fondo"/>
        <w:ind w:firstLine="0"/>
        <w:rPr>
          <w:b/>
          <w:sz w:val="28"/>
          <w:szCs w:val="28"/>
        </w:rPr>
      </w:pPr>
    </w:p>
    <w:p w14:paraId="06A719F2" w14:textId="2029DFA4" w:rsidR="004178E6" w:rsidRDefault="004178E6" w:rsidP="00F01D13">
      <w:pPr>
        <w:pStyle w:val="corte4fondo"/>
        <w:ind w:firstLine="0"/>
        <w:rPr>
          <w:sz w:val="28"/>
          <w:szCs w:val="28"/>
        </w:rPr>
      </w:pPr>
      <w:r>
        <w:rPr>
          <w:b/>
          <w:sz w:val="28"/>
          <w:szCs w:val="28"/>
        </w:rPr>
        <w:t xml:space="preserve">DÉCIMO. Efectos del fallo protector. </w:t>
      </w:r>
      <w:r>
        <w:rPr>
          <w:sz w:val="28"/>
          <w:szCs w:val="28"/>
        </w:rPr>
        <w:t xml:space="preserve">De conformidad con el artículo 74, fracción V, de la Ley de Amparo y en congruencia con lo expuesto en el considerando anterior, lo procedente en la especie es </w:t>
      </w:r>
      <w:r w:rsidRPr="0087125E">
        <w:rPr>
          <w:b/>
          <w:sz w:val="28"/>
          <w:szCs w:val="28"/>
        </w:rPr>
        <w:t>conceder</w:t>
      </w:r>
      <w:r>
        <w:rPr>
          <w:sz w:val="28"/>
          <w:szCs w:val="28"/>
        </w:rPr>
        <w:t xml:space="preserve"> a la parte quejosa el </w:t>
      </w:r>
      <w:r w:rsidRPr="0087125E">
        <w:rPr>
          <w:b/>
          <w:sz w:val="28"/>
          <w:szCs w:val="28"/>
        </w:rPr>
        <w:t>amparo y protección de la Justicia Federal</w:t>
      </w:r>
      <w:r>
        <w:rPr>
          <w:sz w:val="28"/>
          <w:szCs w:val="28"/>
        </w:rPr>
        <w:t xml:space="preserve"> respecto de </w:t>
      </w:r>
      <w:r w:rsidRPr="0025578D">
        <w:rPr>
          <w:b/>
          <w:sz w:val="28"/>
          <w:szCs w:val="28"/>
        </w:rPr>
        <w:t xml:space="preserve">la porción normativa contenida en la </w:t>
      </w:r>
      <w:r w:rsidRPr="00C50FEE">
        <w:rPr>
          <w:b/>
          <w:sz w:val="28"/>
          <w:szCs w:val="28"/>
          <w:u w:val="single"/>
        </w:rPr>
        <w:t>primera parte</w:t>
      </w:r>
      <w:r w:rsidRPr="0025578D">
        <w:rPr>
          <w:b/>
          <w:sz w:val="28"/>
          <w:szCs w:val="28"/>
        </w:rPr>
        <w:t xml:space="preserve"> </w:t>
      </w:r>
      <w:r>
        <w:rPr>
          <w:b/>
          <w:sz w:val="28"/>
          <w:szCs w:val="28"/>
        </w:rPr>
        <w:t xml:space="preserve">del artículo </w:t>
      </w:r>
      <w:r w:rsidRPr="004178E6">
        <w:rPr>
          <w:b/>
          <w:sz w:val="28"/>
          <w:szCs w:val="28"/>
        </w:rPr>
        <w:t>759</w:t>
      </w:r>
      <w:r w:rsidRPr="004178E6">
        <w:rPr>
          <w:rFonts w:cs="Arial"/>
          <w:b/>
          <w:sz w:val="28"/>
          <w:szCs w:val="28"/>
        </w:rPr>
        <w:t xml:space="preserve"> del Código Civil para el Estado de Veracruz</w:t>
      </w:r>
      <w:r w:rsidRPr="004178E6">
        <w:rPr>
          <w:b/>
          <w:sz w:val="28"/>
          <w:szCs w:val="28"/>
        </w:rPr>
        <w:t xml:space="preserve"> </w:t>
      </w:r>
      <w:r>
        <w:rPr>
          <w:sz w:val="28"/>
          <w:szCs w:val="28"/>
        </w:rPr>
        <w:t xml:space="preserve">y que </w:t>
      </w:r>
      <w:r w:rsidRPr="0025578D">
        <w:rPr>
          <w:b/>
          <w:sz w:val="28"/>
          <w:szCs w:val="28"/>
          <w:u w:val="single"/>
        </w:rPr>
        <w:t>obliga a la parte quejosa a substanciar un procedimiento para la adecuación de la identidad de género auto-percibida ante el Poder Judicial</w:t>
      </w:r>
      <w:r w:rsidR="00C50FEE">
        <w:rPr>
          <w:sz w:val="28"/>
          <w:szCs w:val="28"/>
        </w:rPr>
        <w:t>, de modo que dicho</w:t>
      </w:r>
      <w:r>
        <w:rPr>
          <w:sz w:val="28"/>
          <w:szCs w:val="28"/>
        </w:rPr>
        <w:t xml:space="preserve"> artículo</w:t>
      </w:r>
      <w:r w:rsidR="00C50FEE">
        <w:rPr>
          <w:sz w:val="28"/>
          <w:szCs w:val="28"/>
        </w:rPr>
        <w:t xml:space="preserve"> (759)</w:t>
      </w:r>
      <w:r>
        <w:rPr>
          <w:sz w:val="28"/>
          <w:szCs w:val="28"/>
        </w:rPr>
        <w:t xml:space="preserve"> en todo caso </w:t>
      </w:r>
      <w:r w:rsidRPr="00C50FEE">
        <w:rPr>
          <w:b/>
          <w:sz w:val="28"/>
          <w:szCs w:val="28"/>
        </w:rPr>
        <w:t>le debe ser aplicado</w:t>
      </w:r>
      <w:r w:rsidR="00C50FEE" w:rsidRPr="00C50FEE">
        <w:rPr>
          <w:b/>
          <w:sz w:val="28"/>
          <w:szCs w:val="28"/>
        </w:rPr>
        <w:t xml:space="preserve"> sólo en su última p</w:t>
      </w:r>
      <w:r w:rsidR="00C50FEE">
        <w:rPr>
          <w:b/>
          <w:sz w:val="28"/>
          <w:szCs w:val="28"/>
        </w:rPr>
        <w:t>orción</w:t>
      </w:r>
      <w:r>
        <w:rPr>
          <w:sz w:val="28"/>
          <w:szCs w:val="28"/>
        </w:rPr>
        <w:t xml:space="preserve"> a fin de </w:t>
      </w:r>
      <w:r w:rsidRPr="004178E6">
        <w:rPr>
          <w:b/>
          <w:sz w:val="28"/>
          <w:szCs w:val="28"/>
        </w:rPr>
        <w:t>permitirle acudir a un procedimiento formal y materialmente administrativo</w:t>
      </w:r>
      <w:r>
        <w:rPr>
          <w:sz w:val="28"/>
          <w:szCs w:val="28"/>
        </w:rPr>
        <w:t xml:space="preserve"> ante el </w:t>
      </w:r>
      <w:r w:rsidRPr="00433D63">
        <w:rPr>
          <w:rFonts w:cs="Arial"/>
          <w:b/>
          <w:sz w:val="28"/>
          <w:szCs w:val="28"/>
        </w:rPr>
        <w:t>encargado del Registro Civil de Manlio Fabio Altamirano, Veracruz</w:t>
      </w:r>
      <w:r>
        <w:rPr>
          <w:sz w:val="28"/>
          <w:szCs w:val="28"/>
        </w:rPr>
        <w:t>.</w:t>
      </w:r>
    </w:p>
    <w:p w14:paraId="539AFF34" w14:textId="77777777" w:rsidR="004178E6" w:rsidRDefault="004178E6" w:rsidP="004178E6">
      <w:pPr>
        <w:pStyle w:val="corte4fondo"/>
        <w:rPr>
          <w:sz w:val="28"/>
          <w:szCs w:val="28"/>
        </w:rPr>
      </w:pPr>
    </w:p>
    <w:p w14:paraId="653EA071" w14:textId="0B454E96" w:rsidR="004178E6" w:rsidRDefault="00963121" w:rsidP="00F01D13">
      <w:pPr>
        <w:pStyle w:val="corte4fondo"/>
        <w:ind w:firstLine="0"/>
        <w:rPr>
          <w:sz w:val="28"/>
          <w:szCs w:val="28"/>
        </w:rPr>
      </w:pPr>
      <w:r>
        <w:rPr>
          <w:sz w:val="28"/>
          <w:szCs w:val="28"/>
        </w:rPr>
        <w:t xml:space="preserve">Por cuanto hace al </w:t>
      </w:r>
      <w:r w:rsidR="004178E6" w:rsidRPr="004178E6">
        <w:rPr>
          <w:sz w:val="28"/>
          <w:szCs w:val="28"/>
        </w:rPr>
        <w:t xml:space="preserve">resto de los artículos cuya regularidad constitucional se controvierte </w:t>
      </w:r>
      <w:r w:rsidR="004178E6" w:rsidRPr="00154173">
        <w:rPr>
          <w:sz w:val="24"/>
          <w:szCs w:val="28"/>
        </w:rPr>
        <w:t>(</w:t>
      </w:r>
      <w:r w:rsidR="004178E6" w:rsidRPr="00154173">
        <w:rPr>
          <w:rFonts w:cs="Arial"/>
          <w:sz w:val="24"/>
          <w:szCs w:val="28"/>
        </w:rPr>
        <w:t>59, 60, 61, 62, 63, 64, 65, 760, 761, 762, 763 y 764 del Código Civil para el Estado de Veracruz)</w:t>
      </w:r>
      <w:r>
        <w:rPr>
          <w:sz w:val="28"/>
          <w:szCs w:val="28"/>
        </w:rPr>
        <w:t xml:space="preserve"> éstos</w:t>
      </w:r>
      <w:r w:rsidR="004178E6" w:rsidRPr="004178E6">
        <w:rPr>
          <w:sz w:val="28"/>
          <w:szCs w:val="28"/>
        </w:rPr>
        <w:t xml:space="preserve"> según se explicó, </w:t>
      </w:r>
      <w:r>
        <w:rPr>
          <w:sz w:val="28"/>
          <w:szCs w:val="28"/>
        </w:rPr>
        <w:t>forman parte de</w:t>
      </w:r>
      <w:r w:rsidR="004178E6" w:rsidRPr="004178E6">
        <w:rPr>
          <w:sz w:val="28"/>
          <w:szCs w:val="28"/>
        </w:rPr>
        <w:t xml:space="preserve"> un sistema normativo; de ahí que </w:t>
      </w:r>
      <w:r>
        <w:rPr>
          <w:sz w:val="28"/>
          <w:szCs w:val="28"/>
        </w:rPr>
        <w:t>las</w:t>
      </w:r>
      <w:r w:rsidR="004178E6" w:rsidRPr="004178E6">
        <w:rPr>
          <w:sz w:val="28"/>
          <w:szCs w:val="28"/>
        </w:rPr>
        <w:t xml:space="preserve"> normas </w:t>
      </w:r>
      <w:r>
        <w:rPr>
          <w:sz w:val="28"/>
          <w:szCs w:val="28"/>
        </w:rPr>
        <w:t xml:space="preserve">en ellos contenidas </w:t>
      </w:r>
      <w:r w:rsidR="004178E6" w:rsidRPr="004178E6">
        <w:rPr>
          <w:sz w:val="28"/>
          <w:szCs w:val="28"/>
        </w:rPr>
        <w:t>tampoco le deberán ser aplicadas a la parte quejosa.</w:t>
      </w:r>
    </w:p>
    <w:p w14:paraId="7CE487C9" w14:textId="77777777" w:rsidR="00963121" w:rsidRDefault="00963121" w:rsidP="004178E6">
      <w:pPr>
        <w:pStyle w:val="corte4fondo"/>
        <w:rPr>
          <w:sz w:val="28"/>
          <w:szCs w:val="28"/>
        </w:rPr>
      </w:pPr>
    </w:p>
    <w:p w14:paraId="4281F461" w14:textId="2AA9E16F" w:rsidR="00C50FEE" w:rsidRDefault="00963121" w:rsidP="00F01D13">
      <w:pPr>
        <w:pStyle w:val="corte4fondo"/>
        <w:ind w:firstLine="0"/>
        <w:rPr>
          <w:rFonts w:cs="Arial"/>
          <w:sz w:val="28"/>
          <w:szCs w:val="28"/>
        </w:rPr>
      </w:pPr>
      <w:r>
        <w:rPr>
          <w:sz w:val="28"/>
          <w:szCs w:val="28"/>
        </w:rPr>
        <w:t xml:space="preserve">La protección constitucional que aquí se otorga </w:t>
      </w:r>
      <w:r w:rsidRPr="00963121">
        <w:rPr>
          <w:b/>
          <w:sz w:val="28"/>
          <w:szCs w:val="28"/>
        </w:rPr>
        <w:t>se hace extensiva al acto de aplicación</w:t>
      </w:r>
      <w:r>
        <w:rPr>
          <w:b/>
          <w:sz w:val="28"/>
          <w:szCs w:val="28"/>
        </w:rPr>
        <w:t xml:space="preserve"> de las normas  controvertidas</w:t>
      </w:r>
      <w:r w:rsidRPr="00963121">
        <w:rPr>
          <w:b/>
          <w:sz w:val="28"/>
          <w:szCs w:val="28"/>
        </w:rPr>
        <w:t xml:space="preserve"> </w:t>
      </w:r>
      <w:r w:rsidR="005E5568">
        <w:rPr>
          <w:sz w:val="24"/>
          <w:szCs w:val="28"/>
        </w:rPr>
        <w:t>(respuesta a la</w:t>
      </w:r>
      <w:r w:rsidRPr="00963121">
        <w:rPr>
          <w:sz w:val="24"/>
          <w:szCs w:val="28"/>
        </w:rPr>
        <w:t xml:space="preserve"> solicitud de adecuación del acta de nacimiento)</w:t>
      </w:r>
      <w:r>
        <w:rPr>
          <w:sz w:val="28"/>
          <w:szCs w:val="28"/>
        </w:rPr>
        <w:t>; p</w:t>
      </w:r>
      <w:r w:rsidR="00C50FEE">
        <w:rPr>
          <w:sz w:val="28"/>
          <w:szCs w:val="28"/>
        </w:rPr>
        <w:t xml:space="preserve">or ende, el aludido </w:t>
      </w:r>
      <w:r w:rsidR="00C50FEE" w:rsidRPr="00433D63">
        <w:rPr>
          <w:rFonts w:cs="Arial"/>
          <w:b/>
          <w:sz w:val="28"/>
          <w:szCs w:val="28"/>
        </w:rPr>
        <w:t>encargado del Registro Civil de Manlio Fabio Altamirano, Veracruz</w:t>
      </w:r>
      <w:r w:rsidR="00C50FEE" w:rsidRPr="00433D63">
        <w:rPr>
          <w:rFonts w:cs="Arial"/>
          <w:sz w:val="28"/>
          <w:szCs w:val="28"/>
        </w:rPr>
        <w:t>,</w:t>
      </w:r>
      <w:r w:rsidR="00C50FEE">
        <w:rPr>
          <w:rFonts w:cs="Arial"/>
          <w:sz w:val="28"/>
          <w:szCs w:val="28"/>
        </w:rPr>
        <w:t xml:space="preserve"> </w:t>
      </w:r>
      <w:r w:rsidR="00C50FEE" w:rsidRPr="00963121">
        <w:rPr>
          <w:rFonts w:cs="Arial"/>
          <w:b/>
          <w:sz w:val="28"/>
          <w:szCs w:val="28"/>
          <w:u w:val="single"/>
        </w:rPr>
        <w:t>deberá dar tramite a la solicitud que le fue formulada el ocho de enero de dos mil quince</w:t>
      </w:r>
      <w:r w:rsidR="00C50FEE">
        <w:rPr>
          <w:rFonts w:cs="Arial"/>
          <w:sz w:val="28"/>
          <w:szCs w:val="28"/>
        </w:rPr>
        <w:t xml:space="preserve"> por </w:t>
      </w:r>
      <w:r w:rsidR="00950DCA">
        <w:rPr>
          <w:rFonts w:cs="Arial"/>
          <w:b/>
          <w:caps/>
          <w:color w:val="FF0000"/>
          <w:sz w:val="28"/>
          <w:szCs w:val="28"/>
        </w:rPr>
        <w:t>**********</w:t>
      </w:r>
      <w:r w:rsidR="00C50FEE">
        <w:rPr>
          <w:rFonts w:cs="Arial"/>
          <w:b/>
          <w:color w:val="FF0000"/>
          <w:sz w:val="28"/>
          <w:szCs w:val="28"/>
        </w:rPr>
        <w:t>,</w:t>
      </w:r>
      <w:r w:rsidR="00C50FEE">
        <w:rPr>
          <w:rFonts w:cs="Arial"/>
          <w:sz w:val="28"/>
          <w:szCs w:val="28"/>
        </w:rPr>
        <w:t xml:space="preserve"> a fin de adecuar su acta de</w:t>
      </w:r>
      <w:r w:rsidR="00594816">
        <w:rPr>
          <w:rFonts w:cs="Arial"/>
          <w:sz w:val="28"/>
          <w:szCs w:val="28"/>
        </w:rPr>
        <w:t xml:space="preserve"> nacimiento por cuanto hace a la</w:t>
      </w:r>
      <w:r w:rsidR="00C50FEE">
        <w:rPr>
          <w:rFonts w:cs="Arial"/>
          <w:sz w:val="28"/>
          <w:szCs w:val="28"/>
        </w:rPr>
        <w:t xml:space="preserve"> identidad de género auto-percibida.</w:t>
      </w:r>
    </w:p>
    <w:p w14:paraId="71473DA8" w14:textId="017551C7" w:rsidR="005C6309" w:rsidRDefault="00C50FEE" w:rsidP="00F01D13">
      <w:pPr>
        <w:pStyle w:val="corte4fondo"/>
        <w:ind w:firstLine="0"/>
        <w:rPr>
          <w:rFonts w:cs="Arial"/>
          <w:b/>
          <w:sz w:val="28"/>
          <w:szCs w:val="28"/>
        </w:rPr>
      </w:pPr>
      <w:r>
        <w:rPr>
          <w:sz w:val="28"/>
          <w:szCs w:val="28"/>
        </w:rPr>
        <w:t>Al respecto</w:t>
      </w:r>
      <w:r w:rsidR="005C6309">
        <w:rPr>
          <w:sz w:val="28"/>
          <w:szCs w:val="28"/>
        </w:rPr>
        <w:t xml:space="preserve">, </w:t>
      </w:r>
      <w:r w:rsidR="004178E6">
        <w:rPr>
          <w:sz w:val="28"/>
          <w:szCs w:val="28"/>
        </w:rPr>
        <w:t xml:space="preserve">se </w:t>
      </w:r>
      <w:r w:rsidR="00F40A1D">
        <w:rPr>
          <w:sz w:val="28"/>
          <w:szCs w:val="28"/>
        </w:rPr>
        <w:t>precisa</w:t>
      </w:r>
      <w:r w:rsidR="005C6309">
        <w:rPr>
          <w:sz w:val="28"/>
          <w:szCs w:val="28"/>
        </w:rPr>
        <w:t xml:space="preserve"> que para que </w:t>
      </w:r>
      <w:r w:rsidR="004178E6">
        <w:rPr>
          <w:sz w:val="28"/>
          <w:szCs w:val="28"/>
        </w:rPr>
        <w:t xml:space="preserve">el </w:t>
      </w:r>
      <w:r w:rsidR="005C6309">
        <w:rPr>
          <w:sz w:val="28"/>
          <w:szCs w:val="28"/>
        </w:rPr>
        <w:t>procedimiento</w:t>
      </w:r>
      <w:r w:rsidR="004178E6">
        <w:rPr>
          <w:sz w:val="28"/>
          <w:szCs w:val="28"/>
        </w:rPr>
        <w:t xml:space="preserve"> administrativo que ha de seguirse ante el </w:t>
      </w:r>
      <w:r w:rsidR="004178E6" w:rsidRPr="00433D63">
        <w:rPr>
          <w:rFonts w:cs="Arial"/>
          <w:b/>
          <w:sz w:val="28"/>
          <w:szCs w:val="28"/>
        </w:rPr>
        <w:t>encargado del Registro Civil de Manlio Fabio Altamirano, Veracruz</w:t>
      </w:r>
      <w:r w:rsidR="004178E6" w:rsidRPr="00433D63">
        <w:rPr>
          <w:rFonts w:cs="Arial"/>
          <w:sz w:val="28"/>
          <w:szCs w:val="28"/>
        </w:rPr>
        <w:t>,</w:t>
      </w:r>
      <w:r w:rsidR="005C6309">
        <w:rPr>
          <w:sz w:val="28"/>
          <w:szCs w:val="28"/>
        </w:rPr>
        <w:t xml:space="preserve"> sea </w:t>
      </w:r>
      <w:r w:rsidR="005C6309" w:rsidRPr="005C6309">
        <w:rPr>
          <w:b/>
          <w:sz w:val="28"/>
          <w:szCs w:val="28"/>
        </w:rPr>
        <w:t>idóneo</w:t>
      </w:r>
      <w:r w:rsidR="005C6309">
        <w:rPr>
          <w:sz w:val="28"/>
          <w:szCs w:val="28"/>
        </w:rPr>
        <w:t xml:space="preserve"> y </w:t>
      </w:r>
      <w:r w:rsidR="005C6309" w:rsidRPr="005C6309">
        <w:rPr>
          <w:b/>
          <w:sz w:val="28"/>
          <w:szCs w:val="28"/>
        </w:rPr>
        <w:t xml:space="preserve">cumpla a cabalidad </w:t>
      </w:r>
      <w:r w:rsidR="005C6309">
        <w:rPr>
          <w:b/>
          <w:sz w:val="28"/>
          <w:szCs w:val="28"/>
        </w:rPr>
        <w:t>con los estándares que señala tanto la</w:t>
      </w:r>
      <w:r w:rsidR="005C6309" w:rsidRPr="005C6309">
        <w:rPr>
          <w:b/>
          <w:sz w:val="28"/>
          <w:szCs w:val="28"/>
        </w:rPr>
        <w:t xml:space="preserve"> Corte Interamericana de Derechos Humanos </w:t>
      </w:r>
      <w:r w:rsidR="005C6309">
        <w:rPr>
          <w:b/>
          <w:sz w:val="28"/>
          <w:szCs w:val="28"/>
        </w:rPr>
        <w:t xml:space="preserve">como esta Suprema Corte de Justicia de la Nación para esa clase de trámites, </w:t>
      </w:r>
      <w:r w:rsidR="00F40A1D">
        <w:rPr>
          <w:b/>
          <w:sz w:val="28"/>
          <w:szCs w:val="28"/>
        </w:rPr>
        <w:t xml:space="preserve">dicha autoridad deberá prescindir de aplicar para ese procedimiento las normas contenidas en los artículos </w:t>
      </w:r>
      <w:r w:rsidR="00F40A1D">
        <w:rPr>
          <w:rFonts w:cs="Arial"/>
          <w:b/>
          <w:sz w:val="28"/>
          <w:szCs w:val="28"/>
        </w:rPr>
        <w:t>676, 677 y 708</w:t>
      </w:r>
      <w:r w:rsidR="00F40A1D">
        <w:rPr>
          <w:rFonts w:cs="Arial"/>
          <w:sz w:val="28"/>
          <w:szCs w:val="28"/>
        </w:rPr>
        <w:t xml:space="preserve"> del </w:t>
      </w:r>
      <w:r w:rsidR="00F40A1D" w:rsidRPr="00562618">
        <w:rPr>
          <w:rFonts w:cs="Arial"/>
          <w:b/>
          <w:sz w:val="28"/>
          <w:szCs w:val="28"/>
        </w:rPr>
        <w:t>Código Civil para el Estado de Veracruz</w:t>
      </w:r>
      <w:r w:rsidR="00F40A1D">
        <w:rPr>
          <w:rFonts w:cs="Arial"/>
          <w:b/>
          <w:sz w:val="28"/>
          <w:szCs w:val="28"/>
        </w:rPr>
        <w:t xml:space="preserve"> o cualquiera otro precepto que resulte incompatible con los aludidos estándares. </w:t>
      </w:r>
    </w:p>
    <w:p w14:paraId="074F6C6E" w14:textId="77777777" w:rsidR="005C6309" w:rsidRDefault="005C6309" w:rsidP="006D571F">
      <w:pPr>
        <w:pStyle w:val="corte4fondo"/>
        <w:rPr>
          <w:sz w:val="28"/>
          <w:szCs w:val="28"/>
        </w:rPr>
      </w:pPr>
    </w:p>
    <w:p w14:paraId="7549919E" w14:textId="5FBBED66" w:rsidR="00D44D72" w:rsidRDefault="00D44D72" w:rsidP="00F01D13">
      <w:pPr>
        <w:pStyle w:val="corte4fondo"/>
        <w:ind w:firstLine="0"/>
        <w:rPr>
          <w:sz w:val="28"/>
          <w:szCs w:val="28"/>
        </w:rPr>
      </w:pPr>
      <w:r>
        <w:rPr>
          <w:sz w:val="28"/>
          <w:szCs w:val="28"/>
        </w:rPr>
        <w:t xml:space="preserve">Lo anterior, se traduce en que una vez que se concluya el procedimiento administrativo para la adecuación de la identidad de género auto-percibida </w:t>
      </w:r>
      <w:r w:rsidRPr="00C50FEE">
        <w:rPr>
          <w:b/>
          <w:sz w:val="28"/>
          <w:szCs w:val="28"/>
        </w:rPr>
        <w:t>deberá expedir una nueva acta de nacimiento que refleje los cambios pertinentes</w:t>
      </w:r>
      <w:r w:rsidR="00963121">
        <w:rPr>
          <w:b/>
          <w:sz w:val="28"/>
          <w:szCs w:val="28"/>
        </w:rPr>
        <w:t xml:space="preserve"> </w:t>
      </w:r>
      <w:r w:rsidR="00963121" w:rsidRPr="00963121">
        <w:rPr>
          <w:b/>
          <w:sz w:val="28"/>
          <w:szCs w:val="28"/>
          <w:u w:val="single"/>
        </w:rPr>
        <w:t>pero sin evidenciar la identidad anterior</w:t>
      </w:r>
      <w:r>
        <w:rPr>
          <w:sz w:val="28"/>
          <w:szCs w:val="28"/>
        </w:rPr>
        <w:t xml:space="preserve">; y, por cuanto hace </w:t>
      </w:r>
      <w:r w:rsidRPr="00D44D72">
        <w:rPr>
          <w:b/>
          <w:sz w:val="28"/>
          <w:szCs w:val="28"/>
        </w:rPr>
        <w:t xml:space="preserve">al acta de nacimiento primigenia ésta </w:t>
      </w:r>
      <w:r w:rsidRPr="00C50FEE">
        <w:rPr>
          <w:b/>
          <w:sz w:val="28"/>
          <w:szCs w:val="28"/>
          <w:u w:val="single"/>
        </w:rPr>
        <w:t>debe quedar reservada</w:t>
      </w:r>
      <w:r>
        <w:rPr>
          <w:sz w:val="28"/>
          <w:szCs w:val="28"/>
        </w:rPr>
        <w:t xml:space="preserve"> </w:t>
      </w:r>
      <w:r w:rsidRPr="00570673">
        <w:rPr>
          <w:rFonts w:cs="Arial"/>
          <w:sz w:val="28"/>
          <w:szCs w:val="28"/>
        </w:rPr>
        <w:t xml:space="preserve">y </w:t>
      </w:r>
      <w:r w:rsidRPr="00D44D72">
        <w:rPr>
          <w:rFonts w:cs="Arial"/>
          <w:b/>
          <w:sz w:val="28"/>
          <w:szCs w:val="28"/>
        </w:rPr>
        <w:t>no se publicará ni expedirá constancia alguna, salvo mandamiento judicial o petición ministerial</w:t>
      </w:r>
      <w:r>
        <w:rPr>
          <w:sz w:val="28"/>
          <w:szCs w:val="28"/>
        </w:rPr>
        <w:t>.</w:t>
      </w:r>
    </w:p>
    <w:p w14:paraId="0021D695" w14:textId="77777777" w:rsidR="00637238" w:rsidRDefault="00637238" w:rsidP="006D571F">
      <w:pPr>
        <w:pStyle w:val="corte4fondo"/>
        <w:rPr>
          <w:sz w:val="28"/>
          <w:szCs w:val="28"/>
        </w:rPr>
      </w:pPr>
    </w:p>
    <w:p w14:paraId="6998F041" w14:textId="3841F51E" w:rsidR="000822AD" w:rsidRDefault="000822AD" w:rsidP="00F01D13">
      <w:pPr>
        <w:pStyle w:val="corte4fondo"/>
        <w:ind w:firstLine="0"/>
        <w:rPr>
          <w:sz w:val="28"/>
          <w:szCs w:val="28"/>
        </w:rPr>
      </w:pPr>
      <w:r>
        <w:rPr>
          <w:sz w:val="28"/>
          <w:szCs w:val="28"/>
        </w:rPr>
        <w:t xml:space="preserve">Ello, sin perjuicio de que </w:t>
      </w:r>
      <w:r>
        <w:rPr>
          <w:sz w:val="28"/>
          <w:szCs w:val="28"/>
          <w:lang w:val="es-ES"/>
        </w:rPr>
        <w:t>para garantizar que la persona que solicita la adecuación de su identidad de género no evada obligaciones o responsabilidades contraídas con la identidad anterior, la autoridad que conoce de la solicitud (</w:t>
      </w:r>
      <w:r w:rsidRPr="00433D63">
        <w:rPr>
          <w:rFonts w:cs="Arial"/>
          <w:b/>
          <w:sz w:val="28"/>
          <w:szCs w:val="28"/>
        </w:rPr>
        <w:t>encargado del Registro Civil de Manlio Fabio Altamirano, Veracruz</w:t>
      </w:r>
      <w:r>
        <w:rPr>
          <w:sz w:val="28"/>
          <w:szCs w:val="28"/>
          <w:lang w:val="es-ES"/>
        </w:rPr>
        <w:t xml:space="preserve">), una vez efectuado el trámite, puede enviar oficios con la información correspondiente a la adecuación de la identidad </w:t>
      </w:r>
      <w:r w:rsidRPr="004E6618">
        <w:rPr>
          <w:b/>
          <w:sz w:val="28"/>
          <w:szCs w:val="28"/>
          <w:lang w:val="es-ES"/>
        </w:rPr>
        <w:t>(evidentemente en calidad de reservada)</w:t>
      </w:r>
      <w:r>
        <w:rPr>
          <w:sz w:val="28"/>
          <w:szCs w:val="28"/>
          <w:lang w:val="es-ES"/>
        </w:rPr>
        <w:t xml:space="preserve"> a las diversas Secretarías y organismos Federales o Estatales que, con motivo de los </w:t>
      </w:r>
      <w:r w:rsidRPr="00D90EAB">
        <w:rPr>
          <w:b/>
          <w:sz w:val="28"/>
          <w:szCs w:val="28"/>
          <w:lang w:val="es-ES"/>
        </w:rPr>
        <w:t>derechos</w:t>
      </w:r>
      <w:r>
        <w:rPr>
          <w:sz w:val="28"/>
          <w:szCs w:val="28"/>
          <w:lang w:val="es-ES"/>
        </w:rPr>
        <w:t xml:space="preserve"> y </w:t>
      </w:r>
      <w:r w:rsidRPr="00D90EAB">
        <w:rPr>
          <w:b/>
          <w:sz w:val="28"/>
          <w:szCs w:val="28"/>
          <w:lang w:val="es-ES"/>
        </w:rPr>
        <w:t>obligaciones</w:t>
      </w:r>
      <w:r>
        <w:rPr>
          <w:sz w:val="28"/>
          <w:szCs w:val="28"/>
          <w:lang w:val="es-ES"/>
        </w:rPr>
        <w:t xml:space="preserve"> contraídas por la persona que solicita el trámite, deban conocer del cambio de identidad, </w:t>
      </w:r>
      <w:r w:rsidR="0077189A">
        <w:rPr>
          <w:sz w:val="28"/>
          <w:szCs w:val="28"/>
          <w:lang w:val="es-ES"/>
        </w:rPr>
        <w:t>entre otras: Secretaría de Educación Pública,  Secretaría de Hacienda y Crédito Público, Instituto Nacional Electoral, Procuradurías o Fiscalías, por mencionar algunas.</w:t>
      </w:r>
    </w:p>
    <w:p w14:paraId="62FEF20E" w14:textId="77777777" w:rsidR="000822AD" w:rsidRDefault="000822AD" w:rsidP="009527EC">
      <w:pPr>
        <w:pStyle w:val="corte4fondo"/>
        <w:spacing w:line="240" w:lineRule="auto"/>
        <w:rPr>
          <w:sz w:val="28"/>
          <w:szCs w:val="28"/>
        </w:rPr>
      </w:pPr>
    </w:p>
    <w:p w14:paraId="4089E7F4" w14:textId="6C2BAEC1" w:rsidR="00594816" w:rsidRDefault="00594816" w:rsidP="00F01D13">
      <w:pPr>
        <w:pStyle w:val="corte4fondo"/>
        <w:ind w:firstLine="0"/>
        <w:rPr>
          <w:sz w:val="28"/>
          <w:szCs w:val="28"/>
        </w:rPr>
      </w:pPr>
      <w:r>
        <w:rPr>
          <w:sz w:val="28"/>
          <w:szCs w:val="28"/>
        </w:rPr>
        <w:t>Atento lo anterior,</w:t>
      </w:r>
      <w:r w:rsidR="001D50E8">
        <w:rPr>
          <w:sz w:val="28"/>
          <w:szCs w:val="28"/>
        </w:rPr>
        <w:t xml:space="preserve"> </w:t>
      </w:r>
      <w:r>
        <w:rPr>
          <w:sz w:val="28"/>
          <w:szCs w:val="28"/>
        </w:rPr>
        <w:t xml:space="preserve">deviene innecesario analizar los demás agravios hechos valer por la parte recurrente, </w:t>
      </w:r>
      <w:r w:rsidR="001D50E8">
        <w:rPr>
          <w:sz w:val="28"/>
          <w:szCs w:val="28"/>
        </w:rPr>
        <w:t>pues no podría mejorar lo ya obtenido.</w:t>
      </w:r>
    </w:p>
    <w:p w14:paraId="059464C5" w14:textId="77777777" w:rsidR="00594816" w:rsidRDefault="00594816" w:rsidP="004074DF">
      <w:pPr>
        <w:pStyle w:val="corte4fondo"/>
        <w:rPr>
          <w:sz w:val="28"/>
          <w:szCs w:val="28"/>
        </w:rPr>
      </w:pPr>
    </w:p>
    <w:p w14:paraId="574F9C61" w14:textId="77777777" w:rsidR="004074DF" w:rsidRPr="001776A2" w:rsidRDefault="004074DF" w:rsidP="00F01D13">
      <w:pPr>
        <w:pStyle w:val="corte4fondo"/>
        <w:ind w:firstLine="0"/>
        <w:rPr>
          <w:b/>
          <w:sz w:val="28"/>
          <w:szCs w:val="28"/>
        </w:rPr>
      </w:pPr>
      <w:r w:rsidRPr="00433D63">
        <w:rPr>
          <w:sz w:val="28"/>
          <w:szCs w:val="28"/>
        </w:rPr>
        <w:t xml:space="preserve">Por lo expuesto y fundado </w:t>
      </w:r>
      <w:r w:rsidRPr="001776A2">
        <w:rPr>
          <w:b/>
          <w:sz w:val="28"/>
          <w:szCs w:val="28"/>
        </w:rPr>
        <w:t>se resuelve:</w:t>
      </w:r>
    </w:p>
    <w:p w14:paraId="242F14D9" w14:textId="77777777" w:rsidR="003D1A73" w:rsidRPr="00433D63" w:rsidRDefault="003D1A73" w:rsidP="009527EC">
      <w:pPr>
        <w:pStyle w:val="corte4fondo"/>
        <w:spacing w:line="240" w:lineRule="auto"/>
        <w:rPr>
          <w:sz w:val="28"/>
          <w:szCs w:val="28"/>
        </w:rPr>
      </w:pPr>
    </w:p>
    <w:p w14:paraId="3D3F99FB" w14:textId="61FBE641" w:rsidR="005914D5" w:rsidRPr="00433D63" w:rsidRDefault="005914D5" w:rsidP="00F01D13">
      <w:pPr>
        <w:pStyle w:val="corte4fondo"/>
        <w:ind w:firstLine="0"/>
        <w:rPr>
          <w:rFonts w:eastAsia="Calibri" w:cs="Arial"/>
          <w:sz w:val="28"/>
          <w:szCs w:val="28"/>
        </w:rPr>
      </w:pPr>
      <w:r w:rsidRPr="00433D63">
        <w:rPr>
          <w:rFonts w:eastAsia="Calibri" w:cs="Arial"/>
          <w:b/>
          <w:sz w:val="28"/>
          <w:szCs w:val="28"/>
        </w:rPr>
        <w:t>PRIMERO</w:t>
      </w:r>
      <w:r w:rsidR="00E347FE" w:rsidRPr="00433D63">
        <w:rPr>
          <w:rFonts w:eastAsia="Calibri" w:cs="Arial"/>
          <w:b/>
          <w:sz w:val="28"/>
          <w:szCs w:val="28"/>
        </w:rPr>
        <w:t>.</w:t>
      </w:r>
      <w:r w:rsidR="00E347FE" w:rsidRPr="00433D63">
        <w:rPr>
          <w:rFonts w:eastAsia="Calibri" w:cs="Arial"/>
          <w:sz w:val="28"/>
          <w:szCs w:val="28"/>
        </w:rPr>
        <w:t xml:space="preserve"> </w:t>
      </w:r>
      <w:r w:rsidR="00B859C0">
        <w:rPr>
          <w:rFonts w:eastAsia="Calibri" w:cs="Arial"/>
          <w:sz w:val="28"/>
          <w:szCs w:val="28"/>
        </w:rPr>
        <w:t>En la materia del recu</w:t>
      </w:r>
      <w:r w:rsidR="00B858B3">
        <w:rPr>
          <w:rFonts w:eastAsia="Calibri" w:cs="Arial"/>
          <w:sz w:val="28"/>
          <w:szCs w:val="28"/>
        </w:rPr>
        <w:t>r</w:t>
      </w:r>
      <w:r w:rsidR="00B859C0">
        <w:rPr>
          <w:rFonts w:eastAsia="Calibri" w:cs="Arial"/>
          <w:sz w:val="28"/>
          <w:szCs w:val="28"/>
        </w:rPr>
        <w:t xml:space="preserve">so, se </w:t>
      </w:r>
      <w:r w:rsidR="00B859C0" w:rsidRPr="008046D6">
        <w:rPr>
          <w:rFonts w:eastAsia="Calibri" w:cs="Arial"/>
          <w:b/>
          <w:sz w:val="28"/>
          <w:szCs w:val="28"/>
          <w:u w:val="single"/>
        </w:rPr>
        <w:t>modifica</w:t>
      </w:r>
      <w:r w:rsidRPr="00433D63">
        <w:rPr>
          <w:rFonts w:eastAsia="Calibri" w:cs="Arial"/>
          <w:sz w:val="28"/>
          <w:szCs w:val="28"/>
        </w:rPr>
        <w:t xml:space="preserve"> la sentencia recurrida. </w:t>
      </w:r>
    </w:p>
    <w:p w14:paraId="4C030128" w14:textId="77777777" w:rsidR="005914D5" w:rsidRPr="00433D63" w:rsidRDefault="005914D5" w:rsidP="009527EC">
      <w:pPr>
        <w:pStyle w:val="corte4fondo"/>
        <w:spacing w:line="240" w:lineRule="auto"/>
        <w:rPr>
          <w:rFonts w:eastAsia="Calibri" w:cs="Arial"/>
          <w:sz w:val="28"/>
          <w:szCs w:val="28"/>
        </w:rPr>
      </w:pPr>
    </w:p>
    <w:p w14:paraId="7CDFFEDB" w14:textId="7D5B2B9B" w:rsidR="0053707D" w:rsidRPr="00433D63" w:rsidRDefault="005914D5" w:rsidP="00F01D13">
      <w:pPr>
        <w:pStyle w:val="corte4fondo"/>
        <w:ind w:firstLine="0"/>
        <w:rPr>
          <w:rFonts w:eastAsia="Calibri" w:cs="Arial"/>
          <w:sz w:val="28"/>
          <w:szCs w:val="28"/>
        </w:rPr>
      </w:pPr>
      <w:r w:rsidRPr="00433D63">
        <w:rPr>
          <w:rFonts w:eastAsia="Calibri" w:cs="Arial"/>
          <w:b/>
          <w:sz w:val="28"/>
          <w:szCs w:val="28"/>
        </w:rPr>
        <w:t>SEGUNDO.</w:t>
      </w:r>
      <w:r w:rsidRPr="00433D63">
        <w:rPr>
          <w:rFonts w:eastAsia="Calibri" w:cs="Arial"/>
          <w:sz w:val="28"/>
          <w:szCs w:val="28"/>
        </w:rPr>
        <w:t xml:space="preserve"> Se </w:t>
      </w:r>
      <w:r w:rsidRPr="00433D63">
        <w:rPr>
          <w:rFonts w:eastAsia="Calibri" w:cs="Arial"/>
          <w:b/>
          <w:sz w:val="28"/>
          <w:szCs w:val="28"/>
        </w:rPr>
        <w:t>sobresee</w:t>
      </w:r>
      <w:r w:rsidRPr="00433D63">
        <w:rPr>
          <w:rFonts w:eastAsia="Calibri" w:cs="Arial"/>
          <w:sz w:val="28"/>
          <w:szCs w:val="28"/>
        </w:rPr>
        <w:t xml:space="preserve"> en </w:t>
      </w:r>
      <w:r w:rsidR="00613839">
        <w:rPr>
          <w:rFonts w:eastAsia="Calibri" w:cs="Arial"/>
          <w:sz w:val="28"/>
          <w:szCs w:val="28"/>
        </w:rPr>
        <w:t xml:space="preserve">el juicio de amparo por </w:t>
      </w:r>
      <w:r w:rsidR="00613839" w:rsidRPr="00433D63">
        <w:rPr>
          <w:rFonts w:cs="Arial"/>
          <w:sz w:val="28"/>
          <w:szCs w:val="28"/>
        </w:rPr>
        <w:t xml:space="preserve">cuanto hace a la </w:t>
      </w:r>
      <w:r w:rsidR="00613839" w:rsidRPr="00433D63">
        <w:rPr>
          <w:rFonts w:cs="Arial"/>
          <w:b/>
          <w:sz w:val="28"/>
          <w:szCs w:val="28"/>
        </w:rPr>
        <w:t xml:space="preserve">Dirección General </w:t>
      </w:r>
      <w:r w:rsidR="00613839" w:rsidRPr="00433D63">
        <w:rPr>
          <w:rFonts w:cs="Arial"/>
          <w:sz w:val="28"/>
          <w:szCs w:val="28"/>
        </w:rPr>
        <w:t xml:space="preserve">y </w:t>
      </w:r>
      <w:r w:rsidR="00613839" w:rsidRPr="00433D63">
        <w:rPr>
          <w:rFonts w:cs="Arial"/>
          <w:b/>
          <w:sz w:val="28"/>
          <w:szCs w:val="28"/>
        </w:rPr>
        <w:t>Departamento Central</w:t>
      </w:r>
      <w:r w:rsidR="00613839" w:rsidRPr="00433D63">
        <w:rPr>
          <w:rFonts w:cs="Arial"/>
          <w:sz w:val="28"/>
          <w:szCs w:val="28"/>
        </w:rPr>
        <w:t xml:space="preserve">, ambos del </w:t>
      </w:r>
      <w:r w:rsidR="00613839" w:rsidRPr="00433D63">
        <w:rPr>
          <w:rFonts w:cs="Arial"/>
          <w:b/>
          <w:sz w:val="28"/>
          <w:szCs w:val="28"/>
        </w:rPr>
        <w:t>Registro Civil de</w:t>
      </w:r>
      <w:r w:rsidR="00613839" w:rsidRPr="00433D63">
        <w:rPr>
          <w:rFonts w:cs="Arial"/>
          <w:sz w:val="28"/>
          <w:szCs w:val="28"/>
        </w:rPr>
        <w:t xml:space="preserve"> </w:t>
      </w:r>
      <w:r w:rsidR="00613839" w:rsidRPr="00433D63">
        <w:rPr>
          <w:rFonts w:cs="Arial"/>
          <w:b/>
          <w:sz w:val="28"/>
          <w:szCs w:val="28"/>
        </w:rPr>
        <w:t>Manlio Fabio Altamirano, Veracruz</w:t>
      </w:r>
      <w:r w:rsidR="00613839" w:rsidRPr="00433D63">
        <w:rPr>
          <w:rFonts w:cs="Arial"/>
          <w:sz w:val="28"/>
          <w:szCs w:val="28"/>
        </w:rPr>
        <w:t xml:space="preserve"> y </w:t>
      </w:r>
      <w:r w:rsidR="00613839" w:rsidRPr="00433D63">
        <w:rPr>
          <w:rFonts w:cs="Arial"/>
          <w:b/>
          <w:sz w:val="28"/>
          <w:szCs w:val="28"/>
        </w:rPr>
        <w:t>Director de la Gaceta Oficial del Estado de Veracruz</w:t>
      </w:r>
      <w:r w:rsidR="00613839" w:rsidRPr="00433D63">
        <w:rPr>
          <w:rFonts w:cs="Arial"/>
          <w:sz w:val="28"/>
          <w:szCs w:val="28"/>
        </w:rPr>
        <w:t xml:space="preserve">; asimismo, </w:t>
      </w:r>
      <w:r w:rsidR="00613839">
        <w:rPr>
          <w:rFonts w:cs="Arial"/>
          <w:b/>
          <w:sz w:val="28"/>
          <w:szCs w:val="28"/>
        </w:rPr>
        <w:t>se sobresee</w:t>
      </w:r>
      <w:r w:rsidR="00613839" w:rsidRPr="00433D63">
        <w:rPr>
          <w:rFonts w:cs="Arial"/>
          <w:sz w:val="28"/>
          <w:szCs w:val="28"/>
        </w:rPr>
        <w:t xml:space="preserve"> por cuanto hace al acto reclamado consistente en la </w:t>
      </w:r>
      <w:r w:rsidR="00613839" w:rsidRPr="00433D63">
        <w:rPr>
          <w:rFonts w:cs="Arial"/>
          <w:b/>
          <w:sz w:val="28"/>
          <w:szCs w:val="28"/>
        </w:rPr>
        <w:t>omisión de dar respuesta</w:t>
      </w:r>
      <w:r w:rsidR="00613839" w:rsidRPr="00433D63">
        <w:rPr>
          <w:rFonts w:cs="Arial"/>
          <w:sz w:val="28"/>
          <w:szCs w:val="28"/>
        </w:rPr>
        <w:t xml:space="preserve"> a la solicitud formulada, atribuida al oficial encargado del </w:t>
      </w:r>
      <w:r w:rsidR="00613839" w:rsidRPr="00433D63">
        <w:rPr>
          <w:rFonts w:cs="Arial"/>
          <w:b/>
          <w:sz w:val="28"/>
          <w:szCs w:val="28"/>
        </w:rPr>
        <w:t>Registro Civil de</w:t>
      </w:r>
      <w:r w:rsidR="00613839" w:rsidRPr="00433D63">
        <w:rPr>
          <w:rFonts w:cs="Arial"/>
          <w:sz w:val="28"/>
          <w:szCs w:val="28"/>
        </w:rPr>
        <w:t xml:space="preserve"> </w:t>
      </w:r>
      <w:r w:rsidR="00613839" w:rsidRPr="00433D63">
        <w:rPr>
          <w:rFonts w:cs="Arial"/>
          <w:b/>
          <w:sz w:val="28"/>
          <w:szCs w:val="28"/>
        </w:rPr>
        <w:t>Manlio Fabio Altamirano, Veracruz</w:t>
      </w:r>
      <w:r w:rsidR="00613839">
        <w:rPr>
          <w:rFonts w:cs="Arial"/>
          <w:b/>
          <w:sz w:val="28"/>
          <w:szCs w:val="28"/>
        </w:rPr>
        <w:t>.</w:t>
      </w:r>
    </w:p>
    <w:p w14:paraId="31FA7F74" w14:textId="77777777" w:rsidR="0053707D" w:rsidRPr="00433D63" w:rsidRDefault="0053707D" w:rsidP="009527EC">
      <w:pPr>
        <w:pStyle w:val="corte4fondo"/>
        <w:spacing w:line="240" w:lineRule="auto"/>
        <w:rPr>
          <w:rFonts w:eastAsia="Calibri" w:cs="Arial"/>
          <w:b/>
          <w:sz w:val="28"/>
          <w:szCs w:val="28"/>
        </w:rPr>
      </w:pPr>
    </w:p>
    <w:p w14:paraId="5436B61B" w14:textId="71D92897" w:rsidR="000822AD" w:rsidRPr="00020F4C" w:rsidRDefault="00A076C4" w:rsidP="00F01D13">
      <w:pPr>
        <w:pStyle w:val="corte4fondo"/>
        <w:ind w:firstLine="0"/>
        <w:rPr>
          <w:rFonts w:eastAsia="Calibri" w:cs="Arial"/>
          <w:sz w:val="28"/>
          <w:szCs w:val="28"/>
        </w:rPr>
      </w:pPr>
      <w:r w:rsidRPr="00433D63">
        <w:rPr>
          <w:rFonts w:eastAsia="Calibri" w:cs="Arial"/>
          <w:b/>
          <w:sz w:val="28"/>
          <w:szCs w:val="28"/>
        </w:rPr>
        <w:t>TERCERO</w:t>
      </w:r>
      <w:r w:rsidR="0053707D" w:rsidRPr="00433D63">
        <w:rPr>
          <w:rFonts w:eastAsia="Calibri" w:cs="Arial"/>
          <w:b/>
          <w:sz w:val="28"/>
          <w:szCs w:val="28"/>
        </w:rPr>
        <w:t xml:space="preserve">. </w:t>
      </w:r>
      <w:r w:rsidR="005D264C" w:rsidRPr="00433D63">
        <w:rPr>
          <w:rFonts w:eastAsia="Calibri" w:cs="Arial"/>
          <w:sz w:val="28"/>
          <w:szCs w:val="28"/>
        </w:rPr>
        <w:t xml:space="preserve">La Justicia de la Unión </w:t>
      </w:r>
      <w:r w:rsidR="0041267A">
        <w:rPr>
          <w:rFonts w:eastAsia="Calibri" w:cs="Arial"/>
          <w:b/>
          <w:sz w:val="28"/>
          <w:szCs w:val="28"/>
        </w:rPr>
        <w:t>ampara y</w:t>
      </w:r>
      <w:r w:rsidR="005D264C" w:rsidRPr="00433D63">
        <w:rPr>
          <w:rFonts w:eastAsia="Calibri" w:cs="Arial"/>
          <w:b/>
          <w:sz w:val="28"/>
          <w:szCs w:val="28"/>
        </w:rPr>
        <w:t xml:space="preserve"> protege </w:t>
      </w:r>
      <w:r w:rsidR="005D264C" w:rsidRPr="00433D63">
        <w:rPr>
          <w:rFonts w:eastAsia="Calibri" w:cs="Arial"/>
          <w:sz w:val="28"/>
          <w:szCs w:val="28"/>
        </w:rPr>
        <w:t>a</w:t>
      </w:r>
      <w:r w:rsidR="005D264C" w:rsidRPr="00433D63">
        <w:rPr>
          <w:rFonts w:eastAsia="Calibri" w:cs="Arial"/>
          <w:b/>
          <w:sz w:val="28"/>
          <w:szCs w:val="28"/>
        </w:rPr>
        <w:t xml:space="preserve"> </w:t>
      </w:r>
      <w:r w:rsidR="00391DC1">
        <w:rPr>
          <w:rFonts w:cs="Arial"/>
          <w:b/>
          <w:caps/>
          <w:color w:val="FF0000"/>
          <w:sz w:val="28"/>
          <w:szCs w:val="28"/>
        </w:rPr>
        <w:t>**********</w:t>
      </w:r>
      <w:r w:rsidR="005D264C" w:rsidRPr="00433D63">
        <w:rPr>
          <w:rFonts w:eastAsia="Calibri" w:cs="Arial"/>
          <w:sz w:val="28"/>
          <w:szCs w:val="28"/>
        </w:rPr>
        <w:t>, en contra de</w:t>
      </w:r>
      <w:r w:rsidR="000822AD">
        <w:rPr>
          <w:rFonts w:eastAsia="Calibri" w:cs="Arial"/>
          <w:sz w:val="28"/>
          <w:szCs w:val="28"/>
        </w:rPr>
        <w:t xml:space="preserve">l artículo </w:t>
      </w:r>
      <w:r w:rsidR="000822AD" w:rsidRPr="00433D63">
        <w:rPr>
          <w:rFonts w:cs="Arial"/>
          <w:b/>
          <w:sz w:val="28"/>
          <w:szCs w:val="28"/>
        </w:rPr>
        <w:t>759</w:t>
      </w:r>
      <w:r w:rsidR="000822AD">
        <w:rPr>
          <w:rFonts w:cs="Arial"/>
          <w:b/>
          <w:sz w:val="28"/>
          <w:szCs w:val="28"/>
        </w:rPr>
        <w:t xml:space="preserve"> </w:t>
      </w:r>
      <w:r w:rsidR="000822AD" w:rsidRPr="00433D63">
        <w:rPr>
          <w:rFonts w:cs="Arial"/>
          <w:b/>
          <w:sz w:val="28"/>
          <w:szCs w:val="28"/>
        </w:rPr>
        <w:t>del Código C</w:t>
      </w:r>
      <w:r w:rsidR="000822AD">
        <w:rPr>
          <w:rFonts w:cs="Arial"/>
          <w:b/>
          <w:sz w:val="28"/>
          <w:szCs w:val="28"/>
        </w:rPr>
        <w:t>ivil para el Estado de Veracruz</w:t>
      </w:r>
      <w:r w:rsidR="000822AD" w:rsidRPr="00433D63">
        <w:rPr>
          <w:rFonts w:cs="Arial"/>
          <w:sz w:val="28"/>
          <w:szCs w:val="28"/>
        </w:rPr>
        <w:t xml:space="preserve">, </w:t>
      </w:r>
      <w:r w:rsidR="000822AD">
        <w:rPr>
          <w:rFonts w:cs="Arial"/>
          <w:sz w:val="28"/>
          <w:szCs w:val="28"/>
        </w:rPr>
        <w:t xml:space="preserve">y </w:t>
      </w:r>
      <w:r w:rsidR="000822AD" w:rsidRPr="00963121">
        <w:rPr>
          <w:rFonts w:cs="Arial"/>
          <w:sz w:val="28"/>
          <w:szCs w:val="28"/>
          <w:u w:val="single"/>
        </w:rPr>
        <w:t>su acto de aplicación</w:t>
      </w:r>
      <w:r w:rsidR="000822AD">
        <w:rPr>
          <w:rFonts w:cs="Arial"/>
          <w:sz w:val="28"/>
          <w:szCs w:val="28"/>
        </w:rPr>
        <w:t xml:space="preserve">; </w:t>
      </w:r>
      <w:r w:rsidR="0077189A">
        <w:rPr>
          <w:rFonts w:cs="Arial"/>
          <w:sz w:val="28"/>
          <w:szCs w:val="28"/>
        </w:rPr>
        <w:t xml:space="preserve">así como en contra de la aplicación de los </w:t>
      </w:r>
      <w:r w:rsidR="0077189A" w:rsidRPr="00433D63">
        <w:rPr>
          <w:rFonts w:eastAsia="Calibri" w:cs="Arial"/>
          <w:sz w:val="28"/>
          <w:szCs w:val="28"/>
        </w:rPr>
        <w:t xml:space="preserve">artículos </w:t>
      </w:r>
      <w:r w:rsidR="0077189A">
        <w:rPr>
          <w:rFonts w:cs="Arial"/>
          <w:b/>
          <w:sz w:val="28"/>
          <w:szCs w:val="28"/>
        </w:rPr>
        <w:t xml:space="preserve">59, 60, 61, </w:t>
      </w:r>
      <w:r w:rsidR="001710BE">
        <w:rPr>
          <w:rFonts w:cs="Arial"/>
          <w:b/>
          <w:sz w:val="28"/>
          <w:szCs w:val="28"/>
        </w:rPr>
        <w:t xml:space="preserve">62, </w:t>
      </w:r>
      <w:r w:rsidR="0077189A">
        <w:rPr>
          <w:rFonts w:cs="Arial"/>
          <w:b/>
          <w:sz w:val="28"/>
          <w:szCs w:val="28"/>
        </w:rPr>
        <w:t>63,</w:t>
      </w:r>
      <w:r w:rsidR="001710BE">
        <w:rPr>
          <w:rFonts w:cs="Arial"/>
          <w:b/>
          <w:sz w:val="28"/>
          <w:szCs w:val="28"/>
        </w:rPr>
        <w:t xml:space="preserve"> 64, 65,</w:t>
      </w:r>
      <w:r w:rsidR="0077189A">
        <w:rPr>
          <w:rFonts w:cs="Arial"/>
          <w:b/>
          <w:sz w:val="28"/>
          <w:szCs w:val="28"/>
        </w:rPr>
        <w:t xml:space="preserve"> 676, 677, 708,</w:t>
      </w:r>
      <w:r w:rsidR="0077189A" w:rsidRPr="00433D63">
        <w:rPr>
          <w:rFonts w:cs="Arial"/>
          <w:b/>
          <w:sz w:val="28"/>
          <w:szCs w:val="28"/>
        </w:rPr>
        <w:t xml:space="preserve"> 760, 761, 762, 763 y 764 del Código C</w:t>
      </w:r>
      <w:r w:rsidR="0077189A">
        <w:rPr>
          <w:rFonts w:cs="Arial"/>
          <w:b/>
          <w:sz w:val="28"/>
          <w:szCs w:val="28"/>
        </w:rPr>
        <w:t>ivil para el Estado de Veracruz</w:t>
      </w:r>
      <w:r w:rsidR="0077189A">
        <w:rPr>
          <w:rFonts w:cs="Arial"/>
          <w:sz w:val="28"/>
          <w:szCs w:val="28"/>
        </w:rPr>
        <w:t xml:space="preserve"> por las</w:t>
      </w:r>
      <w:r w:rsidR="000822AD">
        <w:rPr>
          <w:rFonts w:cs="Arial"/>
          <w:sz w:val="28"/>
          <w:szCs w:val="28"/>
        </w:rPr>
        <w:t xml:space="preserve"> razones </w:t>
      </w:r>
      <w:r w:rsidR="0077189A">
        <w:rPr>
          <w:rFonts w:cs="Arial"/>
          <w:sz w:val="28"/>
          <w:szCs w:val="28"/>
        </w:rPr>
        <w:t>y p</w:t>
      </w:r>
      <w:r w:rsidR="009647E3">
        <w:rPr>
          <w:rFonts w:cs="Arial"/>
          <w:sz w:val="28"/>
          <w:szCs w:val="28"/>
        </w:rPr>
        <w:t>ara</w:t>
      </w:r>
      <w:r w:rsidR="0077189A">
        <w:rPr>
          <w:rFonts w:cs="Arial"/>
          <w:sz w:val="28"/>
          <w:szCs w:val="28"/>
        </w:rPr>
        <w:t xml:space="preserve"> los efectos expuesto</w:t>
      </w:r>
      <w:r w:rsidR="000822AD">
        <w:rPr>
          <w:rFonts w:cs="Arial"/>
          <w:sz w:val="28"/>
          <w:szCs w:val="28"/>
        </w:rPr>
        <w:t>s</w:t>
      </w:r>
      <w:r w:rsidR="000822AD" w:rsidRPr="00433D63">
        <w:rPr>
          <w:rFonts w:cs="Arial"/>
          <w:sz w:val="28"/>
          <w:szCs w:val="28"/>
        </w:rPr>
        <w:t xml:space="preserve"> en </w:t>
      </w:r>
      <w:r w:rsidR="0077189A">
        <w:rPr>
          <w:rFonts w:cs="Arial"/>
          <w:sz w:val="28"/>
          <w:szCs w:val="28"/>
        </w:rPr>
        <w:t>los considerandos</w:t>
      </w:r>
      <w:r w:rsidR="000822AD" w:rsidRPr="00433D63">
        <w:rPr>
          <w:rFonts w:cs="Arial"/>
          <w:sz w:val="28"/>
          <w:szCs w:val="28"/>
        </w:rPr>
        <w:t xml:space="preserve"> </w:t>
      </w:r>
      <w:r w:rsidR="000822AD">
        <w:rPr>
          <w:rFonts w:cs="Arial"/>
          <w:sz w:val="28"/>
          <w:szCs w:val="28"/>
        </w:rPr>
        <w:t>pen</w:t>
      </w:r>
      <w:r w:rsidR="000822AD" w:rsidRPr="00433D63">
        <w:rPr>
          <w:rFonts w:cs="Arial"/>
          <w:sz w:val="28"/>
          <w:szCs w:val="28"/>
        </w:rPr>
        <w:t>último</w:t>
      </w:r>
      <w:r w:rsidR="0077189A">
        <w:rPr>
          <w:rFonts w:cs="Arial"/>
          <w:sz w:val="28"/>
          <w:szCs w:val="28"/>
        </w:rPr>
        <w:t xml:space="preserve"> y último</w:t>
      </w:r>
      <w:r w:rsidR="000822AD" w:rsidRPr="00433D63">
        <w:rPr>
          <w:rFonts w:cs="Arial"/>
          <w:sz w:val="28"/>
          <w:szCs w:val="28"/>
        </w:rPr>
        <w:t xml:space="preserve"> de esta resolución</w:t>
      </w:r>
      <w:r w:rsidR="000822AD">
        <w:rPr>
          <w:rFonts w:cs="Arial"/>
          <w:sz w:val="28"/>
          <w:szCs w:val="28"/>
        </w:rPr>
        <w:t xml:space="preserve">. </w:t>
      </w:r>
    </w:p>
    <w:p w14:paraId="51F5073E" w14:textId="77777777" w:rsidR="000822AD" w:rsidRPr="009527EC" w:rsidRDefault="000822AD" w:rsidP="009527EC">
      <w:pPr>
        <w:pStyle w:val="corte4fondo"/>
        <w:spacing w:line="240" w:lineRule="auto"/>
        <w:rPr>
          <w:rFonts w:eastAsia="Calibri" w:cs="Arial"/>
          <w:sz w:val="28"/>
          <w:szCs w:val="28"/>
        </w:rPr>
      </w:pPr>
    </w:p>
    <w:p w14:paraId="7C05120B" w14:textId="243F9F32" w:rsidR="001C3965" w:rsidRPr="00361ACB" w:rsidRDefault="001C3965" w:rsidP="00F01D13">
      <w:pPr>
        <w:pStyle w:val="corte4fondo"/>
        <w:ind w:firstLine="0"/>
        <w:rPr>
          <w:rFonts w:eastAsia="Calibri" w:cs="Arial"/>
          <w:b/>
          <w:color w:val="00B050"/>
          <w:sz w:val="28"/>
          <w:szCs w:val="28"/>
        </w:rPr>
      </w:pPr>
      <w:r w:rsidRPr="00433D63">
        <w:rPr>
          <w:rFonts w:eastAsia="Calibri" w:cs="Arial"/>
          <w:b/>
          <w:sz w:val="28"/>
          <w:szCs w:val="28"/>
        </w:rPr>
        <w:t>Notifíquese</w:t>
      </w:r>
      <w:r w:rsidR="003958F3" w:rsidRPr="00433D63">
        <w:rPr>
          <w:rFonts w:eastAsia="Calibri" w:cs="Arial"/>
          <w:b/>
          <w:sz w:val="28"/>
          <w:szCs w:val="28"/>
        </w:rPr>
        <w:t>;</w:t>
      </w:r>
      <w:r w:rsidRPr="00433D63">
        <w:rPr>
          <w:rFonts w:eastAsia="Calibri" w:cs="Arial"/>
          <w:sz w:val="28"/>
          <w:szCs w:val="28"/>
        </w:rPr>
        <w:t xml:space="preserve"> con testimonio de esta ejecutoria</w:t>
      </w:r>
      <w:r w:rsidR="009B1204">
        <w:rPr>
          <w:rFonts w:eastAsia="Calibri" w:cs="Arial"/>
          <w:sz w:val="28"/>
          <w:szCs w:val="28"/>
        </w:rPr>
        <w:t>, devuélvanse los autos relativos al lugar de su origen</w:t>
      </w:r>
      <w:r w:rsidRPr="00433D63">
        <w:rPr>
          <w:rFonts w:eastAsia="Calibri" w:cs="Arial"/>
          <w:sz w:val="28"/>
          <w:szCs w:val="28"/>
        </w:rPr>
        <w:t xml:space="preserve"> y</w:t>
      </w:r>
      <w:r w:rsidR="009B1204">
        <w:rPr>
          <w:rFonts w:eastAsia="Calibri" w:cs="Arial"/>
          <w:sz w:val="28"/>
          <w:szCs w:val="28"/>
        </w:rPr>
        <w:t>,</w:t>
      </w:r>
      <w:r w:rsidRPr="00433D63">
        <w:rPr>
          <w:rFonts w:eastAsia="Calibri" w:cs="Arial"/>
          <w:sz w:val="28"/>
          <w:szCs w:val="28"/>
        </w:rPr>
        <w:t xml:space="preserve"> en su oportunidad archívese el toca como asunto concluido</w:t>
      </w:r>
      <w:r w:rsidRPr="00361ACB">
        <w:rPr>
          <w:rFonts w:eastAsia="Calibri" w:cs="Arial"/>
          <w:b/>
          <w:color w:val="00B050"/>
          <w:sz w:val="28"/>
          <w:szCs w:val="28"/>
        </w:rPr>
        <w:t>.</w:t>
      </w:r>
    </w:p>
    <w:p w14:paraId="69923B83" w14:textId="77777777" w:rsidR="00D16BD0" w:rsidRPr="009527EC" w:rsidRDefault="00D16BD0" w:rsidP="009527EC">
      <w:pPr>
        <w:pStyle w:val="corte4fondo"/>
        <w:spacing w:line="240" w:lineRule="auto"/>
        <w:ind w:firstLine="567"/>
        <w:rPr>
          <w:rFonts w:eastAsia="Calibri" w:cs="Arial"/>
          <w:sz w:val="28"/>
          <w:szCs w:val="28"/>
        </w:rPr>
      </w:pPr>
    </w:p>
    <w:p w14:paraId="464B62CF" w14:textId="77777777" w:rsidR="009527EC" w:rsidRPr="009527EC" w:rsidRDefault="009527EC" w:rsidP="009527EC">
      <w:pPr>
        <w:pStyle w:val="corte4fondo"/>
        <w:ind w:firstLine="0"/>
        <w:rPr>
          <w:sz w:val="28"/>
          <w:szCs w:val="28"/>
          <w:lang w:val="es-MX"/>
        </w:rPr>
      </w:pPr>
      <w:r w:rsidRPr="009527EC">
        <w:rPr>
          <w:sz w:val="28"/>
          <w:szCs w:val="28"/>
          <w:lang w:val="es-MX"/>
        </w:rPr>
        <w:t>Así lo resolvió la Primera Sala de la Suprema Corte de Justicia de la Nación, por mayoría de cuatro votos de los Ministros Arturo Zaldívar Lelo de Larrea, José Ramón Cossío Díaz quien se reserva el derecho de formular voto concurrente, Alfredo Gutiérrez Ortiz Mena y Norma Lucía Piña Hernández (Presidenta y Ponente) en contra del emitido por el Ministro Jorge Mario Pardo Rebolledo, quien se reserva el derecho para formular voto particular.</w:t>
      </w:r>
    </w:p>
    <w:p w14:paraId="551A7B0F" w14:textId="77777777" w:rsidR="009527EC" w:rsidRPr="009527EC" w:rsidRDefault="009527EC" w:rsidP="009527EC">
      <w:pPr>
        <w:pStyle w:val="corte4fondo"/>
        <w:spacing w:line="240" w:lineRule="auto"/>
        <w:ind w:firstLine="0"/>
        <w:rPr>
          <w:sz w:val="28"/>
          <w:szCs w:val="28"/>
          <w:lang w:val="es-MX"/>
        </w:rPr>
      </w:pPr>
    </w:p>
    <w:p w14:paraId="73EFE2CF" w14:textId="77777777" w:rsidR="009527EC" w:rsidRPr="009527EC" w:rsidRDefault="009527EC" w:rsidP="009527EC">
      <w:pPr>
        <w:pStyle w:val="corte4fondo"/>
        <w:ind w:firstLine="0"/>
        <w:rPr>
          <w:sz w:val="28"/>
          <w:szCs w:val="28"/>
          <w:lang w:val="es-MX"/>
        </w:rPr>
      </w:pPr>
      <w:r w:rsidRPr="009527EC">
        <w:rPr>
          <w:sz w:val="28"/>
          <w:szCs w:val="28"/>
          <w:lang w:val="es-MX"/>
        </w:rPr>
        <w:t>Firman la Ministra Presidenta de la Sala y Ponente con la Secretaria de Acuerdos, que autoriza y da fe.</w:t>
      </w:r>
    </w:p>
    <w:p w14:paraId="02F8521F" w14:textId="77777777" w:rsidR="00890507" w:rsidRPr="009527EC" w:rsidRDefault="00890507" w:rsidP="009527EC">
      <w:pPr>
        <w:pStyle w:val="corte4fondo"/>
        <w:spacing w:line="240" w:lineRule="auto"/>
        <w:ind w:firstLine="0"/>
        <w:rPr>
          <w:sz w:val="28"/>
          <w:szCs w:val="28"/>
          <w:lang w:val="es-MX"/>
        </w:rPr>
      </w:pPr>
    </w:p>
    <w:p w14:paraId="32F70C5D" w14:textId="77777777" w:rsidR="00391DC1" w:rsidRDefault="00391DC1" w:rsidP="009527EC">
      <w:pPr>
        <w:pStyle w:val="corte4fondo"/>
        <w:spacing w:line="240" w:lineRule="auto"/>
        <w:ind w:firstLine="0"/>
        <w:jc w:val="center"/>
        <w:rPr>
          <w:b/>
          <w:bCs/>
          <w:sz w:val="28"/>
          <w:szCs w:val="28"/>
        </w:rPr>
      </w:pPr>
    </w:p>
    <w:p w14:paraId="4AA207A7" w14:textId="77777777" w:rsidR="00391DC1" w:rsidRDefault="00391DC1" w:rsidP="009527EC">
      <w:pPr>
        <w:pStyle w:val="corte4fondo"/>
        <w:spacing w:line="240" w:lineRule="auto"/>
        <w:ind w:firstLine="0"/>
        <w:jc w:val="center"/>
        <w:rPr>
          <w:b/>
          <w:bCs/>
          <w:sz w:val="28"/>
          <w:szCs w:val="28"/>
        </w:rPr>
      </w:pPr>
    </w:p>
    <w:p w14:paraId="450C7087" w14:textId="77777777" w:rsidR="00391DC1" w:rsidRDefault="00391DC1" w:rsidP="009527EC">
      <w:pPr>
        <w:pStyle w:val="corte4fondo"/>
        <w:spacing w:line="240" w:lineRule="auto"/>
        <w:ind w:firstLine="0"/>
        <w:jc w:val="center"/>
        <w:rPr>
          <w:b/>
          <w:bCs/>
          <w:sz w:val="28"/>
          <w:szCs w:val="28"/>
        </w:rPr>
      </w:pPr>
    </w:p>
    <w:p w14:paraId="0945C33D" w14:textId="77777777" w:rsidR="00391DC1" w:rsidRDefault="00391DC1" w:rsidP="009527EC">
      <w:pPr>
        <w:pStyle w:val="corte4fondo"/>
        <w:spacing w:line="240" w:lineRule="auto"/>
        <w:ind w:firstLine="0"/>
        <w:jc w:val="center"/>
        <w:rPr>
          <w:b/>
          <w:bCs/>
          <w:sz w:val="28"/>
          <w:szCs w:val="28"/>
        </w:rPr>
      </w:pPr>
    </w:p>
    <w:p w14:paraId="428BDE45" w14:textId="77777777" w:rsidR="009527EC" w:rsidRPr="009527EC" w:rsidRDefault="009527EC" w:rsidP="009527EC">
      <w:pPr>
        <w:pStyle w:val="corte4fondo"/>
        <w:spacing w:line="240" w:lineRule="auto"/>
        <w:ind w:firstLine="0"/>
        <w:jc w:val="center"/>
        <w:rPr>
          <w:b/>
          <w:bCs/>
          <w:sz w:val="28"/>
          <w:szCs w:val="28"/>
        </w:rPr>
      </w:pPr>
      <w:r w:rsidRPr="009527EC">
        <w:rPr>
          <w:b/>
          <w:bCs/>
          <w:sz w:val="28"/>
          <w:szCs w:val="28"/>
        </w:rPr>
        <w:t>PRESIDENTA DE LA PRIMERA SALA Y PONENTE</w:t>
      </w:r>
    </w:p>
    <w:p w14:paraId="53233E64" w14:textId="77777777" w:rsidR="009527EC" w:rsidRDefault="009527EC" w:rsidP="009527EC">
      <w:pPr>
        <w:pStyle w:val="corte4fondo"/>
        <w:spacing w:line="240" w:lineRule="auto"/>
        <w:ind w:firstLine="0"/>
        <w:jc w:val="center"/>
        <w:rPr>
          <w:b/>
          <w:bCs/>
          <w:sz w:val="28"/>
          <w:szCs w:val="28"/>
        </w:rPr>
      </w:pPr>
    </w:p>
    <w:p w14:paraId="20678E55" w14:textId="77777777" w:rsidR="00890507" w:rsidRDefault="00890507" w:rsidP="009527EC">
      <w:pPr>
        <w:pStyle w:val="corte4fondo"/>
        <w:spacing w:line="240" w:lineRule="auto"/>
        <w:ind w:firstLine="0"/>
        <w:jc w:val="center"/>
        <w:rPr>
          <w:b/>
          <w:bCs/>
          <w:sz w:val="28"/>
          <w:szCs w:val="28"/>
        </w:rPr>
      </w:pPr>
    </w:p>
    <w:p w14:paraId="533DB0BE" w14:textId="77777777" w:rsidR="009B1204" w:rsidRPr="00391DC1" w:rsidRDefault="009B1204" w:rsidP="009527EC">
      <w:pPr>
        <w:pStyle w:val="corte4fondo"/>
        <w:spacing w:line="240" w:lineRule="auto"/>
        <w:ind w:firstLine="0"/>
        <w:jc w:val="center"/>
        <w:rPr>
          <w:b/>
          <w:bCs/>
          <w:sz w:val="28"/>
          <w:szCs w:val="28"/>
        </w:rPr>
      </w:pPr>
    </w:p>
    <w:p w14:paraId="3FCC28F9" w14:textId="77777777" w:rsidR="00890507" w:rsidRPr="009527EC" w:rsidRDefault="00890507" w:rsidP="009527EC">
      <w:pPr>
        <w:pStyle w:val="corte4fondo"/>
        <w:spacing w:line="240" w:lineRule="auto"/>
        <w:ind w:firstLine="0"/>
        <w:jc w:val="center"/>
        <w:rPr>
          <w:b/>
          <w:bCs/>
          <w:sz w:val="28"/>
          <w:szCs w:val="28"/>
        </w:rPr>
      </w:pPr>
    </w:p>
    <w:p w14:paraId="63DE8958" w14:textId="5C0A0AB1" w:rsidR="00890507" w:rsidRPr="009B1204" w:rsidRDefault="009527EC" w:rsidP="009B1204">
      <w:pPr>
        <w:pStyle w:val="corte4fondo"/>
        <w:spacing w:line="240" w:lineRule="auto"/>
        <w:ind w:firstLine="0"/>
        <w:jc w:val="center"/>
        <w:rPr>
          <w:sz w:val="28"/>
          <w:szCs w:val="28"/>
          <w:lang w:val="es-MX"/>
        </w:rPr>
      </w:pPr>
      <w:r w:rsidRPr="009527EC">
        <w:rPr>
          <w:b/>
          <w:bCs/>
          <w:sz w:val="28"/>
          <w:szCs w:val="28"/>
        </w:rPr>
        <w:t>MINISTRA NORMA LUCÍA PIÑA HERNÁNDEZ</w:t>
      </w:r>
    </w:p>
    <w:p w14:paraId="6B47D3AD" w14:textId="77777777" w:rsidR="00890507" w:rsidRPr="00391DC1" w:rsidRDefault="00890507" w:rsidP="009527EC">
      <w:pPr>
        <w:pStyle w:val="corte4fondo"/>
        <w:spacing w:line="240" w:lineRule="auto"/>
        <w:ind w:firstLine="0"/>
        <w:jc w:val="center"/>
        <w:rPr>
          <w:b/>
          <w:bCs/>
          <w:sz w:val="28"/>
          <w:szCs w:val="28"/>
        </w:rPr>
      </w:pPr>
    </w:p>
    <w:p w14:paraId="3D908477" w14:textId="77777777" w:rsidR="00890507" w:rsidRPr="00391DC1" w:rsidRDefault="00890507" w:rsidP="009527EC">
      <w:pPr>
        <w:pStyle w:val="corte4fondo"/>
        <w:spacing w:line="240" w:lineRule="auto"/>
        <w:ind w:firstLine="0"/>
        <w:jc w:val="center"/>
        <w:rPr>
          <w:b/>
          <w:bCs/>
          <w:sz w:val="28"/>
          <w:szCs w:val="28"/>
        </w:rPr>
      </w:pPr>
    </w:p>
    <w:p w14:paraId="60A687B8" w14:textId="77777777" w:rsidR="00890507" w:rsidRPr="00391DC1" w:rsidRDefault="00890507" w:rsidP="009527EC">
      <w:pPr>
        <w:pStyle w:val="corte4fondo"/>
        <w:spacing w:line="240" w:lineRule="auto"/>
        <w:ind w:firstLine="0"/>
        <w:jc w:val="center"/>
        <w:rPr>
          <w:b/>
          <w:bCs/>
          <w:sz w:val="28"/>
          <w:szCs w:val="28"/>
        </w:rPr>
      </w:pPr>
    </w:p>
    <w:p w14:paraId="0BBDD11C" w14:textId="77777777" w:rsidR="009527EC" w:rsidRPr="009527EC" w:rsidRDefault="009527EC" w:rsidP="009527EC">
      <w:pPr>
        <w:pStyle w:val="corte4fondo"/>
        <w:spacing w:line="240" w:lineRule="auto"/>
        <w:ind w:firstLine="0"/>
        <w:jc w:val="center"/>
        <w:rPr>
          <w:sz w:val="28"/>
          <w:szCs w:val="28"/>
          <w:lang w:val="es-MX"/>
        </w:rPr>
      </w:pPr>
      <w:r w:rsidRPr="009527EC">
        <w:rPr>
          <w:b/>
          <w:bCs/>
          <w:sz w:val="28"/>
          <w:szCs w:val="28"/>
        </w:rPr>
        <w:t>SECRETARIA DE ACUERDOS DE LA PRIMERA SALA</w:t>
      </w:r>
    </w:p>
    <w:p w14:paraId="0C0BC35E" w14:textId="77777777" w:rsidR="009527EC" w:rsidRPr="00890507" w:rsidRDefault="009527EC" w:rsidP="009527EC">
      <w:pPr>
        <w:pStyle w:val="corte4fondo"/>
        <w:spacing w:line="240" w:lineRule="auto"/>
        <w:ind w:firstLine="0"/>
        <w:jc w:val="center"/>
        <w:rPr>
          <w:b/>
          <w:bCs/>
          <w:sz w:val="28"/>
          <w:szCs w:val="28"/>
        </w:rPr>
      </w:pPr>
    </w:p>
    <w:p w14:paraId="3A52965C" w14:textId="77777777" w:rsidR="009527EC" w:rsidRPr="00890507" w:rsidRDefault="009527EC" w:rsidP="009527EC">
      <w:pPr>
        <w:pStyle w:val="corte4fondo"/>
        <w:spacing w:line="240" w:lineRule="auto"/>
        <w:ind w:firstLine="0"/>
        <w:jc w:val="center"/>
        <w:rPr>
          <w:b/>
          <w:bCs/>
          <w:sz w:val="28"/>
          <w:szCs w:val="28"/>
        </w:rPr>
      </w:pPr>
    </w:p>
    <w:p w14:paraId="164CA6FC" w14:textId="77777777" w:rsidR="00890507" w:rsidRPr="00890507" w:rsidRDefault="00890507" w:rsidP="009527EC">
      <w:pPr>
        <w:pStyle w:val="corte4fondo"/>
        <w:spacing w:line="240" w:lineRule="auto"/>
        <w:ind w:firstLine="0"/>
        <w:jc w:val="center"/>
        <w:rPr>
          <w:b/>
          <w:bCs/>
          <w:sz w:val="28"/>
          <w:szCs w:val="28"/>
        </w:rPr>
      </w:pPr>
    </w:p>
    <w:p w14:paraId="684D9274" w14:textId="77777777" w:rsidR="00890507" w:rsidRPr="00890507" w:rsidRDefault="00890507" w:rsidP="009527EC">
      <w:pPr>
        <w:pStyle w:val="corte4fondo"/>
        <w:spacing w:line="240" w:lineRule="auto"/>
        <w:ind w:firstLine="0"/>
        <w:jc w:val="center"/>
        <w:rPr>
          <w:b/>
          <w:bCs/>
          <w:sz w:val="28"/>
          <w:szCs w:val="28"/>
        </w:rPr>
      </w:pPr>
    </w:p>
    <w:p w14:paraId="14FC1F7B" w14:textId="77777777" w:rsidR="009527EC" w:rsidRPr="009527EC" w:rsidRDefault="009527EC" w:rsidP="009527EC">
      <w:pPr>
        <w:pStyle w:val="corte4fondo"/>
        <w:spacing w:line="240" w:lineRule="auto"/>
        <w:ind w:left="851" w:right="959" w:firstLine="0"/>
        <w:jc w:val="center"/>
        <w:rPr>
          <w:sz w:val="28"/>
          <w:szCs w:val="28"/>
          <w:lang w:val="es-MX"/>
        </w:rPr>
      </w:pPr>
      <w:r w:rsidRPr="009527EC">
        <w:rPr>
          <w:b/>
          <w:bCs/>
          <w:sz w:val="28"/>
          <w:szCs w:val="28"/>
        </w:rPr>
        <w:t>LIC. MARÍA DE LOS ÁNGELES GUTIÉRREZ GATICA</w:t>
      </w:r>
    </w:p>
    <w:p w14:paraId="275072F3" w14:textId="77777777" w:rsidR="009527EC" w:rsidRDefault="009527EC" w:rsidP="009527EC">
      <w:pPr>
        <w:pStyle w:val="corte4fondo"/>
        <w:spacing w:line="240" w:lineRule="auto"/>
        <w:ind w:firstLine="0"/>
        <w:jc w:val="center"/>
        <w:rPr>
          <w:sz w:val="28"/>
          <w:szCs w:val="28"/>
          <w:lang w:val="es-MX"/>
        </w:rPr>
      </w:pPr>
    </w:p>
    <w:p w14:paraId="0569399F" w14:textId="77777777" w:rsidR="003558AB" w:rsidRPr="003558AB" w:rsidRDefault="003558AB" w:rsidP="003558AB">
      <w:pPr>
        <w:jc w:val="both"/>
        <w:rPr>
          <w:rFonts w:ascii="Arial" w:hAnsi="Arial" w:cs="Arial"/>
          <w:i/>
          <w:sz w:val="24"/>
          <w:szCs w:val="24"/>
          <w:lang w:val="es-MX"/>
        </w:rPr>
      </w:pPr>
      <w:r w:rsidRPr="003558AB">
        <w:rPr>
          <w:rFonts w:ascii="Arial" w:hAnsi="Arial" w:cs="Arial"/>
          <w:i/>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30D443F5" w14:textId="77777777" w:rsidR="003558AB" w:rsidRDefault="003558AB" w:rsidP="003558AB">
      <w:pPr>
        <w:rPr>
          <w:rFonts w:ascii="Arial" w:hAnsi="Arial" w:cs="Arial"/>
          <w:sz w:val="24"/>
          <w:szCs w:val="24"/>
        </w:rPr>
      </w:pPr>
    </w:p>
    <w:p w14:paraId="791020C5" w14:textId="77777777" w:rsidR="003558AB" w:rsidRPr="00391DC1" w:rsidRDefault="003558AB" w:rsidP="009527EC">
      <w:pPr>
        <w:pStyle w:val="corte4fondo"/>
        <w:spacing w:line="240" w:lineRule="auto"/>
        <w:ind w:firstLine="0"/>
        <w:jc w:val="center"/>
        <w:rPr>
          <w:sz w:val="28"/>
          <w:szCs w:val="28"/>
          <w:lang w:val="es-MX"/>
        </w:rPr>
      </w:pPr>
    </w:p>
    <w:p w14:paraId="57572C4D" w14:textId="1C4D9D4B" w:rsidR="009527EC" w:rsidRPr="00391DC1" w:rsidRDefault="00890507" w:rsidP="00890507">
      <w:pPr>
        <w:pStyle w:val="Prrafodelista"/>
        <w:widowControl w:val="0"/>
        <w:spacing w:line="360" w:lineRule="auto"/>
        <w:ind w:left="0"/>
        <w:jc w:val="right"/>
        <w:rPr>
          <w:rFonts w:cs="Arial"/>
          <w:b/>
          <w:snapToGrid w:val="0"/>
          <w:sz w:val="28"/>
          <w:szCs w:val="28"/>
        </w:rPr>
      </w:pPr>
      <w:r w:rsidRPr="00391DC1">
        <w:rPr>
          <w:rFonts w:ascii="Arial" w:hAnsi="Arial" w:cs="Arial"/>
          <w:b/>
          <w:sz w:val="22"/>
          <w:szCs w:val="16"/>
        </w:rPr>
        <w:t>/rtv</w:t>
      </w:r>
    </w:p>
    <w:sectPr w:rsidR="009527EC" w:rsidRPr="00391DC1" w:rsidSect="00200F29">
      <w:headerReference w:type="even" r:id="rId9"/>
      <w:headerReference w:type="default" r:id="rId10"/>
      <w:footerReference w:type="even" r:id="rId11"/>
      <w:footerReference w:type="default" r:id="rId12"/>
      <w:headerReference w:type="first" r:id="rId13"/>
      <w:footerReference w:type="first" r:id="rId14"/>
      <w:type w:val="oddPage"/>
      <w:pgSz w:w="12242" w:h="19442" w:code="10000"/>
      <w:pgMar w:top="3686" w:right="1701" w:bottom="2552" w:left="1701" w:header="1134" w:footer="170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83932" w14:textId="77777777" w:rsidR="00707E77" w:rsidRDefault="00707E77" w:rsidP="00D33C19">
      <w:r>
        <w:separator/>
      </w:r>
    </w:p>
  </w:endnote>
  <w:endnote w:type="continuationSeparator" w:id="0">
    <w:p w14:paraId="11168BCB" w14:textId="77777777" w:rsidR="00707E77" w:rsidRDefault="00707E77" w:rsidP="00D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5314C" w14:textId="77777777" w:rsidR="00950DCA" w:rsidRPr="00C46B79" w:rsidRDefault="00950DCA" w:rsidP="00C46B79">
    <w:pPr>
      <w:pStyle w:val="Piedepgina"/>
      <w:rPr>
        <w:rFonts w:ascii="Arial" w:hAnsi="Arial" w:cs="Arial"/>
        <w:b/>
        <w:sz w:val="24"/>
        <w:szCs w:val="24"/>
      </w:rPr>
    </w:pPr>
    <w:r w:rsidRPr="00C46B79">
      <w:rPr>
        <w:rFonts w:ascii="Arial" w:hAnsi="Arial" w:cs="Arial"/>
        <w:b/>
        <w:sz w:val="24"/>
        <w:szCs w:val="24"/>
      </w:rPr>
      <w:fldChar w:fldCharType="begin"/>
    </w:r>
    <w:r w:rsidRPr="00C46B79">
      <w:rPr>
        <w:rFonts w:ascii="Arial" w:hAnsi="Arial" w:cs="Arial"/>
        <w:b/>
        <w:sz w:val="24"/>
        <w:szCs w:val="24"/>
      </w:rPr>
      <w:instrText xml:space="preserve"> PAGE   \* MERGEFORMAT </w:instrText>
    </w:r>
    <w:r w:rsidRPr="00C46B79">
      <w:rPr>
        <w:rFonts w:ascii="Arial" w:hAnsi="Arial" w:cs="Arial"/>
        <w:b/>
        <w:sz w:val="24"/>
        <w:szCs w:val="24"/>
      </w:rPr>
      <w:fldChar w:fldCharType="separate"/>
    </w:r>
    <w:r w:rsidR="0012656C">
      <w:rPr>
        <w:rFonts w:ascii="Arial" w:hAnsi="Arial" w:cs="Arial"/>
        <w:b/>
        <w:noProof/>
        <w:sz w:val="24"/>
        <w:szCs w:val="24"/>
      </w:rPr>
      <w:t>32</w:t>
    </w:r>
    <w:r w:rsidRPr="00C46B79">
      <w:rPr>
        <w:rFonts w:ascii="Arial" w:hAnsi="Arial" w:cs="Arial"/>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F4FD" w14:textId="77777777" w:rsidR="00950DCA" w:rsidRPr="00200F29" w:rsidRDefault="00950DCA" w:rsidP="00200F29">
    <w:pPr>
      <w:pStyle w:val="Piedepgina"/>
      <w:jc w:val="right"/>
      <w:rPr>
        <w:rFonts w:ascii="Arial" w:hAnsi="Arial" w:cs="Arial"/>
        <w:b/>
        <w:sz w:val="24"/>
        <w:szCs w:val="24"/>
      </w:rPr>
    </w:pPr>
    <w:r w:rsidRPr="00200F29">
      <w:rPr>
        <w:rFonts w:ascii="Arial" w:hAnsi="Arial" w:cs="Arial"/>
        <w:b/>
        <w:sz w:val="24"/>
        <w:szCs w:val="24"/>
      </w:rPr>
      <w:fldChar w:fldCharType="begin"/>
    </w:r>
    <w:r w:rsidRPr="00200F29">
      <w:rPr>
        <w:rFonts w:ascii="Arial" w:hAnsi="Arial" w:cs="Arial"/>
        <w:b/>
        <w:sz w:val="24"/>
        <w:szCs w:val="24"/>
      </w:rPr>
      <w:instrText xml:space="preserve"> PAGE   \* MERGEFORMAT </w:instrText>
    </w:r>
    <w:r w:rsidRPr="00200F29">
      <w:rPr>
        <w:rFonts w:ascii="Arial" w:hAnsi="Arial" w:cs="Arial"/>
        <w:b/>
        <w:sz w:val="24"/>
        <w:szCs w:val="24"/>
      </w:rPr>
      <w:fldChar w:fldCharType="separate"/>
    </w:r>
    <w:r w:rsidR="0012656C">
      <w:rPr>
        <w:rFonts w:ascii="Arial" w:hAnsi="Arial" w:cs="Arial"/>
        <w:b/>
        <w:noProof/>
        <w:sz w:val="24"/>
        <w:szCs w:val="24"/>
      </w:rPr>
      <w:t>31</w:t>
    </w:r>
    <w:r w:rsidRPr="00200F29">
      <w:rPr>
        <w:rFonts w:ascii="Arial" w:hAnsi="Arial" w:cs="Arial"/>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030B" w14:textId="77777777" w:rsidR="00950DCA" w:rsidRDefault="00950DCA" w:rsidP="00C85BB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A1D0" w14:textId="77777777" w:rsidR="00707E77" w:rsidRDefault="00707E77" w:rsidP="00D33C19">
      <w:r>
        <w:separator/>
      </w:r>
    </w:p>
  </w:footnote>
  <w:footnote w:type="continuationSeparator" w:id="0">
    <w:p w14:paraId="46B1D65C" w14:textId="77777777" w:rsidR="00707E77" w:rsidRDefault="00707E77" w:rsidP="00D33C19">
      <w:r>
        <w:continuationSeparator/>
      </w:r>
    </w:p>
  </w:footnote>
  <w:footnote w:id="1">
    <w:p w14:paraId="2DCC1623" w14:textId="76E99460"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2 a 22 del juicio de amparo </w:t>
      </w:r>
      <w:r>
        <w:rPr>
          <w:rFonts w:ascii="Arial" w:hAnsi="Arial" w:cs="Arial"/>
          <w:b/>
          <w:caps/>
          <w:color w:val="FF0000"/>
          <w:sz w:val="28"/>
          <w:szCs w:val="28"/>
          <w:lang w:val="es-ES_tradnl"/>
        </w:rPr>
        <w:t>**********</w:t>
      </w:r>
      <w:r w:rsidRPr="00003059">
        <w:rPr>
          <w:rFonts w:ascii="Arial" w:hAnsi="Arial" w:cs="Arial"/>
          <w:sz w:val="22"/>
          <w:szCs w:val="22"/>
          <w:lang w:val="es-MX"/>
        </w:rPr>
        <w:t>.</w:t>
      </w:r>
    </w:p>
  </w:footnote>
  <w:footnote w:id="2">
    <w:p w14:paraId="097A0566" w14:textId="40863A34"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26 y 2 del juicio de amparo </w:t>
      </w:r>
      <w:r>
        <w:rPr>
          <w:rFonts w:ascii="Arial" w:hAnsi="Arial" w:cs="Arial"/>
          <w:b/>
          <w:caps/>
          <w:color w:val="FF0000"/>
          <w:sz w:val="28"/>
          <w:szCs w:val="28"/>
          <w:lang w:val="es-ES_tradnl"/>
        </w:rPr>
        <w:t>**********</w:t>
      </w:r>
      <w:r w:rsidRPr="00003059">
        <w:rPr>
          <w:rFonts w:ascii="Arial" w:hAnsi="Arial" w:cs="Arial"/>
          <w:sz w:val="22"/>
          <w:szCs w:val="22"/>
          <w:lang w:val="es-MX"/>
        </w:rPr>
        <w:t>.</w:t>
      </w:r>
    </w:p>
  </w:footnote>
  <w:footnote w:id="3">
    <w:p w14:paraId="292DD4E0" w14:textId="74DF0607"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52 a 108 </w:t>
      </w:r>
      <w:r w:rsidRPr="00003059">
        <w:rPr>
          <w:rFonts w:ascii="Arial" w:hAnsi="Arial" w:cs="Arial"/>
          <w:sz w:val="22"/>
          <w:szCs w:val="22"/>
        </w:rPr>
        <w:t xml:space="preserve">del juicio de amparo </w:t>
      </w:r>
      <w:r>
        <w:rPr>
          <w:rFonts w:ascii="Arial" w:hAnsi="Arial" w:cs="Arial"/>
          <w:b/>
          <w:caps/>
          <w:color w:val="FF0000"/>
          <w:sz w:val="28"/>
          <w:szCs w:val="28"/>
          <w:lang w:val="es-ES_tradnl"/>
        </w:rPr>
        <w:t>**********</w:t>
      </w:r>
      <w:r w:rsidRPr="00003059">
        <w:rPr>
          <w:rFonts w:ascii="Arial" w:hAnsi="Arial" w:cs="Arial"/>
          <w:sz w:val="22"/>
          <w:szCs w:val="22"/>
        </w:rPr>
        <w:t>.</w:t>
      </w:r>
    </w:p>
  </w:footnote>
  <w:footnote w:id="4">
    <w:p w14:paraId="5E4C5F67" w14:textId="68E90AE4"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246 a 268 </w:t>
      </w:r>
      <w:r w:rsidRPr="00003059">
        <w:rPr>
          <w:rFonts w:ascii="Arial" w:hAnsi="Arial" w:cs="Arial"/>
          <w:sz w:val="22"/>
          <w:szCs w:val="22"/>
        </w:rPr>
        <w:t xml:space="preserve">del juicio de amparo </w:t>
      </w:r>
      <w:r>
        <w:rPr>
          <w:rFonts w:ascii="Arial" w:hAnsi="Arial" w:cs="Arial"/>
          <w:b/>
          <w:caps/>
          <w:color w:val="FF0000"/>
          <w:sz w:val="28"/>
          <w:szCs w:val="28"/>
          <w:lang w:val="es-ES_tradnl"/>
        </w:rPr>
        <w:t>**********</w:t>
      </w:r>
      <w:r w:rsidRPr="00003059">
        <w:rPr>
          <w:rFonts w:ascii="Arial" w:hAnsi="Arial" w:cs="Arial"/>
          <w:sz w:val="22"/>
          <w:szCs w:val="22"/>
        </w:rPr>
        <w:t>.</w:t>
      </w:r>
    </w:p>
  </w:footnote>
  <w:footnote w:id="5">
    <w:p w14:paraId="32F4DDF1" w14:textId="5AB7370E"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270 y 271 </w:t>
      </w:r>
      <w:r w:rsidRPr="00003059">
        <w:rPr>
          <w:rFonts w:ascii="Arial" w:hAnsi="Arial" w:cs="Arial"/>
          <w:sz w:val="22"/>
          <w:szCs w:val="22"/>
        </w:rPr>
        <w:t xml:space="preserve">del juicio de amparo </w:t>
      </w:r>
      <w:r>
        <w:rPr>
          <w:rFonts w:ascii="Arial" w:hAnsi="Arial" w:cs="Arial"/>
          <w:b/>
          <w:caps/>
          <w:color w:val="FF0000"/>
          <w:sz w:val="28"/>
          <w:szCs w:val="28"/>
          <w:lang w:val="es-ES_tradnl"/>
        </w:rPr>
        <w:t>**********</w:t>
      </w:r>
      <w:r w:rsidRPr="00003059">
        <w:rPr>
          <w:rFonts w:ascii="Arial" w:hAnsi="Arial" w:cs="Arial"/>
          <w:sz w:val="22"/>
          <w:szCs w:val="22"/>
        </w:rPr>
        <w:t>.</w:t>
      </w:r>
    </w:p>
  </w:footnote>
  <w:footnote w:id="6">
    <w:p w14:paraId="098871EB" w14:textId="18A59D85"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Fojas 2 a 22 del juicio de amparo </w:t>
      </w:r>
      <w:r>
        <w:rPr>
          <w:rFonts w:ascii="Arial" w:hAnsi="Arial" w:cs="Arial"/>
          <w:b/>
          <w:caps/>
          <w:color w:val="FF0000"/>
          <w:sz w:val="28"/>
          <w:szCs w:val="28"/>
          <w:lang w:val="es-ES_tradnl"/>
        </w:rPr>
        <w:t>**********</w:t>
      </w:r>
      <w:r w:rsidRPr="00003059">
        <w:rPr>
          <w:rFonts w:ascii="Arial" w:hAnsi="Arial" w:cs="Arial"/>
          <w:sz w:val="22"/>
          <w:szCs w:val="22"/>
          <w:lang w:val="es-MX"/>
        </w:rPr>
        <w:t>.</w:t>
      </w:r>
    </w:p>
  </w:footnote>
  <w:footnote w:id="7">
    <w:p w14:paraId="5286FB98" w14:textId="77777777"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i/>
          <w:sz w:val="22"/>
          <w:szCs w:val="22"/>
          <w:lang w:val="es-MX"/>
        </w:rPr>
        <w:t xml:space="preserve">Protocolo de Actuación para quienes Imparten Justicia en casos que involucren la Orientación Sexual o la Identidad de Género; </w:t>
      </w:r>
      <w:r w:rsidRPr="00003059">
        <w:rPr>
          <w:rFonts w:ascii="Arial" w:hAnsi="Arial" w:cs="Arial"/>
          <w:sz w:val="22"/>
          <w:szCs w:val="22"/>
          <w:lang w:val="es-MX"/>
        </w:rPr>
        <w:t xml:space="preserve">1ª Edición, 2014, Suprema Corte de Justicia de la Nación. </w:t>
      </w:r>
    </w:p>
  </w:footnote>
  <w:footnote w:id="8">
    <w:p w14:paraId="537567C8" w14:textId="3D5519D3" w:rsidR="00950DCA" w:rsidRPr="00003059" w:rsidRDefault="00950DCA" w:rsidP="001776A2">
      <w:pPr>
        <w:pStyle w:val="Textonotapie"/>
        <w:jc w:val="both"/>
        <w:rPr>
          <w:rFonts w:ascii="Arial" w:hAnsi="Arial" w:cs="Arial"/>
          <w:sz w:val="22"/>
          <w:szCs w:val="22"/>
          <w:lang w:val="es-ES"/>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ES"/>
        </w:rPr>
        <w:t xml:space="preserve">Opinión Consultiva OC-24/17 de 24 de noviembre de 2017, solicitada por la República de Costa Rica, Identidad de género, e igualdad y no discriminación a parejas del mismo sexo. </w:t>
      </w:r>
    </w:p>
  </w:footnote>
  <w:footnote w:id="9">
    <w:p w14:paraId="09B425FF" w14:textId="6DF4E6CB" w:rsidR="00950DCA" w:rsidRPr="00003059" w:rsidRDefault="00950DCA" w:rsidP="001776A2">
      <w:pPr>
        <w:pStyle w:val="Textonotapie"/>
        <w:jc w:val="both"/>
        <w:rPr>
          <w:rFonts w:ascii="Arial" w:hAnsi="Arial" w:cs="Arial"/>
          <w:b/>
          <w:i/>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rPr>
        <w:t xml:space="preserve">Es aplicable la Jurisprudencia P./J. 122/99, emitida por el Tribunal Pleno, en la Novena Época, consultable en el Semanario Judicial de la Federación y su Gaceta, Tomo: X, Noviembre de 1999, página 28; de rubro: </w:t>
      </w:r>
      <w:r w:rsidRPr="00003059">
        <w:rPr>
          <w:rFonts w:ascii="Arial" w:hAnsi="Arial" w:cs="Arial"/>
          <w:b/>
          <w:i/>
          <w:sz w:val="22"/>
          <w:szCs w:val="22"/>
        </w:rPr>
        <w:t>“IMPROCEDENCIA. ESTUDIO OFICIOSO EN EL RECURSO DE REVISIÓN DE MOTIVOS DIVERSOS A LOS ANALIZADOS EN LA SENTENCIA COMBATIDA.”</w:t>
      </w:r>
    </w:p>
  </w:footnote>
  <w:footnote w:id="10">
    <w:p w14:paraId="790CA462" w14:textId="22A9C39F" w:rsidR="00950DCA" w:rsidRPr="00003059" w:rsidRDefault="00950DCA" w:rsidP="001776A2">
      <w:pPr>
        <w:pStyle w:val="Textonotapie"/>
        <w:jc w:val="both"/>
        <w:rPr>
          <w:rFonts w:ascii="Arial" w:hAnsi="Arial" w:cs="Arial"/>
          <w:b/>
          <w:bCs/>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ES"/>
        </w:rPr>
        <w:t>Tesis: 2a</w:t>
      </w:r>
      <w:proofErr w:type="gramStart"/>
      <w:r w:rsidRPr="00003059">
        <w:rPr>
          <w:rFonts w:ascii="Arial" w:hAnsi="Arial" w:cs="Arial"/>
          <w:sz w:val="22"/>
          <w:szCs w:val="22"/>
          <w:lang w:val="es-ES"/>
        </w:rPr>
        <w:t>./</w:t>
      </w:r>
      <w:proofErr w:type="gramEnd"/>
      <w:r w:rsidRPr="00003059">
        <w:rPr>
          <w:rFonts w:ascii="Arial" w:hAnsi="Arial" w:cs="Arial"/>
          <w:sz w:val="22"/>
          <w:szCs w:val="22"/>
          <w:lang w:val="es-ES"/>
        </w:rPr>
        <w:t xml:space="preserve">J. 100/2008 y </w:t>
      </w:r>
      <w:r w:rsidRPr="00003059">
        <w:rPr>
          <w:rStyle w:val="lbl-encabezado-negro2"/>
          <w:rFonts w:ascii="Arial" w:hAnsi="Arial" w:cs="Arial"/>
          <w:sz w:val="22"/>
          <w:szCs w:val="22"/>
        </w:rPr>
        <w:t>P. LXIV/2011 (9a.)</w:t>
      </w:r>
      <w:r w:rsidRPr="00003059">
        <w:rPr>
          <w:rFonts w:ascii="Arial" w:hAnsi="Arial" w:cs="Arial"/>
          <w:sz w:val="22"/>
          <w:szCs w:val="22"/>
          <w:lang w:val="es-ES"/>
        </w:rPr>
        <w:t xml:space="preserve"> de rubros: </w:t>
      </w:r>
      <w:r w:rsidRPr="00003059">
        <w:rPr>
          <w:rFonts w:ascii="Arial" w:hAnsi="Arial" w:cs="Arial"/>
          <w:b/>
          <w:sz w:val="22"/>
          <w:szCs w:val="22"/>
          <w:lang w:val="es-ES"/>
        </w:rPr>
        <w:t>“</w:t>
      </w:r>
      <w:r w:rsidRPr="00003059">
        <w:rPr>
          <w:rFonts w:ascii="Arial" w:hAnsi="Arial" w:cs="Arial"/>
          <w:b/>
          <w:bCs/>
          <w:i/>
          <w:sz w:val="22"/>
          <w:szCs w:val="22"/>
          <w:lang w:val="es-MX"/>
        </w:rPr>
        <w:t>AMPARO CONTRA LEYES. PARA IMPUGNARLAS COMO SISTEMA NORMATIVO ES NECESARIO QUE CONSTITUYAN UNA VERDADERA UNIDAD.”</w:t>
      </w:r>
      <w:r w:rsidRPr="00003059">
        <w:rPr>
          <w:rFonts w:ascii="Arial" w:hAnsi="Arial" w:cs="Arial"/>
          <w:b/>
          <w:bCs/>
          <w:sz w:val="22"/>
          <w:szCs w:val="22"/>
          <w:lang w:val="es-MX"/>
        </w:rPr>
        <w:t xml:space="preserve"> </w:t>
      </w:r>
      <w:r w:rsidRPr="00003059">
        <w:rPr>
          <w:rFonts w:ascii="Arial" w:hAnsi="Arial" w:cs="Arial"/>
          <w:bCs/>
          <w:sz w:val="22"/>
          <w:szCs w:val="22"/>
          <w:lang w:val="es-MX"/>
        </w:rPr>
        <w:t xml:space="preserve">y </w:t>
      </w:r>
      <w:r w:rsidRPr="00003059">
        <w:rPr>
          <w:rFonts w:ascii="Arial" w:hAnsi="Arial" w:cs="Arial"/>
          <w:b/>
          <w:bCs/>
          <w:i/>
          <w:sz w:val="22"/>
          <w:szCs w:val="22"/>
          <w:lang w:val="es-MX"/>
        </w:rPr>
        <w:t>“PROTECCIÓN A LA SALUD DE LOS NO FUMADORES EN EL DISTRITO FEDERAL. LA LEY RESPECTIVA Y SU REGLAMENTO CONTIENEN UN SISTEMA NORMATIVO DESTINADO A REGULAR EL CONSUMO DE PRODUCTOS DERIVADOS DEL TABACO EN LOS ESTABLECIMIENTOS MERCANTILES, IMPUGNABLE EN AMPARO DESDE SU ENTRADA EN VIGOR.”</w:t>
      </w:r>
      <w:r w:rsidRPr="00003059">
        <w:rPr>
          <w:rFonts w:ascii="Arial" w:hAnsi="Arial" w:cs="Arial"/>
          <w:b/>
          <w:bCs/>
          <w:sz w:val="22"/>
          <w:szCs w:val="22"/>
          <w:lang w:val="es-MX"/>
        </w:rPr>
        <w:t xml:space="preserve"> </w:t>
      </w:r>
    </w:p>
    <w:p w14:paraId="62DB6AC6" w14:textId="4DEB2DE8" w:rsidR="00950DCA" w:rsidRPr="00003059" w:rsidRDefault="00950DCA" w:rsidP="001776A2">
      <w:pPr>
        <w:pStyle w:val="Textonotapie"/>
        <w:jc w:val="both"/>
        <w:rPr>
          <w:rFonts w:ascii="Arial" w:hAnsi="Arial" w:cs="Arial"/>
          <w:bCs/>
          <w:sz w:val="22"/>
          <w:szCs w:val="22"/>
          <w:lang w:val="es-MX"/>
        </w:rPr>
      </w:pPr>
    </w:p>
    <w:p w14:paraId="265AE2EA" w14:textId="1D39BB03" w:rsidR="00950DCA" w:rsidRPr="00003059" w:rsidRDefault="00950DCA" w:rsidP="001776A2">
      <w:pPr>
        <w:pStyle w:val="Textonotapie"/>
        <w:jc w:val="both"/>
        <w:rPr>
          <w:rFonts w:ascii="Arial" w:hAnsi="Arial" w:cs="Arial"/>
          <w:sz w:val="22"/>
          <w:szCs w:val="22"/>
          <w:lang w:val="es-MX"/>
        </w:rPr>
      </w:pPr>
    </w:p>
  </w:footnote>
  <w:footnote w:id="11">
    <w:p w14:paraId="05ECB501" w14:textId="4BD49FD2"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Opinión consultiva OC-24/2017 de la Corte Interamericana de Derechos Humanos.</w:t>
      </w:r>
    </w:p>
  </w:footnote>
  <w:footnote w:id="12">
    <w:p w14:paraId="5ED7364E" w14:textId="49FC1624"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i/>
          <w:iCs/>
          <w:sz w:val="22"/>
          <w:szCs w:val="22"/>
          <w:lang w:val="es-ES_tradnl"/>
        </w:rPr>
        <w:t>Ibid.</w:t>
      </w:r>
    </w:p>
  </w:footnote>
  <w:footnote w:id="13">
    <w:p w14:paraId="76F33320" w14:textId="5862F94B"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Caso V</w:t>
      </w:r>
      <w:r>
        <w:rPr>
          <w:rFonts w:ascii="Arial" w:hAnsi="Arial" w:cs="Arial"/>
          <w:sz w:val="22"/>
          <w:szCs w:val="22"/>
          <w:lang w:val="es-MX"/>
        </w:rPr>
        <w:t>elázquez Rodríguez vs Honduras;</w:t>
      </w:r>
      <w:r w:rsidRPr="00003059">
        <w:rPr>
          <w:rFonts w:ascii="Arial" w:hAnsi="Arial" w:cs="Arial"/>
          <w:sz w:val="22"/>
          <w:szCs w:val="22"/>
          <w:lang w:val="es-MX"/>
        </w:rPr>
        <w:t xml:space="preserve"> Caso Castañeda Gutman vs Estado Unidos Mexicanos; Caso López Álvarez vs Honduras.</w:t>
      </w:r>
    </w:p>
  </w:footnote>
  <w:footnote w:id="14">
    <w:p w14:paraId="614A94C4" w14:textId="77777777"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Caso Velázquez Rodríguez vs Honduras;  Caso Castañeda Gutman vs Estado Unidos Mexicanos; Caso López Álvarez vs Honduras.</w:t>
      </w:r>
    </w:p>
  </w:footnote>
  <w:footnote w:id="15">
    <w:p w14:paraId="642C59B3" w14:textId="5F46B883" w:rsidR="00950DCA" w:rsidRPr="00003059" w:rsidRDefault="00950DCA" w:rsidP="001776A2">
      <w:pPr>
        <w:pStyle w:val="Textonotapie"/>
        <w:jc w:val="both"/>
        <w:rPr>
          <w:rFonts w:ascii="Arial" w:hAnsi="Arial" w:cs="Arial"/>
          <w:b/>
          <w:i/>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Tesis </w:t>
      </w:r>
      <w:r w:rsidRPr="00003059">
        <w:rPr>
          <w:rFonts w:ascii="Arial" w:hAnsi="Arial" w:cs="Arial"/>
          <w:sz w:val="22"/>
          <w:szCs w:val="22"/>
          <w:lang w:val="es-ES"/>
        </w:rPr>
        <w:t>P. LXVI/2009, de rubro</w:t>
      </w:r>
      <w:r w:rsidRPr="00003059">
        <w:rPr>
          <w:rFonts w:ascii="Arial" w:hAnsi="Arial" w:cs="Arial"/>
          <w:i/>
          <w:sz w:val="22"/>
          <w:szCs w:val="22"/>
          <w:lang w:val="es-ES"/>
        </w:rPr>
        <w:t xml:space="preserve">: </w:t>
      </w:r>
      <w:r w:rsidRPr="00003059">
        <w:rPr>
          <w:rFonts w:ascii="Arial" w:hAnsi="Arial" w:cs="Arial"/>
          <w:b/>
          <w:i/>
          <w:sz w:val="22"/>
          <w:szCs w:val="22"/>
          <w:lang w:val="es-ES"/>
        </w:rPr>
        <w:t>“DERECHO AL LIBRE DESARROLLO DE LA PERSONALIDAD. ASPECTOS QUE COMPRENDE.”</w:t>
      </w:r>
    </w:p>
  </w:footnote>
  <w:footnote w:id="16">
    <w:p w14:paraId="72711414" w14:textId="679E3840"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Ibid.</w:t>
      </w:r>
    </w:p>
  </w:footnote>
  <w:footnote w:id="17">
    <w:p w14:paraId="15DB8634" w14:textId="2282A861" w:rsidR="00950DCA" w:rsidRPr="00003059" w:rsidRDefault="00950DCA" w:rsidP="001776A2">
      <w:pPr>
        <w:jc w:val="both"/>
        <w:rPr>
          <w:rFonts w:ascii="Arial" w:hAnsi="Arial" w:cs="Arial"/>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Tesis P. LXIX/2009, Semanario Judicial de la Federación, Novena Época, Tomo XXX, Diciembre de 2009, p17, </w:t>
      </w:r>
      <w:r w:rsidRPr="00003059">
        <w:rPr>
          <w:rFonts w:ascii="Arial" w:hAnsi="Arial" w:cs="Arial"/>
          <w:i/>
          <w:sz w:val="22"/>
          <w:szCs w:val="22"/>
        </w:rPr>
        <w:t>REASIGNACIÓN SEXUAL. ES UNA DECISIÓN QUE FORMA PARTE DE LOS DERECHOS AL LIBRE DESARROLLO DE LA PERSONALIDAD.</w:t>
      </w:r>
    </w:p>
  </w:footnote>
  <w:footnote w:id="18">
    <w:p w14:paraId="355957FB" w14:textId="7E89AD02"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Pr>
          <w:rFonts w:ascii="Arial" w:hAnsi="Arial" w:cs="Arial"/>
          <w:sz w:val="22"/>
          <w:szCs w:val="22"/>
          <w:lang w:val="es-MX"/>
        </w:rPr>
        <w:t>Opinión consultiva OC-24/17</w:t>
      </w:r>
      <w:r w:rsidRPr="00003059">
        <w:rPr>
          <w:rFonts w:ascii="Arial" w:hAnsi="Arial" w:cs="Arial"/>
          <w:sz w:val="22"/>
          <w:szCs w:val="22"/>
          <w:lang w:val="es-MX"/>
        </w:rPr>
        <w:t>, párrafo 113</w:t>
      </w:r>
    </w:p>
  </w:footnote>
  <w:footnote w:id="19">
    <w:p w14:paraId="58E62B92" w14:textId="77777777" w:rsidR="00950DCA" w:rsidRPr="00003059" w:rsidRDefault="00950DCA" w:rsidP="001776A2">
      <w:pPr>
        <w:ind w:left="75" w:right="75"/>
        <w:jc w:val="both"/>
        <w:rPr>
          <w:rFonts w:ascii="Arial" w:hAnsi="Arial" w:cs="Arial"/>
          <w:b/>
          <w:bCs/>
          <w:i/>
          <w:color w:val="000000"/>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b/>
          <w:bCs/>
          <w:i/>
          <w:color w:val="000000"/>
          <w:sz w:val="22"/>
          <w:szCs w:val="22"/>
        </w:rPr>
        <w:t xml:space="preserve">Artículo 7.  Derecho a la Libertad Personal </w:t>
      </w:r>
    </w:p>
    <w:p w14:paraId="70939F3D" w14:textId="1684F65B" w:rsidR="00950DCA" w:rsidRPr="00003059" w:rsidRDefault="00950DCA" w:rsidP="001776A2">
      <w:pPr>
        <w:pStyle w:val="NormalWeb"/>
        <w:numPr>
          <w:ilvl w:val="0"/>
          <w:numId w:val="8"/>
        </w:numPr>
        <w:spacing w:before="0" w:beforeAutospacing="0" w:after="0" w:afterAutospacing="0"/>
        <w:ind w:right="75"/>
        <w:jc w:val="both"/>
        <w:rPr>
          <w:rFonts w:ascii="Arial" w:hAnsi="Arial" w:cs="Arial"/>
          <w:i/>
          <w:color w:val="000000"/>
          <w:sz w:val="22"/>
          <w:szCs w:val="22"/>
          <w:lang w:val="es-MX"/>
        </w:rPr>
      </w:pPr>
      <w:r w:rsidRPr="00003059">
        <w:rPr>
          <w:rFonts w:ascii="Arial" w:eastAsia="Times New Roman" w:hAnsi="Arial" w:cs="Arial"/>
          <w:i/>
          <w:color w:val="000000"/>
          <w:sz w:val="22"/>
          <w:szCs w:val="22"/>
        </w:rPr>
        <w:t xml:space="preserve">Toda persona tiene derecho a la libertad y a </w:t>
      </w:r>
      <w:proofErr w:type="gramStart"/>
      <w:r w:rsidRPr="00003059">
        <w:rPr>
          <w:rFonts w:ascii="Arial" w:eastAsia="Times New Roman" w:hAnsi="Arial" w:cs="Arial"/>
          <w:i/>
          <w:color w:val="000000"/>
          <w:sz w:val="22"/>
          <w:szCs w:val="22"/>
        </w:rPr>
        <w:t>la seguridad personales</w:t>
      </w:r>
      <w:proofErr w:type="gramEnd"/>
      <w:r w:rsidRPr="00003059">
        <w:rPr>
          <w:rFonts w:ascii="Arial" w:eastAsia="Times New Roman" w:hAnsi="Arial" w:cs="Arial"/>
          <w:i/>
          <w:color w:val="000000"/>
          <w:sz w:val="22"/>
          <w:szCs w:val="22"/>
        </w:rPr>
        <w:t>.</w:t>
      </w:r>
      <w:r w:rsidRPr="00003059">
        <w:rPr>
          <w:rFonts w:ascii="Arial" w:hAnsi="Arial" w:cs="Arial"/>
          <w:i/>
          <w:color w:val="000000"/>
          <w:sz w:val="22"/>
          <w:szCs w:val="22"/>
          <w:lang w:val="es-MX"/>
        </w:rPr>
        <w:t xml:space="preserve"> </w:t>
      </w:r>
    </w:p>
  </w:footnote>
  <w:footnote w:id="20">
    <w:p w14:paraId="40332E3F" w14:textId="77777777" w:rsidR="00950DCA" w:rsidRPr="00003059" w:rsidRDefault="00950DCA" w:rsidP="001776A2">
      <w:pPr>
        <w:ind w:right="74"/>
        <w:jc w:val="both"/>
        <w:rPr>
          <w:rFonts w:ascii="Arial" w:hAnsi="Arial" w:cs="Arial"/>
          <w:b/>
          <w:bCs/>
          <w:i/>
          <w:color w:val="000000"/>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b/>
          <w:bCs/>
          <w:i/>
          <w:color w:val="000000"/>
          <w:sz w:val="22"/>
          <w:szCs w:val="22"/>
        </w:rPr>
        <w:t xml:space="preserve">Artículo 11.  Protección de la Honra y de la Dignidad </w:t>
      </w:r>
    </w:p>
    <w:p w14:paraId="0681F557" w14:textId="77777777" w:rsidR="00950DCA" w:rsidRPr="00003059" w:rsidRDefault="00950DCA" w:rsidP="001776A2">
      <w:pPr>
        <w:pStyle w:val="Prrafodelista"/>
        <w:ind w:left="435" w:right="74"/>
        <w:jc w:val="both"/>
        <w:rPr>
          <w:rFonts w:ascii="Arial" w:hAnsi="Arial" w:cs="Arial"/>
          <w:i/>
          <w:color w:val="000000"/>
          <w:sz w:val="22"/>
          <w:szCs w:val="22"/>
        </w:rPr>
      </w:pPr>
      <w:r w:rsidRPr="00003059">
        <w:rPr>
          <w:rFonts w:ascii="Arial" w:hAnsi="Arial" w:cs="Arial"/>
          <w:b/>
          <w:bCs/>
          <w:i/>
          <w:color w:val="000000"/>
          <w:sz w:val="22"/>
          <w:szCs w:val="22"/>
        </w:rPr>
        <w:t>(…)</w:t>
      </w:r>
    </w:p>
    <w:p w14:paraId="6EC15108" w14:textId="504CD1CC" w:rsidR="00950DCA" w:rsidRPr="00003059" w:rsidRDefault="00950DCA" w:rsidP="001776A2">
      <w:pPr>
        <w:ind w:right="74"/>
        <w:jc w:val="both"/>
        <w:rPr>
          <w:rFonts w:ascii="Arial" w:hAnsi="Arial" w:cs="Arial"/>
          <w:i/>
          <w:sz w:val="22"/>
          <w:szCs w:val="22"/>
        </w:rPr>
      </w:pPr>
      <w:r w:rsidRPr="00003059">
        <w:rPr>
          <w:rFonts w:ascii="Arial" w:hAnsi="Arial" w:cs="Arial"/>
          <w:i/>
          <w:color w:val="000000"/>
          <w:sz w:val="22"/>
          <w:szCs w:val="22"/>
        </w:rPr>
        <w:t xml:space="preserve">2. Nadie puede ser objeto de injerencias arbitrarias o abusivas en su vida privada, en la de su familia, en su domicilio o en su correspondencia, ni de ataques ilegales a su honra o reputación.  </w:t>
      </w:r>
    </w:p>
  </w:footnote>
  <w:footnote w:id="21">
    <w:p w14:paraId="5AA940EF" w14:textId="77777777" w:rsidR="00950DCA" w:rsidRPr="00003059" w:rsidRDefault="00950DCA" w:rsidP="001776A2">
      <w:pPr>
        <w:ind w:left="75" w:right="75"/>
        <w:jc w:val="both"/>
        <w:rPr>
          <w:rFonts w:ascii="Arial" w:hAnsi="Arial" w:cs="Arial"/>
          <w:i/>
          <w:color w:val="000000"/>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b/>
          <w:bCs/>
          <w:i/>
          <w:color w:val="000000"/>
          <w:sz w:val="22"/>
          <w:szCs w:val="22"/>
        </w:rPr>
        <w:t xml:space="preserve">Artículo 3.  Derecho al Reconocimiento de la Personalidad Jurídica </w:t>
      </w:r>
    </w:p>
    <w:p w14:paraId="37CB90C4" w14:textId="2A2CFF1F" w:rsidR="00950DCA" w:rsidRPr="00003059" w:rsidRDefault="00950DCA" w:rsidP="001776A2">
      <w:pPr>
        <w:pStyle w:val="Textonotapie"/>
        <w:jc w:val="both"/>
        <w:rPr>
          <w:rFonts w:ascii="Arial" w:hAnsi="Arial" w:cs="Arial"/>
          <w:sz w:val="22"/>
          <w:szCs w:val="22"/>
          <w:lang w:val="es-MX"/>
        </w:rPr>
      </w:pPr>
      <w:r w:rsidRPr="00003059">
        <w:rPr>
          <w:rFonts w:ascii="Arial" w:hAnsi="Arial" w:cs="Arial"/>
          <w:i/>
          <w:color w:val="000000"/>
          <w:sz w:val="22"/>
          <w:szCs w:val="22"/>
          <w:lang w:eastAsia="es-MX"/>
        </w:rPr>
        <w:t> </w:t>
      </w:r>
      <w:r w:rsidRPr="00003059">
        <w:rPr>
          <w:rFonts w:ascii="Arial" w:hAnsi="Arial" w:cs="Arial"/>
          <w:i/>
          <w:color w:val="000000"/>
          <w:sz w:val="22"/>
          <w:szCs w:val="22"/>
          <w:lang w:eastAsia="es-MX"/>
        </w:rPr>
        <w:t xml:space="preserve">Toda persona tiene derecho al reconocimiento de su personalidad jurídica.  </w:t>
      </w:r>
    </w:p>
  </w:footnote>
  <w:footnote w:id="22">
    <w:p w14:paraId="7297CAAE" w14:textId="77777777" w:rsidR="00950DCA" w:rsidRPr="00003059" w:rsidRDefault="00950DCA" w:rsidP="001776A2">
      <w:pPr>
        <w:ind w:left="75" w:right="75"/>
        <w:jc w:val="both"/>
        <w:rPr>
          <w:rFonts w:ascii="Arial" w:hAnsi="Arial" w:cs="Arial"/>
          <w:i/>
          <w:color w:val="000000"/>
          <w:sz w:val="22"/>
          <w:szCs w:val="22"/>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b/>
          <w:bCs/>
          <w:i/>
          <w:color w:val="000000"/>
          <w:sz w:val="22"/>
          <w:szCs w:val="22"/>
        </w:rPr>
        <w:t xml:space="preserve">Artículo 18.  Derecho al Nombre </w:t>
      </w:r>
    </w:p>
    <w:p w14:paraId="4D2FF539" w14:textId="44475857" w:rsidR="00950DCA" w:rsidRPr="00003059" w:rsidRDefault="00950DCA" w:rsidP="001776A2">
      <w:pPr>
        <w:pStyle w:val="Textonotapie"/>
        <w:jc w:val="both"/>
        <w:rPr>
          <w:rFonts w:ascii="Arial" w:hAnsi="Arial" w:cs="Arial"/>
          <w:sz w:val="22"/>
          <w:szCs w:val="22"/>
          <w:lang w:val="es-MX"/>
        </w:rPr>
      </w:pPr>
      <w:r w:rsidRPr="00003059">
        <w:rPr>
          <w:rFonts w:ascii="Arial" w:hAnsi="Arial" w:cs="Arial"/>
          <w:i/>
          <w:color w:val="000000"/>
          <w:sz w:val="22"/>
          <w:szCs w:val="22"/>
          <w:lang w:eastAsia="es-MX"/>
        </w:rPr>
        <w:t> </w:t>
      </w:r>
      <w:r w:rsidRPr="00003059">
        <w:rPr>
          <w:rFonts w:ascii="Arial" w:hAnsi="Arial" w:cs="Arial"/>
          <w:i/>
          <w:color w:val="000000"/>
          <w:sz w:val="22"/>
          <w:szCs w:val="22"/>
          <w:lang w:eastAsia="es-MX"/>
        </w:rPr>
        <w:t>Toda persona tiene derecho a un nombre propio y a los apellidos de sus padres o al de uno de ellos.  La ley reglamentará la forma de asegurar este derecho para todos, mediante nombres supuestos, si fuere necesario.</w:t>
      </w:r>
    </w:p>
  </w:footnote>
  <w:footnote w:id="23">
    <w:p w14:paraId="172EE218" w14:textId="77777777" w:rsidR="00950DCA" w:rsidRPr="00003059" w:rsidRDefault="00950DCA" w:rsidP="001776A2">
      <w:pPr>
        <w:autoSpaceDE w:val="0"/>
        <w:autoSpaceDN w:val="0"/>
        <w:adjustRightInd w:val="0"/>
        <w:jc w:val="both"/>
        <w:rPr>
          <w:rFonts w:ascii="Arial" w:hAnsi="Arial" w:cs="Arial"/>
          <w:i/>
          <w:iCs/>
          <w:sz w:val="22"/>
          <w:szCs w:val="22"/>
        </w:rPr>
      </w:pPr>
      <w:r w:rsidRPr="00003059">
        <w:rPr>
          <w:rStyle w:val="Refdenotaalpie"/>
          <w:rFonts w:ascii="Arial" w:eastAsiaTheme="majorEastAsia" w:hAnsi="Arial" w:cs="Arial"/>
          <w:sz w:val="22"/>
          <w:szCs w:val="22"/>
        </w:rPr>
        <w:footnoteRef/>
      </w:r>
      <w:r w:rsidRPr="00003059">
        <w:rPr>
          <w:rFonts w:ascii="Arial" w:hAnsi="Arial" w:cs="Arial"/>
          <w:sz w:val="22"/>
          <w:szCs w:val="22"/>
        </w:rPr>
        <w:t xml:space="preserve"> ALCHOURRÓN, Carlos E., [y] Eugenio, BULYGIN. </w:t>
      </w:r>
      <w:r w:rsidRPr="00003059">
        <w:rPr>
          <w:rFonts w:ascii="Arial" w:hAnsi="Arial" w:cs="Arial"/>
          <w:i/>
          <w:iCs/>
          <w:sz w:val="22"/>
          <w:szCs w:val="22"/>
        </w:rPr>
        <w:t>Introducción a la Metodología de las Ciencias Jurídicas y Sociales</w:t>
      </w:r>
      <w:r w:rsidRPr="00003059">
        <w:rPr>
          <w:rFonts w:ascii="Arial" w:hAnsi="Arial" w:cs="Arial"/>
          <w:sz w:val="22"/>
          <w:szCs w:val="22"/>
        </w:rPr>
        <w:t>. Buenos Aires, Editorial Astrea, 2003. Biblioteca virtual universal. http://www.fiscus.com.ar/pdfs/alchourron_bulygin_introduccion_metodologia.pdf</w:t>
      </w:r>
    </w:p>
    <w:p w14:paraId="7CA45DB9" w14:textId="77777777" w:rsidR="00950DCA" w:rsidRPr="00003059" w:rsidRDefault="00950DCA" w:rsidP="001776A2">
      <w:pPr>
        <w:pStyle w:val="Textonotapie"/>
        <w:jc w:val="both"/>
        <w:rPr>
          <w:rFonts w:ascii="Arial" w:hAnsi="Arial" w:cs="Arial"/>
          <w:sz w:val="22"/>
          <w:szCs w:val="22"/>
          <w:lang w:val="es-MX"/>
        </w:rPr>
      </w:pPr>
    </w:p>
  </w:footnote>
  <w:footnote w:id="24">
    <w:p w14:paraId="47A5CD97" w14:textId="61F36132" w:rsidR="00950DCA" w:rsidRPr="00003059" w:rsidRDefault="00950DCA" w:rsidP="00F322CE">
      <w:pPr>
        <w:pStyle w:val="Estilo"/>
        <w:rPr>
          <w:rFonts w:cs="Arial"/>
          <w:i/>
          <w:sz w:val="22"/>
        </w:rPr>
      </w:pPr>
      <w:r w:rsidRPr="00003059">
        <w:rPr>
          <w:rStyle w:val="Refdenotaalpie"/>
          <w:rFonts w:cs="Arial"/>
          <w:sz w:val="22"/>
        </w:rPr>
        <w:footnoteRef/>
      </w:r>
      <w:r w:rsidRPr="00003059">
        <w:rPr>
          <w:rFonts w:cs="Arial"/>
          <w:sz w:val="22"/>
        </w:rPr>
        <w:t xml:space="preserve"> </w:t>
      </w:r>
      <w:r w:rsidRPr="00003059">
        <w:rPr>
          <w:rFonts w:cs="Arial"/>
          <w:b/>
          <w:i/>
          <w:sz w:val="22"/>
        </w:rPr>
        <w:t>Artículo 48.</w:t>
      </w:r>
      <w:r w:rsidRPr="00003059">
        <w:rPr>
          <w:rFonts w:cs="Arial"/>
          <w:i/>
          <w:sz w:val="22"/>
        </w:rPr>
        <w:t xml:space="preserve"> Los hijos nacidos fuera de matrimonio llevarán el nombre o nombres que les impongan quien o quienes los reconozcan, seguidos del primer apellido del padre y del primer apellido de la madre, si ambos los reconocen. Si solamente los reconoce uno de los progenitores, llevarán los dos apellidos de éste.</w:t>
      </w:r>
    </w:p>
    <w:p w14:paraId="3ECCE4EF" w14:textId="77777777" w:rsidR="00950DCA" w:rsidRPr="00003059" w:rsidRDefault="00950DCA" w:rsidP="00F322CE">
      <w:pPr>
        <w:pStyle w:val="Estilo"/>
        <w:rPr>
          <w:rFonts w:cs="Arial"/>
          <w:sz w:val="22"/>
        </w:rPr>
      </w:pPr>
    </w:p>
    <w:p w14:paraId="50CE6E2B" w14:textId="3D3073A3" w:rsidR="00950DCA" w:rsidRPr="00003059" w:rsidRDefault="00950DCA">
      <w:pPr>
        <w:pStyle w:val="Textonotapie"/>
        <w:rPr>
          <w:rFonts w:ascii="Arial" w:hAnsi="Arial" w:cs="Arial"/>
          <w:sz w:val="22"/>
          <w:szCs w:val="22"/>
          <w:lang w:val="es-MX"/>
        </w:rPr>
      </w:pPr>
    </w:p>
  </w:footnote>
  <w:footnote w:id="25">
    <w:p w14:paraId="5AD6FF17" w14:textId="6A972C5D" w:rsidR="00950DCA" w:rsidRPr="00003059" w:rsidRDefault="00950DCA" w:rsidP="00003059">
      <w:pPr>
        <w:pStyle w:val="corte4fondo"/>
        <w:spacing w:line="240" w:lineRule="auto"/>
        <w:ind w:firstLine="0"/>
        <w:rPr>
          <w:rFonts w:cs="Arial"/>
          <w:b/>
          <w:i/>
          <w:sz w:val="22"/>
          <w:szCs w:val="22"/>
        </w:rPr>
      </w:pPr>
      <w:r w:rsidRPr="00003059">
        <w:rPr>
          <w:rStyle w:val="Refdenotaalpie"/>
          <w:rFonts w:cs="Arial"/>
          <w:sz w:val="22"/>
          <w:szCs w:val="22"/>
        </w:rPr>
        <w:footnoteRef/>
      </w:r>
      <w:r w:rsidRPr="00003059">
        <w:rPr>
          <w:rFonts w:cs="Arial"/>
          <w:sz w:val="22"/>
          <w:szCs w:val="22"/>
        </w:rPr>
        <w:t xml:space="preserve"> </w:t>
      </w:r>
      <w:r w:rsidRPr="00003059">
        <w:rPr>
          <w:rFonts w:cs="Arial"/>
          <w:sz w:val="22"/>
          <w:szCs w:val="22"/>
          <w:lang w:val="es-MX"/>
        </w:rPr>
        <w:t xml:space="preserve">Tesis </w:t>
      </w:r>
      <w:r w:rsidRPr="00003059">
        <w:rPr>
          <w:rFonts w:cs="Arial"/>
          <w:sz w:val="22"/>
          <w:szCs w:val="22"/>
          <w:lang w:val="es-ES"/>
        </w:rPr>
        <w:t xml:space="preserve">1a. CCCLXVIII/2015 (10a.), de rubro: </w:t>
      </w:r>
      <w:r w:rsidRPr="00003059">
        <w:rPr>
          <w:rFonts w:cs="Arial"/>
          <w:b/>
          <w:i/>
          <w:sz w:val="22"/>
          <w:szCs w:val="22"/>
          <w:lang w:val="es-ES"/>
        </w:rPr>
        <w:t>“</w:t>
      </w:r>
      <w:r w:rsidRPr="00003059">
        <w:rPr>
          <w:rFonts w:cs="Arial"/>
          <w:b/>
          <w:i/>
          <w:sz w:val="22"/>
          <w:szCs w:val="22"/>
        </w:rPr>
        <w:t>DISCRIMINACIÓN NORMATIVA. EL LEGISLADOR PUEDE VULNERAR EL DERECHO FUNDAMENTAL DE IGUALDAD ANTE LA LEY POR EXCLUSIÓN TÁCITA DE UN BENEFICIO O POR DIFERENCIACIÓN EXPRESA.</w:t>
      </w:r>
      <w:r w:rsidRPr="00003059">
        <w:rPr>
          <w:rFonts w:cs="Arial"/>
          <w:b/>
          <w:i/>
          <w:sz w:val="22"/>
          <w:szCs w:val="22"/>
          <w:lang w:val="es-ES"/>
        </w:rPr>
        <w:t>”</w:t>
      </w:r>
    </w:p>
  </w:footnote>
  <w:footnote w:id="26">
    <w:p w14:paraId="16D0F55F" w14:textId="77777777" w:rsidR="00950DCA" w:rsidRPr="00003059" w:rsidRDefault="00950DCA" w:rsidP="00F03178">
      <w:pPr>
        <w:pStyle w:val="Textonotapie"/>
        <w:jc w:val="both"/>
        <w:rPr>
          <w:rFonts w:ascii="Arial" w:hAnsi="Arial" w:cs="Arial"/>
          <w:sz w:val="22"/>
          <w:szCs w:val="22"/>
          <w:lang w:val="es-ES"/>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ES"/>
        </w:rPr>
        <w:t xml:space="preserve">Opinión Consultiva OC-24/17 de 24 de noviembre de 2017, solicitada por la República de Costa Rica, Identidad de género, e igualdad y no discriminación a parejas del mismo sexo. </w:t>
      </w:r>
    </w:p>
  </w:footnote>
  <w:footnote w:id="27">
    <w:p w14:paraId="392EDC6F" w14:textId="166C879C"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Opinión Consultiva OC-24/17 emitida por la Corte Interamericana de Derechos Humanos, párrafo 171.</w:t>
      </w:r>
    </w:p>
  </w:footnote>
  <w:footnote w:id="28">
    <w:p w14:paraId="03CE2FF2" w14:textId="36D65384"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Etiquetar a las personas como enfermas, en este caso por razón de su identidad de género.</w:t>
      </w:r>
    </w:p>
  </w:footnote>
  <w:footnote w:id="29">
    <w:p w14:paraId="3355E2C0" w14:textId="7DC4EB0F"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Opinión consultiva OC-24/17 de la Corte Interamericana de Derechos Humanos.</w:t>
      </w:r>
    </w:p>
  </w:footnote>
  <w:footnote w:id="30">
    <w:p w14:paraId="378AB650" w14:textId="556516CB"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 xml:space="preserve">Tesis de jurisprudencia </w:t>
      </w:r>
      <w:r w:rsidRPr="00003059">
        <w:rPr>
          <w:rFonts w:ascii="Arial" w:hAnsi="Arial" w:cs="Arial"/>
          <w:b/>
          <w:sz w:val="22"/>
          <w:szCs w:val="22"/>
          <w:lang w:val="es-ES"/>
        </w:rPr>
        <w:t>P. LXX/2009</w:t>
      </w:r>
      <w:r w:rsidRPr="00003059">
        <w:rPr>
          <w:rFonts w:ascii="Arial" w:hAnsi="Arial" w:cs="Arial"/>
          <w:sz w:val="22"/>
          <w:szCs w:val="22"/>
          <w:lang w:val="es-ES"/>
        </w:rPr>
        <w:t xml:space="preserve">, de rubro: </w:t>
      </w:r>
      <w:r w:rsidRPr="00003059">
        <w:rPr>
          <w:rFonts w:ascii="Arial" w:hAnsi="Arial" w:cs="Arial"/>
          <w:b/>
          <w:bCs/>
          <w:i/>
          <w:sz w:val="22"/>
          <w:szCs w:val="22"/>
          <w:lang w:val="es-ES"/>
        </w:rPr>
        <w:t>DERECHO A LA SALUD. TRATÁNDOSE DE LA REASIGNACIÓN DEL SEXO DE UNA PERSONA TRANSEXUAL, ES NECESARIA LA EXPEDICIÓN DE NUEVOS DOCUMENTOS DE IDENTIDAD, A FIN DE LOGRAR EL ESTADO DE BIENESTAR GENERAL PLENO QUE AQUEL DERECHO IMPLICA.</w:t>
      </w:r>
    </w:p>
  </w:footnote>
  <w:footnote w:id="31">
    <w:p w14:paraId="527E7766" w14:textId="02740DEE"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sz w:val="22"/>
          <w:szCs w:val="22"/>
          <w:lang w:val="es-MX"/>
        </w:rPr>
        <w:t>Opinión consultiva OC-24/17 de la Corte Interamericana de Derechos Humanos, párrafo 136.</w:t>
      </w:r>
    </w:p>
  </w:footnote>
  <w:footnote w:id="32">
    <w:p w14:paraId="677970D9" w14:textId="77777777" w:rsidR="00950DCA" w:rsidRPr="00003059" w:rsidRDefault="00950DCA" w:rsidP="001776A2">
      <w:pPr>
        <w:pStyle w:val="Textonotapie"/>
        <w:jc w:val="both"/>
        <w:rPr>
          <w:rFonts w:ascii="Arial" w:hAnsi="Arial" w:cs="Arial"/>
          <w:sz w:val="22"/>
          <w:szCs w:val="22"/>
          <w:lang w:val="es-MX"/>
        </w:rPr>
      </w:pPr>
      <w:r w:rsidRPr="00003059">
        <w:rPr>
          <w:rStyle w:val="Refdenotaalpie"/>
          <w:rFonts w:ascii="Arial" w:hAnsi="Arial" w:cs="Arial"/>
          <w:sz w:val="22"/>
          <w:szCs w:val="22"/>
        </w:rPr>
        <w:footnoteRef/>
      </w:r>
      <w:r w:rsidRPr="00003059">
        <w:rPr>
          <w:rFonts w:ascii="Arial" w:hAnsi="Arial" w:cs="Arial"/>
          <w:sz w:val="22"/>
          <w:szCs w:val="22"/>
        </w:rPr>
        <w:t xml:space="preserve"> </w:t>
      </w:r>
      <w:r w:rsidRPr="00003059">
        <w:rPr>
          <w:rFonts w:ascii="Arial" w:hAnsi="Arial" w:cs="Arial"/>
          <w:b/>
          <w:bCs/>
          <w:sz w:val="22"/>
          <w:szCs w:val="22"/>
          <w:lang w:val="es-MX"/>
        </w:rPr>
        <w:t>Artículo 5.  Derecho a la Integridad Personal</w:t>
      </w:r>
    </w:p>
    <w:p w14:paraId="38EB1CAF" w14:textId="77777777" w:rsidR="00950DCA" w:rsidRPr="00003059" w:rsidRDefault="00950DCA" w:rsidP="001776A2">
      <w:pPr>
        <w:pStyle w:val="Textonotapie"/>
        <w:jc w:val="both"/>
        <w:rPr>
          <w:rFonts w:ascii="Arial" w:hAnsi="Arial" w:cs="Arial"/>
          <w:sz w:val="22"/>
          <w:szCs w:val="22"/>
          <w:lang w:val="es-MX"/>
        </w:rPr>
      </w:pPr>
      <w:r w:rsidRPr="00003059">
        <w:rPr>
          <w:rFonts w:ascii="Arial" w:hAnsi="Arial" w:cs="Arial"/>
          <w:sz w:val="22"/>
          <w:szCs w:val="22"/>
          <w:lang w:val="es-MX"/>
        </w:rPr>
        <w:t> </w:t>
      </w:r>
      <w:r w:rsidRPr="00003059">
        <w:rPr>
          <w:rFonts w:ascii="Arial" w:hAnsi="Arial" w:cs="Arial"/>
          <w:b/>
          <w:sz w:val="22"/>
          <w:szCs w:val="22"/>
          <w:lang w:val="es-MX"/>
        </w:rPr>
        <w:t>1.</w:t>
      </w:r>
      <w:r w:rsidRPr="00003059">
        <w:rPr>
          <w:rFonts w:ascii="Arial" w:hAnsi="Arial" w:cs="Arial"/>
          <w:sz w:val="22"/>
          <w:szCs w:val="22"/>
          <w:lang w:val="es-MX"/>
        </w:rPr>
        <w:t xml:space="preserve"> Toda persona tiene derecho a que se respete su integridad física, psíquica y moral.</w:t>
      </w:r>
    </w:p>
    <w:p w14:paraId="01927B4A" w14:textId="73A2063A" w:rsidR="00950DCA" w:rsidRPr="00003059" w:rsidRDefault="00950DCA" w:rsidP="001776A2">
      <w:pPr>
        <w:pStyle w:val="Textonotapie"/>
        <w:jc w:val="both"/>
        <w:rPr>
          <w:rFonts w:ascii="Arial" w:hAnsi="Arial" w:cs="Arial"/>
          <w:sz w:val="22"/>
          <w:szCs w:val="22"/>
          <w:lang w:val="es-MX"/>
        </w:rPr>
      </w:pPr>
      <w:r w:rsidRPr="00003059">
        <w:rPr>
          <w:rFonts w:ascii="Arial" w:hAnsi="Arial" w:cs="Arial"/>
          <w:sz w:val="22"/>
          <w:szCs w:val="22"/>
          <w:lang w:val="es-MX"/>
        </w:rPr>
        <w:t> </w:t>
      </w:r>
      <w:r w:rsidRPr="00003059">
        <w:rPr>
          <w:rFonts w:ascii="Arial" w:hAnsi="Arial" w:cs="Arial"/>
          <w:b/>
          <w:sz w:val="22"/>
          <w:szCs w:val="22"/>
          <w:lang w:val="es-MX"/>
        </w:rPr>
        <w:t>2.</w:t>
      </w:r>
      <w:r w:rsidRPr="00003059">
        <w:rPr>
          <w:rFonts w:ascii="Arial" w:hAnsi="Arial" w:cs="Arial"/>
          <w:sz w:val="22"/>
          <w:szCs w:val="22"/>
          <w:lang w:val="es-MX"/>
        </w:rPr>
        <w:t xml:space="preserve"> Nadie debe ser sometido a torturas ni a penas o tratos crueles, inhumanos o degradantes.  Toda persona privada de libertad será tratada con el respeto debido a la dignidad inherente al ser humano.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9DF8" w14:textId="77777777" w:rsidR="00950DCA" w:rsidRPr="00C46B79" w:rsidRDefault="00950DCA" w:rsidP="00C46B79">
    <w:pPr>
      <w:pStyle w:val="Encabezado"/>
      <w:rPr>
        <w:rFonts w:ascii="Arial" w:hAnsi="Arial" w:cs="Arial"/>
        <w:b/>
        <w:sz w:val="24"/>
        <w:szCs w:val="24"/>
      </w:rPr>
    </w:pPr>
  </w:p>
  <w:p w14:paraId="6BFFE239" w14:textId="77777777" w:rsidR="00950DCA" w:rsidRPr="00C46B79" w:rsidRDefault="00950DCA" w:rsidP="00C46B79">
    <w:pPr>
      <w:pStyle w:val="Encabezado"/>
      <w:rPr>
        <w:rFonts w:ascii="Arial" w:hAnsi="Arial" w:cs="Arial"/>
        <w:b/>
        <w:sz w:val="24"/>
        <w:szCs w:val="24"/>
      </w:rPr>
    </w:pPr>
  </w:p>
  <w:p w14:paraId="497AC347" w14:textId="788BBA81" w:rsidR="00950DCA" w:rsidRPr="00C46B79" w:rsidRDefault="00950DCA" w:rsidP="00C46B79">
    <w:pPr>
      <w:pStyle w:val="Encabezado"/>
      <w:rPr>
        <w:rFonts w:ascii="Arial" w:hAnsi="Arial" w:cs="Arial"/>
        <w:b/>
        <w:sz w:val="24"/>
        <w:szCs w:val="24"/>
      </w:rPr>
    </w:pPr>
    <w:r w:rsidRPr="00C46B79">
      <w:rPr>
        <w:rFonts w:ascii="Arial" w:hAnsi="Arial" w:cs="Arial"/>
        <w:b/>
        <w:sz w:val="24"/>
        <w:szCs w:val="24"/>
      </w:rPr>
      <w:t>AMPARO EN REVISIÓN 1317/2017</w:t>
    </w:r>
  </w:p>
  <w:p w14:paraId="237EE1AC" w14:textId="77777777" w:rsidR="00950DCA" w:rsidRPr="00C46B79" w:rsidRDefault="00950DCA" w:rsidP="00C46B79">
    <w:pPr>
      <w:pStyle w:val="Encabezado"/>
      <w:rPr>
        <w:rFonts w:ascii="Arial" w:hAnsi="Arial" w:cs="Arial"/>
        <w:b/>
        <w:sz w:val="24"/>
        <w:szCs w:val="24"/>
      </w:rPr>
    </w:pPr>
  </w:p>
  <w:p w14:paraId="55A4523C" w14:textId="77777777" w:rsidR="00950DCA" w:rsidRPr="00C46B79" w:rsidRDefault="00950DCA" w:rsidP="00C46B79">
    <w:pPr>
      <w:pStyle w:val="Encabezado"/>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99A1C" w14:textId="77777777" w:rsidR="00950DCA" w:rsidRDefault="00950DCA" w:rsidP="00C70B45">
    <w:pPr>
      <w:pStyle w:val="Encabezado"/>
      <w:jc w:val="right"/>
      <w:rPr>
        <w:rFonts w:ascii="Arial" w:hAnsi="Arial" w:cs="Arial"/>
        <w:b/>
        <w:sz w:val="24"/>
        <w:szCs w:val="24"/>
      </w:rPr>
    </w:pPr>
  </w:p>
  <w:p w14:paraId="68D9D672" w14:textId="77777777" w:rsidR="00950DCA" w:rsidRDefault="00950DCA" w:rsidP="00C70B45">
    <w:pPr>
      <w:pStyle w:val="Encabezado"/>
      <w:jc w:val="right"/>
      <w:rPr>
        <w:rFonts w:ascii="Arial" w:hAnsi="Arial" w:cs="Arial"/>
        <w:b/>
        <w:sz w:val="24"/>
        <w:szCs w:val="24"/>
      </w:rPr>
    </w:pPr>
  </w:p>
  <w:p w14:paraId="0804CF0D" w14:textId="77777777" w:rsidR="00950DCA" w:rsidRDefault="00950DCA" w:rsidP="00C70B45">
    <w:pPr>
      <w:pStyle w:val="Encabezado"/>
      <w:jc w:val="right"/>
      <w:rPr>
        <w:rFonts w:ascii="Arial" w:hAnsi="Arial" w:cs="Arial"/>
        <w:b/>
        <w:sz w:val="24"/>
        <w:szCs w:val="24"/>
      </w:rPr>
    </w:pPr>
    <w:r w:rsidRPr="000B1859">
      <w:rPr>
        <w:rFonts w:ascii="Arial" w:hAnsi="Arial" w:cs="Arial"/>
        <w:b/>
        <w:sz w:val="24"/>
        <w:szCs w:val="24"/>
      </w:rPr>
      <w:t xml:space="preserve">AMPARO EN REVISIÓN </w:t>
    </w:r>
    <w:r>
      <w:rPr>
        <w:rFonts w:ascii="Arial" w:hAnsi="Arial" w:cs="Arial"/>
        <w:b/>
        <w:sz w:val="24"/>
        <w:szCs w:val="24"/>
      </w:rPr>
      <w:t>1317/2017</w:t>
    </w:r>
  </w:p>
  <w:p w14:paraId="3B87CDF6" w14:textId="77777777" w:rsidR="00950DCA" w:rsidRDefault="00950DCA" w:rsidP="00C70B45">
    <w:pPr>
      <w:pStyle w:val="Encabezado"/>
      <w:jc w:val="right"/>
      <w:rPr>
        <w:rFonts w:ascii="Arial" w:hAnsi="Arial" w:cs="Arial"/>
        <w:b/>
        <w:sz w:val="24"/>
        <w:szCs w:val="24"/>
      </w:rPr>
    </w:pPr>
  </w:p>
  <w:p w14:paraId="63F51E99" w14:textId="77777777" w:rsidR="00950DCA" w:rsidRPr="000B1859" w:rsidRDefault="00950DCA" w:rsidP="00C70B45">
    <w:pPr>
      <w:pStyle w:val="Encabezado"/>
      <w:jc w:val="right"/>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3AE30" w14:textId="77777777" w:rsidR="00950DCA" w:rsidRDefault="00950D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507"/>
    <w:multiLevelType w:val="hybridMultilevel"/>
    <w:tmpl w:val="C1102FCE"/>
    <w:lvl w:ilvl="0" w:tplc="3AAC5AE4">
      <w:start w:val="1"/>
      <w:numFmt w:val="lowerLetter"/>
      <w:lvlText w:val="%1."/>
      <w:lvlJc w:val="left"/>
      <w:pPr>
        <w:ind w:left="1069" w:hanging="360"/>
      </w:pPr>
      <w:rPr>
        <w:rFonts w:hint="default"/>
        <w:b/>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1AA14EC0"/>
    <w:multiLevelType w:val="hybridMultilevel"/>
    <w:tmpl w:val="95401E28"/>
    <w:lvl w:ilvl="0" w:tplc="43466738">
      <w:start w:val="1"/>
      <w:numFmt w:val="decimal"/>
      <w:lvlText w:val="%1."/>
      <w:lvlJc w:val="left"/>
      <w:pPr>
        <w:ind w:left="1505" w:hanging="360"/>
      </w:pPr>
      <w:rPr>
        <w:b/>
        <w:i w:val="0"/>
        <w:sz w:val="24"/>
      </w:r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2">
    <w:nsid w:val="24074F50"/>
    <w:multiLevelType w:val="hybridMultilevel"/>
    <w:tmpl w:val="A2E81AE4"/>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7354F4C"/>
    <w:multiLevelType w:val="hybridMultilevel"/>
    <w:tmpl w:val="87CE49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B25539"/>
    <w:multiLevelType w:val="hybridMultilevel"/>
    <w:tmpl w:val="90C45CCE"/>
    <w:lvl w:ilvl="0" w:tplc="AA8EBA9A">
      <w:start w:val="1"/>
      <w:numFmt w:val="lowerLetter"/>
      <w:lvlText w:val="%1."/>
      <w:lvlJc w:val="left"/>
      <w:pPr>
        <w:ind w:left="1429" w:hanging="360"/>
      </w:pPr>
      <w:rPr>
        <w:b/>
        <w:sz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35F652AB"/>
    <w:multiLevelType w:val="hybridMultilevel"/>
    <w:tmpl w:val="2840709A"/>
    <w:lvl w:ilvl="0" w:tplc="1FF0C5BA">
      <w:start w:val="1"/>
      <w:numFmt w:val="decimal"/>
      <w:lvlText w:val="%1."/>
      <w:lvlJc w:val="left"/>
      <w:pPr>
        <w:ind w:left="1211" w:hanging="360"/>
      </w:pPr>
      <w:rPr>
        <w:rFonts w:ascii="Arial" w:eastAsia="Times New Roman" w:hAnsi="Arial" w:cs="Arial"/>
        <w:sz w:val="24"/>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D5A7198"/>
    <w:multiLevelType w:val="hybridMultilevel"/>
    <w:tmpl w:val="161C6F72"/>
    <w:lvl w:ilvl="0" w:tplc="18083A76">
      <w:start w:val="1"/>
      <w:numFmt w:val="decimal"/>
      <w:lvlText w:val="%1."/>
      <w:lvlJc w:val="left"/>
      <w:pPr>
        <w:ind w:left="435" w:hanging="360"/>
      </w:pPr>
      <w:rPr>
        <w:rFonts w:eastAsia="Times New Roman"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nsid w:val="41383A4B"/>
    <w:multiLevelType w:val="hybridMultilevel"/>
    <w:tmpl w:val="B59A62DC"/>
    <w:lvl w:ilvl="0" w:tplc="080A0001">
      <w:start w:val="1"/>
      <w:numFmt w:val="bullet"/>
      <w:lvlText w:val=""/>
      <w:lvlJc w:val="left"/>
      <w:pPr>
        <w:ind w:left="2520" w:hanging="360"/>
      </w:pPr>
      <w:rPr>
        <w:rFonts w:ascii="Symbol" w:hAnsi="Symbol" w:hint="default"/>
      </w:rPr>
    </w:lvl>
    <w:lvl w:ilvl="1" w:tplc="080A0003">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8">
    <w:nsid w:val="56D15AFE"/>
    <w:multiLevelType w:val="hybridMultilevel"/>
    <w:tmpl w:val="0784A76A"/>
    <w:lvl w:ilvl="0" w:tplc="1AFA5CA6">
      <w:start w:val="1"/>
      <w:numFmt w:val="lowerLetter"/>
      <w:lvlText w:val="%1."/>
      <w:lvlJc w:val="left"/>
      <w:pPr>
        <w:ind w:left="1429" w:hanging="360"/>
      </w:pPr>
      <w:rPr>
        <w:b/>
        <w:sz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57274CF9"/>
    <w:multiLevelType w:val="hybridMultilevel"/>
    <w:tmpl w:val="1CB82B0E"/>
    <w:lvl w:ilvl="0" w:tplc="2FB4810A">
      <w:start w:val="1"/>
      <w:numFmt w:val="bullet"/>
      <w:lvlText w:val=""/>
      <w:lvlJc w:val="left"/>
      <w:pPr>
        <w:ind w:left="2520" w:hanging="360"/>
      </w:pPr>
      <w:rPr>
        <w:rFonts w:ascii="Wingdings" w:hAnsi="Wingdings" w:hint="default"/>
        <w:b/>
      </w:rPr>
    </w:lvl>
    <w:lvl w:ilvl="1" w:tplc="080A0003">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0">
    <w:nsid w:val="5F225DC3"/>
    <w:multiLevelType w:val="hybridMultilevel"/>
    <w:tmpl w:val="4D52D48E"/>
    <w:lvl w:ilvl="0" w:tplc="F09654D2">
      <w:start w:val="1"/>
      <w:numFmt w:val="decimal"/>
      <w:lvlText w:val="%1."/>
      <w:lvlJc w:val="left"/>
      <w:pPr>
        <w:ind w:left="1429" w:hanging="360"/>
      </w:pPr>
      <w:rPr>
        <w:rFonts w:ascii="Arial" w:eastAsia="Times New Roman" w:hAnsi="Arial" w:cs="Arial"/>
        <w:b/>
        <w:sz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63076156"/>
    <w:multiLevelType w:val="hybridMultilevel"/>
    <w:tmpl w:val="4B6845D0"/>
    <w:lvl w:ilvl="0" w:tplc="080A000F">
      <w:start w:val="1"/>
      <w:numFmt w:val="decimal"/>
      <w:lvlText w:val="%1."/>
      <w:lvlJc w:val="left"/>
      <w:pPr>
        <w:ind w:left="360"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2">
    <w:nsid w:val="63190707"/>
    <w:multiLevelType w:val="hybridMultilevel"/>
    <w:tmpl w:val="6F487FA0"/>
    <w:lvl w:ilvl="0" w:tplc="080A0001">
      <w:start w:val="1"/>
      <w:numFmt w:val="bullet"/>
      <w:lvlText w:val=""/>
      <w:lvlJc w:val="left"/>
      <w:pPr>
        <w:ind w:left="1510" w:hanging="360"/>
      </w:pPr>
      <w:rPr>
        <w:rFonts w:ascii="Symbol" w:hAnsi="Symbol" w:hint="default"/>
      </w:rPr>
    </w:lvl>
    <w:lvl w:ilvl="1" w:tplc="080A0003" w:tentative="1">
      <w:start w:val="1"/>
      <w:numFmt w:val="bullet"/>
      <w:lvlText w:val="o"/>
      <w:lvlJc w:val="left"/>
      <w:pPr>
        <w:ind w:left="2230" w:hanging="360"/>
      </w:pPr>
      <w:rPr>
        <w:rFonts w:ascii="Courier New" w:hAnsi="Courier New" w:cs="Courier New" w:hint="default"/>
      </w:rPr>
    </w:lvl>
    <w:lvl w:ilvl="2" w:tplc="080A0005" w:tentative="1">
      <w:start w:val="1"/>
      <w:numFmt w:val="bullet"/>
      <w:lvlText w:val=""/>
      <w:lvlJc w:val="left"/>
      <w:pPr>
        <w:ind w:left="2950" w:hanging="360"/>
      </w:pPr>
      <w:rPr>
        <w:rFonts w:ascii="Wingdings" w:hAnsi="Wingdings" w:hint="default"/>
      </w:rPr>
    </w:lvl>
    <w:lvl w:ilvl="3" w:tplc="080A0001" w:tentative="1">
      <w:start w:val="1"/>
      <w:numFmt w:val="bullet"/>
      <w:lvlText w:val=""/>
      <w:lvlJc w:val="left"/>
      <w:pPr>
        <w:ind w:left="3670" w:hanging="360"/>
      </w:pPr>
      <w:rPr>
        <w:rFonts w:ascii="Symbol" w:hAnsi="Symbol" w:hint="default"/>
      </w:rPr>
    </w:lvl>
    <w:lvl w:ilvl="4" w:tplc="080A0003" w:tentative="1">
      <w:start w:val="1"/>
      <w:numFmt w:val="bullet"/>
      <w:lvlText w:val="o"/>
      <w:lvlJc w:val="left"/>
      <w:pPr>
        <w:ind w:left="4390" w:hanging="360"/>
      </w:pPr>
      <w:rPr>
        <w:rFonts w:ascii="Courier New" w:hAnsi="Courier New" w:cs="Courier New" w:hint="default"/>
      </w:rPr>
    </w:lvl>
    <w:lvl w:ilvl="5" w:tplc="080A0005" w:tentative="1">
      <w:start w:val="1"/>
      <w:numFmt w:val="bullet"/>
      <w:lvlText w:val=""/>
      <w:lvlJc w:val="left"/>
      <w:pPr>
        <w:ind w:left="5110" w:hanging="360"/>
      </w:pPr>
      <w:rPr>
        <w:rFonts w:ascii="Wingdings" w:hAnsi="Wingdings" w:hint="default"/>
      </w:rPr>
    </w:lvl>
    <w:lvl w:ilvl="6" w:tplc="080A0001" w:tentative="1">
      <w:start w:val="1"/>
      <w:numFmt w:val="bullet"/>
      <w:lvlText w:val=""/>
      <w:lvlJc w:val="left"/>
      <w:pPr>
        <w:ind w:left="5830" w:hanging="360"/>
      </w:pPr>
      <w:rPr>
        <w:rFonts w:ascii="Symbol" w:hAnsi="Symbol" w:hint="default"/>
      </w:rPr>
    </w:lvl>
    <w:lvl w:ilvl="7" w:tplc="080A0003" w:tentative="1">
      <w:start w:val="1"/>
      <w:numFmt w:val="bullet"/>
      <w:lvlText w:val="o"/>
      <w:lvlJc w:val="left"/>
      <w:pPr>
        <w:ind w:left="6550" w:hanging="360"/>
      </w:pPr>
      <w:rPr>
        <w:rFonts w:ascii="Courier New" w:hAnsi="Courier New" w:cs="Courier New" w:hint="default"/>
      </w:rPr>
    </w:lvl>
    <w:lvl w:ilvl="8" w:tplc="080A0005" w:tentative="1">
      <w:start w:val="1"/>
      <w:numFmt w:val="bullet"/>
      <w:lvlText w:val=""/>
      <w:lvlJc w:val="left"/>
      <w:pPr>
        <w:ind w:left="7270" w:hanging="360"/>
      </w:pPr>
      <w:rPr>
        <w:rFonts w:ascii="Wingdings" w:hAnsi="Wingdings" w:hint="default"/>
      </w:rPr>
    </w:lvl>
  </w:abstractNum>
  <w:abstractNum w:abstractNumId="13">
    <w:nsid w:val="66C13C59"/>
    <w:multiLevelType w:val="hybridMultilevel"/>
    <w:tmpl w:val="E592CE7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6D1338A3"/>
    <w:multiLevelType w:val="hybridMultilevel"/>
    <w:tmpl w:val="EAB2644C"/>
    <w:lvl w:ilvl="0" w:tplc="080A0001">
      <w:start w:val="1"/>
      <w:numFmt w:val="bullet"/>
      <w:lvlText w:val=""/>
      <w:lvlJc w:val="left"/>
      <w:pPr>
        <w:ind w:left="1440" w:hanging="360"/>
      </w:pPr>
      <w:rPr>
        <w:rFonts w:ascii="Symbol" w:hAnsi="Symbol" w:hint="default"/>
      </w:rPr>
    </w:lvl>
    <w:lvl w:ilvl="1" w:tplc="1CA8AE8C">
      <w:start w:val="1"/>
      <w:numFmt w:val="lowerLetter"/>
      <w:lvlText w:val="%2."/>
      <w:lvlJc w:val="left"/>
      <w:pPr>
        <w:ind w:left="2160" w:hanging="360"/>
      </w:pPr>
      <w:rPr>
        <w:rFonts w:hint="default"/>
        <w:b/>
        <w:sz w:val="24"/>
      </w:rPr>
    </w:lvl>
    <w:lvl w:ilvl="2" w:tplc="080A0001">
      <w:start w:val="1"/>
      <w:numFmt w:val="bullet"/>
      <w:lvlText w:val=""/>
      <w:lvlJc w:val="left"/>
      <w:pPr>
        <w:ind w:left="2880" w:hanging="360"/>
      </w:pPr>
      <w:rPr>
        <w:rFonts w:ascii="Symbol" w:hAnsi="Symbol" w:hint="default"/>
        <w:b/>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EF16FC1"/>
    <w:multiLevelType w:val="hybridMultilevel"/>
    <w:tmpl w:val="0C4E71BE"/>
    <w:lvl w:ilvl="0" w:tplc="080A0005">
      <w:start w:val="1"/>
      <w:numFmt w:val="bullet"/>
      <w:lvlText w:val=""/>
      <w:lvlJc w:val="left"/>
      <w:pPr>
        <w:ind w:left="2204" w:hanging="360"/>
      </w:pPr>
      <w:rPr>
        <w:rFonts w:ascii="Wingdings" w:hAnsi="Wingdings" w:hint="default"/>
      </w:rPr>
    </w:lvl>
    <w:lvl w:ilvl="1" w:tplc="080A0003" w:tentative="1">
      <w:start w:val="1"/>
      <w:numFmt w:val="bullet"/>
      <w:lvlText w:val="o"/>
      <w:lvlJc w:val="left"/>
      <w:pPr>
        <w:ind w:left="2924" w:hanging="360"/>
      </w:pPr>
      <w:rPr>
        <w:rFonts w:ascii="Courier New" w:hAnsi="Courier New" w:cs="Courier New" w:hint="default"/>
      </w:rPr>
    </w:lvl>
    <w:lvl w:ilvl="2" w:tplc="080A0005" w:tentative="1">
      <w:start w:val="1"/>
      <w:numFmt w:val="bullet"/>
      <w:lvlText w:val=""/>
      <w:lvlJc w:val="left"/>
      <w:pPr>
        <w:ind w:left="3644" w:hanging="360"/>
      </w:pPr>
      <w:rPr>
        <w:rFonts w:ascii="Wingdings" w:hAnsi="Wingdings" w:hint="default"/>
      </w:rPr>
    </w:lvl>
    <w:lvl w:ilvl="3" w:tplc="080A0001" w:tentative="1">
      <w:start w:val="1"/>
      <w:numFmt w:val="bullet"/>
      <w:lvlText w:val=""/>
      <w:lvlJc w:val="left"/>
      <w:pPr>
        <w:ind w:left="4364" w:hanging="360"/>
      </w:pPr>
      <w:rPr>
        <w:rFonts w:ascii="Symbol" w:hAnsi="Symbol" w:hint="default"/>
      </w:rPr>
    </w:lvl>
    <w:lvl w:ilvl="4" w:tplc="080A0003" w:tentative="1">
      <w:start w:val="1"/>
      <w:numFmt w:val="bullet"/>
      <w:lvlText w:val="o"/>
      <w:lvlJc w:val="left"/>
      <w:pPr>
        <w:ind w:left="5084" w:hanging="360"/>
      </w:pPr>
      <w:rPr>
        <w:rFonts w:ascii="Courier New" w:hAnsi="Courier New" w:cs="Courier New" w:hint="default"/>
      </w:rPr>
    </w:lvl>
    <w:lvl w:ilvl="5" w:tplc="080A0005" w:tentative="1">
      <w:start w:val="1"/>
      <w:numFmt w:val="bullet"/>
      <w:lvlText w:val=""/>
      <w:lvlJc w:val="left"/>
      <w:pPr>
        <w:ind w:left="5804" w:hanging="360"/>
      </w:pPr>
      <w:rPr>
        <w:rFonts w:ascii="Wingdings" w:hAnsi="Wingdings" w:hint="default"/>
      </w:rPr>
    </w:lvl>
    <w:lvl w:ilvl="6" w:tplc="080A0001" w:tentative="1">
      <w:start w:val="1"/>
      <w:numFmt w:val="bullet"/>
      <w:lvlText w:val=""/>
      <w:lvlJc w:val="left"/>
      <w:pPr>
        <w:ind w:left="6524" w:hanging="360"/>
      </w:pPr>
      <w:rPr>
        <w:rFonts w:ascii="Symbol" w:hAnsi="Symbol" w:hint="default"/>
      </w:rPr>
    </w:lvl>
    <w:lvl w:ilvl="7" w:tplc="080A0003" w:tentative="1">
      <w:start w:val="1"/>
      <w:numFmt w:val="bullet"/>
      <w:lvlText w:val="o"/>
      <w:lvlJc w:val="left"/>
      <w:pPr>
        <w:ind w:left="7244" w:hanging="360"/>
      </w:pPr>
      <w:rPr>
        <w:rFonts w:ascii="Courier New" w:hAnsi="Courier New" w:cs="Courier New" w:hint="default"/>
      </w:rPr>
    </w:lvl>
    <w:lvl w:ilvl="8" w:tplc="080A0005" w:tentative="1">
      <w:start w:val="1"/>
      <w:numFmt w:val="bullet"/>
      <w:lvlText w:val=""/>
      <w:lvlJc w:val="left"/>
      <w:pPr>
        <w:ind w:left="7964" w:hanging="360"/>
      </w:pPr>
      <w:rPr>
        <w:rFonts w:ascii="Wingdings" w:hAnsi="Wingdings" w:hint="default"/>
      </w:rPr>
    </w:lvl>
  </w:abstractNum>
  <w:abstractNum w:abstractNumId="16">
    <w:nsid w:val="7192356F"/>
    <w:multiLevelType w:val="hybridMultilevel"/>
    <w:tmpl w:val="CC36EB12"/>
    <w:lvl w:ilvl="0" w:tplc="C6EE5096">
      <w:start w:val="1"/>
      <w:numFmt w:val="lowerLetter"/>
      <w:lvlText w:val="%1)"/>
      <w:lvlJc w:val="left"/>
      <w:pPr>
        <w:ind w:left="1069" w:hanging="360"/>
      </w:pPr>
      <w:rPr>
        <w:rFonts w:hint="default"/>
        <w:b/>
        <w:sz w:val="24"/>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5"/>
  </w:num>
  <w:num w:numId="2">
    <w:abstractNumId w:val="14"/>
  </w:num>
  <w:num w:numId="3">
    <w:abstractNumId w:val="7"/>
  </w:num>
  <w:num w:numId="4">
    <w:abstractNumId w:val="1"/>
  </w:num>
  <w:num w:numId="5">
    <w:abstractNumId w:val="4"/>
  </w:num>
  <w:num w:numId="6">
    <w:abstractNumId w:val="12"/>
  </w:num>
  <w:num w:numId="7">
    <w:abstractNumId w:val="3"/>
  </w:num>
  <w:num w:numId="8">
    <w:abstractNumId w:val="6"/>
  </w:num>
  <w:num w:numId="9">
    <w:abstractNumId w:val="16"/>
  </w:num>
  <w:num w:numId="10">
    <w:abstractNumId w:val="13"/>
  </w:num>
  <w:num w:numId="11">
    <w:abstractNumId w:val="8"/>
  </w:num>
  <w:num w:numId="12">
    <w:abstractNumId w:val="0"/>
  </w:num>
  <w:num w:numId="13">
    <w:abstractNumId w:val="2"/>
  </w:num>
  <w:num w:numId="14">
    <w:abstractNumId w:val="15"/>
  </w:num>
  <w:num w:numId="15">
    <w:abstractNumId w:val="10"/>
  </w:num>
  <w:num w:numId="16">
    <w:abstractNumId w:val="11"/>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19"/>
    <w:rsid w:val="00001703"/>
    <w:rsid w:val="00003059"/>
    <w:rsid w:val="000039EE"/>
    <w:rsid w:val="00003C44"/>
    <w:rsid w:val="0000415A"/>
    <w:rsid w:val="000042FB"/>
    <w:rsid w:val="00004AC9"/>
    <w:rsid w:val="00004EB1"/>
    <w:rsid w:val="000055A2"/>
    <w:rsid w:val="00006924"/>
    <w:rsid w:val="0000765E"/>
    <w:rsid w:val="00007BE8"/>
    <w:rsid w:val="00010544"/>
    <w:rsid w:val="00010FEB"/>
    <w:rsid w:val="00011DA9"/>
    <w:rsid w:val="00011EC4"/>
    <w:rsid w:val="000135F5"/>
    <w:rsid w:val="00014227"/>
    <w:rsid w:val="00014A67"/>
    <w:rsid w:val="000152EE"/>
    <w:rsid w:val="00015580"/>
    <w:rsid w:val="00015C18"/>
    <w:rsid w:val="000163B4"/>
    <w:rsid w:val="0002018A"/>
    <w:rsid w:val="00020F4C"/>
    <w:rsid w:val="00021DAF"/>
    <w:rsid w:val="00021DF2"/>
    <w:rsid w:val="00022070"/>
    <w:rsid w:val="00023D85"/>
    <w:rsid w:val="000241A2"/>
    <w:rsid w:val="00024424"/>
    <w:rsid w:val="000244EB"/>
    <w:rsid w:val="0002571E"/>
    <w:rsid w:val="00030416"/>
    <w:rsid w:val="000318E5"/>
    <w:rsid w:val="00031C40"/>
    <w:rsid w:val="00032784"/>
    <w:rsid w:val="00033B88"/>
    <w:rsid w:val="00035D17"/>
    <w:rsid w:val="000365B2"/>
    <w:rsid w:val="00036CC0"/>
    <w:rsid w:val="00037314"/>
    <w:rsid w:val="000406A7"/>
    <w:rsid w:val="000414F0"/>
    <w:rsid w:val="00042A15"/>
    <w:rsid w:val="000437DC"/>
    <w:rsid w:val="00043B46"/>
    <w:rsid w:val="00043E52"/>
    <w:rsid w:val="000460E4"/>
    <w:rsid w:val="00046DB1"/>
    <w:rsid w:val="00050262"/>
    <w:rsid w:val="00050D75"/>
    <w:rsid w:val="00050FCA"/>
    <w:rsid w:val="000520C8"/>
    <w:rsid w:val="00052707"/>
    <w:rsid w:val="000534AC"/>
    <w:rsid w:val="0005426F"/>
    <w:rsid w:val="00057A71"/>
    <w:rsid w:val="00057AB4"/>
    <w:rsid w:val="00061ADD"/>
    <w:rsid w:val="00063D99"/>
    <w:rsid w:val="00065B5B"/>
    <w:rsid w:val="00065BF1"/>
    <w:rsid w:val="000678D9"/>
    <w:rsid w:val="00067DBA"/>
    <w:rsid w:val="00067F1D"/>
    <w:rsid w:val="00070E62"/>
    <w:rsid w:val="00071807"/>
    <w:rsid w:val="00072A4C"/>
    <w:rsid w:val="00072FAB"/>
    <w:rsid w:val="0007468E"/>
    <w:rsid w:val="00077186"/>
    <w:rsid w:val="00081787"/>
    <w:rsid w:val="000822AD"/>
    <w:rsid w:val="00083582"/>
    <w:rsid w:val="00083900"/>
    <w:rsid w:val="00083C53"/>
    <w:rsid w:val="00084C85"/>
    <w:rsid w:val="00084FBA"/>
    <w:rsid w:val="000867CF"/>
    <w:rsid w:val="0009125E"/>
    <w:rsid w:val="00092717"/>
    <w:rsid w:val="00092F2D"/>
    <w:rsid w:val="0009473B"/>
    <w:rsid w:val="00094DB4"/>
    <w:rsid w:val="00095930"/>
    <w:rsid w:val="0009691A"/>
    <w:rsid w:val="000970E5"/>
    <w:rsid w:val="00097831"/>
    <w:rsid w:val="000A01AB"/>
    <w:rsid w:val="000A06D7"/>
    <w:rsid w:val="000A385F"/>
    <w:rsid w:val="000A3AF5"/>
    <w:rsid w:val="000A51B7"/>
    <w:rsid w:val="000B04E1"/>
    <w:rsid w:val="000B1859"/>
    <w:rsid w:val="000B18B7"/>
    <w:rsid w:val="000B2FC4"/>
    <w:rsid w:val="000B3BD2"/>
    <w:rsid w:val="000B3D10"/>
    <w:rsid w:val="000B41B8"/>
    <w:rsid w:val="000B738C"/>
    <w:rsid w:val="000C1FF2"/>
    <w:rsid w:val="000C2348"/>
    <w:rsid w:val="000C33D3"/>
    <w:rsid w:val="000C353B"/>
    <w:rsid w:val="000C55E5"/>
    <w:rsid w:val="000D1D0E"/>
    <w:rsid w:val="000D365B"/>
    <w:rsid w:val="000D59B1"/>
    <w:rsid w:val="000D645E"/>
    <w:rsid w:val="000D7F01"/>
    <w:rsid w:val="000E0A44"/>
    <w:rsid w:val="000E14F3"/>
    <w:rsid w:val="000E2CD5"/>
    <w:rsid w:val="000E4304"/>
    <w:rsid w:val="000E55C5"/>
    <w:rsid w:val="000F0832"/>
    <w:rsid w:val="000F20AF"/>
    <w:rsid w:val="000F3C13"/>
    <w:rsid w:val="000F3C1D"/>
    <w:rsid w:val="000F3D99"/>
    <w:rsid w:val="000F6374"/>
    <w:rsid w:val="000F6BE5"/>
    <w:rsid w:val="001008E8"/>
    <w:rsid w:val="00100BC5"/>
    <w:rsid w:val="001038DA"/>
    <w:rsid w:val="0010727E"/>
    <w:rsid w:val="00111FD9"/>
    <w:rsid w:val="0011214E"/>
    <w:rsid w:val="001124F8"/>
    <w:rsid w:val="00112A74"/>
    <w:rsid w:val="00112E86"/>
    <w:rsid w:val="00113C37"/>
    <w:rsid w:val="00113E9C"/>
    <w:rsid w:val="00114C78"/>
    <w:rsid w:val="00114F6C"/>
    <w:rsid w:val="001153CB"/>
    <w:rsid w:val="00117911"/>
    <w:rsid w:val="001179A3"/>
    <w:rsid w:val="001203E2"/>
    <w:rsid w:val="001209AE"/>
    <w:rsid w:val="00120D1A"/>
    <w:rsid w:val="00121CF2"/>
    <w:rsid w:val="00122DA0"/>
    <w:rsid w:val="00123849"/>
    <w:rsid w:val="00123DB5"/>
    <w:rsid w:val="00124581"/>
    <w:rsid w:val="0012656C"/>
    <w:rsid w:val="001270F3"/>
    <w:rsid w:val="00127C43"/>
    <w:rsid w:val="00130A48"/>
    <w:rsid w:val="00131239"/>
    <w:rsid w:val="001317D9"/>
    <w:rsid w:val="00131849"/>
    <w:rsid w:val="00132DDD"/>
    <w:rsid w:val="00135317"/>
    <w:rsid w:val="001405DD"/>
    <w:rsid w:val="001407A8"/>
    <w:rsid w:val="001410AF"/>
    <w:rsid w:val="00141A29"/>
    <w:rsid w:val="001420EC"/>
    <w:rsid w:val="001421D3"/>
    <w:rsid w:val="00142238"/>
    <w:rsid w:val="00142EDF"/>
    <w:rsid w:val="00145447"/>
    <w:rsid w:val="00145880"/>
    <w:rsid w:val="001463F6"/>
    <w:rsid w:val="00146720"/>
    <w:rsid w:val="001508FE"/>
    <w:rsid w:val="001509A4"/>
    <w:rsid w:val="001522C2"/>
    <w:rsid w:val="00153EAB"/>
    <w:rsid w:val="00154173"/>
    <w:rsid w:val="00154712"/>
    <w:rsid w:val="00155600"/>
    <w:rsid w:val="001617DA"/>
    <w:rsid w:val="00161E32"/>
    <w:rsid w:val="0016209C"/>
    <w:rsid w:val="001647B1"/>
    <w:rsid w:val="00164A18"/>
    <w:rsid w:val="0016548A"/>
    <w:rsid w:val="001654D4"/>
    <w:rsid w:val="00165CBA"/>
    <w:rsid w:val="001662B4"/>
    <w:rsid w:val="001664CE"/>
    <w:rsid w:val="00166A56"/>
    <w:rsid w:val="0016775A"/>
    <w:rsid w:val="00167F94"/>
    <w:rsid w:val="001704A7"/>
    <w:rsid w:val="001707A0"/>
    <w:rsid w:val="001710BE"/>
    <w:rsid w:val="00172581"/>
    <w:rsid w:val="00174482"/>
    <w:rsid w:val="001748EC"/>
    <w:rsid w:val="0017503E"/>
    <w:rsid w:val="001752C0"/>
    <w:rsid w:val="001764DC"/>
    <w:rsid w:val="00176654"/>
    <w:rsid w:val="00177036"/>
    <w:rsid w:val="001776A2"/>
    <w:rsid w:val="00177F30"/>
    <w:rsid w:val="001812E4"/>
    <w:rsid w:val="001819D4"/>
    <w:rsid w:val="0018361C"/>
    <w:rsid w:val="0018417D"/>
    <w:rsid w:val="00184D9E"/>
    <w:rsid w:val="001853F8"/>
    <w:rsid w:val="00185E52"/>
    <w:rsid w:val="001871D1"/>
    <w:rsid w:val="00190F50"/>
    <w:rsid w:val="00191AB8"/>
    <w:rsid w:val="0019250C"/>
    <w:rsid w:val="001925B9"/>
    <w:rsid w:val="00192653"/>
    <w:rsid w:val="00193A8D"/>
    <w:rsid w:val="00195147"/>
    <w:rsid w:val="00195C6A"/>
    <w:rsid w:val="00196F48"/>
    <w:rsid w:val="001A131F"/>
    <w:rsid w:val="001A292F"/>
    <w:rsid w:val="001A35D5"/>
    <w:rsid w:val="001A3999"/>
    <w:rsid w:val="001A4B72"/>
    <w:rsid w:val="001A5E0D"/>
    <w:rsid w:val="001A6A89"/>
    <w:rsid w:val="001B0740"/>
    <w:rsid w:val="001B0E73"/>
    <w:rsid w:val="001B194D"/>
    <w:rsid w:val="001B26E4"/>
    <w:rsid w:val="001B501A"/>
    <w:rsid w:val="001B5F41"/>
    <w:rsid w:val="001B6482"/>
    <w:rsid w:val="001B6600"/>
    <w:rsid w:val="001B663B"/>
    <w:rsid w:val="001C08ED"/>
    <w:rsid w:val="001C0A97"/>
    <w:rsid w:val="001C133F"/>
    <w:rsid w:val="001C2950"/>
    <w:rsid w:val="001C343C"/>
    <w:rsid w:val="001C3965"/>
    <w:rsid w:val="001C434C"/>
    <w:rsid w:val="001C4EB4"/>
    <w:rsid w:val="001C6D80"/>
    <w:rsid w:val="001C7556"/>
    <w:rsid w:val="001D1ABC"/>
    <w:rsid w:val="001D2661"/>
    <w:rsid w:val="001D2C92"/>
    <w:rsid w:val="001D2FD8"/>
    <w:rsid w:val="001D302A"/>
    <w:rsid w:val="001D4809"/>
    <w:rsid w:val="001D50E8"/>
    <w:rsid w:val="001D5E6C"/>
    <w:rsid w:val="001D7C08"/>
    <w:rsid w:val="001E16D2"/>
    <w:rsid w:val="001E2B92"/>
    <w:rsid w:val="001E2F19"/>
    <w:rsid w:val="001E3D39"/>
    <w:rsid w:val="001E5465"/>
    <w:rsid w:val="001E64B4"/>
    <w:rsid w:val="001E6E67"/>
    <w:rsid w:val="001E76D7"/>
    <w:rsid w:val="001F286A"/>
    <w:rsid w:val="001F3995"/>
    <w:rsid w:val="001F3ECB"/>
    <w:rsid w:val="001F46C4"/>
    <w:rsid w:val="001F4CF3"/>
    <w:rsid w:val="001F7856"/>
    <w:rsid w:val="00200B51"/>
    <w:rsid w:val="00200CD9"/>
    <w:rsid w:val="00200F29"/>
    <w:rsid w:val="00202A94"/>
    <w:rsid w:val="00202F2D"/>
    <w:rsid w:val="0020363D"/>
    <w:rsid w:val="00204424"/>
    <w:rsid w:val="00204B92"/>
    <w:rsid w:val="00204D39"/>
    <w:rsid w:val="0020539A"/>
    <w:rsid w:val="002070EA"/>
    <w:rsid w:val="002118C8"/>
    <w:rsid w:val="002120D3"/>
    <w:rsid w:val="002132E8"/>
    <w:rsid w:val="0021551D"/>
    <w:rsid w:val="00220C54"/>
    <w:rsid w:val="002215F5"/>
    <w:rsid w:val="00221FC6"/>
    <w:rsid w:val="00222766"/>
    <w:rsid w:val="0022292E"/>
    <w:rsid w:val="00223055"/>
    <w:rsid w:val="00223DDA"/>
    <w:rsid w:val="002242F5"/>
    <w:rsid w:val="002246A3"/>
    <w:rsid w:val="002270F1"/>
    <w:rsid w:val="002275A9"/>
    <w:rsid w:val="00231A84"/>
    <w:rsid w:val="00232654"/>
    <w:rsid w:val="00232B09"/>
    <w:rsid w:val="00232E02"/>
    <w:rsid w:val="00234712"/>
    <w:rsid w:val="00235FC8"/>
    <w:rsid w:val="00236119"/>
    <w:rsid w:val="0023743B"/>
    <w:rsid w:val="00237492"/>
    <w:rsid w:val="002418E5"/>
    <w:rsid w:val="00242E2D"/>
    <w:rsid w:val="00246FDE"/>
    <w:rsid w:val="00252339"/>
    <w:rsid w:val="00253C0B"/>
    <w:rsid w:val="002544B0"/>
    <w:rsid w:val="0025469D"/>
    <w:rsid w:val="00254CEE"/>
    <w:rsid w:val="002551DC"/>
    <w:rsid w:val="0025578D"/>
    <w:rsid w:val="00255AC9"/>
    <w:rsid w:val="00255C86"/>
    <w:rsid w:val="002560D1"/>
    <w:rsid w:val="00257E91"/>
    <w:rsid w:val="00260D18"/>
    <w:rsid w:val="00261D20"/>
    <w:rsid w:val="002628C1"/>
    <w:rsid w:val="002638D9"/>
    <w:rsid w:val="002647A6"/>
    <w:rsid w:val="002647FA"/>
    <w:rsid w:val="00264823"/>
    <w:rsid w:val="00264B1F"/>
    <w:rsid w:val="00265500"/>
    <w:rsid w:val="0026578B"/>
    <w:rsid w:val="00265F80"/>
    <w:rsid w:val="002709F2"/>
    <w:rsid w:val="00270B92"/>
    <w:rsid w:val="00272577"/>
    <w:rsid w:val="00275EC5"/>
    <w:rsid w:val="00277664"/>
    <w:rsid w:val="00280EB9"/>
    <w:rsid w:val="00282140"/>
    <w:rsid w:val="002831A7"/>
    <w:rsid w:val="002841E1"/>
    <w:rsid w:val="00284882"/>
    <w:rsid w:val="00286520"/>
    <w:rsid w:val="0029013E"/>
    <w:rsid w:val="00290BBA"/>
    <w:rsid w:val="0029240B"/>
    <w:rsid w:val="00295C08"/>
    <w:rsid w:val="002A01DC"/>
    <w:rsid w:val="002A1053"/>
    <w:rsid w:val="002A32F4"/>
    <w:rsid w:val="002A437F"/>
    <w:rsid w:val="002A4916"/>
    <w:rsid w:val="002A4D23"/>
    <w:rsid w:val="002A4D5F"/>
    <w:rsid w:val="002A4E01"/>
    <w:rsid w:val="002A61BD"/>
    <w:rsid w:val="002A6540"/>
    <w:rsid w:val="002A706C"/>
    <w:rsid w:val="002A7508"/>
    <w:rsid w:val="002B0B9E"/>
    <w:rsid w:val="002B18FA"/>
    <w:rsid w:val="002B4204"/>
    <w:rsid w:val="002B6367"/>
    <w:rsid w:val="002B687E"/>
    <w:rsid w:val="002C00DA"/>
    <w:rsid w:val="002C03BE"/>
    <w:rsid w:val="002C4AF2"/>
    <w:rsid w:val="002C4FB8"/>
    <w:rsid w:val="002C5D9B"/>
    <w:rsid w:val="002C7F2A"/>
    <w:rsid w:val="002D0245"/>
    <w:rsid w:val="002D171D"/>
    <w:rsid w:val="002D2E88"/>
    <w:rsid w:val="002D3155"/>
    <w:rsid w:val="002D348F"/>
    <w:rsid w:val="002D513C"/>
    <w:rsid w:val="002D5DCF"/>
    <w:rsid w:val="002D7AAD"/>
    <w:rsid w:val="002E0318"/>
    <w:rsid w:val="002E0B3F"/>
    <w:rsid w:val="002E22B1"/>
    <w:rsid w:val="002E306A"/>
    <w:rsid w:val="002E3816"/>
    <w:rsid w:val="002E4167"/>
    <w:rsid w:val="002E5C65"/>
    <w:rsid w:val="002E766A"/>
    <w:rsid w:val="002E7A3C"/>
    <w:rsid w:val="002F28AD"/>
    <w:rsid w:val="002F41F4"/>
    <w:rsid w:val="002F495D"/>
    <w:rsid w:val="002F5CD4"/>
    <w:rsid w:val="002F7AD4"/>
    <w:rsid w:val="00300B61"/>
    <w:rsid w:val="0030349E"/>
    <w:rsid w:val="00306224"/>
    <w:rsid w:val="003068CA"/>
    <w:rsid w:val="00307096"/>
    <w:rsid w:val="003074A5"/>
    <w:rsid w:val="00311D70"/>
    <w:rsid w:val="00312B3E"/>
    <w:rsid w:val="00316B24"/>
    <w:rsid w:val="00316FC4"/>
    <w:rsid w:val="00317303"/>
    <w:rsid w:val="00317DFC"/>
    <w:rsid w:val="00321A7A"/>
    <w:rsid w:val="0032355C"/>
    <w:rsid w:val="00323955"/>
    <w:rsid w:val="00324000"/>
    <w:rsid w:val="0032433D"/>
    <w:rsid w:val="00325B97"/>
    <w:rsid w:val="00325C61"/>
    <w:rsid w:val="00326E1F"/>
    <w:rsid w:val="0032725A"/>
    <w:rsid w:val="00330237"/>
    <w:rsid w:val="0033330D"/>
    <w:rsid w:val="00333677"/>
    <w:rsid w:val="003336B6"/>
    <w:rsid w:val="003348F0"/>
    <w:rsid w:val="00334B6E"/>
    <w:rsid w:val="00335B60"/>
    <w:rsid w:val="00335DB6"/>
    <w:rsid w:val="0033702D"/>
    <w:rsid w:val="003370F4"/>
    <w:rsid w:val="00340864"/>
    <w:rsid w:val="003413C2"/>
    <w:rsid w:val="00341A50"/>
    <w:rsid w:val="00344090"/>
    <w:rsid w:val="003448E0"/>
    <w:rsid w:val="003457DF"/>
    <w:rsid w:val="00345C68"/>
    <w:rsid w:val="00346B73"/>
    <w:rsid w:val="003471DD"/>
    <w:rsid w:val="00347FBE"/>
    <w:rsid w:val="00350982"/>
    <w:rsid w:val="00353388"/>
    <w:rsid w:val="00353D06"/>
    <w:rsid w:val="00353ECA"/>
    <w:rsid w:val="00354CE5"/>
    <w:rsid w:val="0035585A"/>
    <w:rsid w:val="003558AB"/>
    <w:rsid w:val="00357695"/>
    <w:rsid w:val="00357B00"/>
    <w:rsid w:val="003601F5"/>
    <w:rsid w:val="003602D0"/>
    <w:rsid w:val="003612A7"/>
    <w:rsid w:val="00361ACB"/>
    <w:rsid w:val="003625F5"/>
    <w:rsid w:val="0036263D"/>
    <w:rsid w:val="00363000"/>
    <w:rsid w:val="003635BA"/>
    <w:rsid w:val="00365943"/>
    <w:rsid w:val="00365D8A"/>
    <w:rsid w:val="00365E98"/>
    <w:rsid w:val="00371C86"/>
    <w:rsid w:val="00373038"/>
    <w:rsid w:val="003734B4"/>
    <w:rsid w:val="003736E1"/>
    <w:rsid w:val="00374A25"/>
    <w:rsid w:val="00375322"/>
    <w:rsid w:val="00377071"/>
    <w:rsid w:val="003776FF"/>
    <w:rsid w:val="00380816"/>
    <w:rsid w:val="0038151D"/>
    <w:rsid w:val="0038233A"/>
    <w:rsid w:val="003833AC"/>
    <w:rsid w:val="0038495C"/>
    <w:rsid w:val="00385892"/>
    <w:rsid w:val="00385C01"/>
    <w:rsid w:val="00386458"/>
    <w:rsid w:val="00390465"/>
    <w:rsid w:val="00391AAE"/>
    <w:rsid w:val="00391DC1"/>
    <w:rsid w:val="003931D5"/>
    <w:rsid w:val="0039340D"/>
    <w:rsid w:val="003939B4"/>
    <w:rsid w:val="00394223"/>
    <w:rsid w:val="00394E6E"/>
    <w:rsid w:val="003958F3"/>
    <w:rsid w:val="00396DF4"/>
    <w:rsid w:val="00397F5B"/>
    <w:rsid w:val="003A00C9"/>
    <w:rsid w:val="003A0B14"/>
    <w:rsid w:val="003A337D"/>
    <w:rsid w:val="003A504C"/>
    <w:rsid w:val="003A5E60"/>
    <w:rsid w:val="003A5F01"/>
    <w:rsid w:val="003A6B67"/>
    <w:rsid w:val="003B0725"/>
    <w:rsid w:val="003B3F4D"/>
    <w:rsid w:val="003B4BF5"/>
    <w:rsid w:val="003B6B28"/>
    <w:rsid w:val="003C00D0"/>
    <w:rsid w:val="003C380D"/>
    <w:rsid w:val="003C4678"/>
    <w:rsid w:val="003C78E2"/>
    <w:rsid w:val="003C7DE4"/>
    <w:rsid w:val="003D040C"/>
    <w:rsid w:val="003D0AD8"/>
    <w:rsid w:val="003D1A73"/>
    <w:rsid w:val="003D2476"/>
    <w:rsid w:val="003D39F1"/>
    <w:rsid w:val="003D468C"/>
    <w:rsid w:val="003D58B9"/>
    <w:rsid w:val="003E0901"/>
    <w:rsid w:val="003E2633"/>
    <w:rsid w:val="003E2EBA"/>
    <w:rsid w:val="003E2EE6"/>
    <w:rsid w:val="003E3203"/>
    <w:rsid w:val="003E377F"/>
    <w:rsid w:val="003E38FD"/>
    <w:rsid w:val="003E3F1B"/>
    <w:rsid w:val="003E45F1"/>
    <w:rsid w:val="003E5FFA"/>
    <w:rsid w:val="003E682B"/>
    <w:rsid w:val="003E7B10"/>
    <w:rsid w:val="003F297D"/>
    <w:rsid w:val="003F29C4"/>
    <w:rsid w:val="003F386A"/>
    <w:rsid w:val="003F3AA5"/>
    <w:rsid w:val="003F7C20"/>
    <w:rsid w:val="00400ECF"/>
    <w:rsid w:val="004012A7"/>
    <w:rsid w:val="00401FF3"/>
    <w:rsid w:val="00402802"/>
    <w:rsid w:val="004074DF"/>
    <w:rsid w:val="00410467"/>
    <w:rsid w:val="00412098"/>
    <w:rsid w:val="004125D6"/>
    <w:rsid w:val="0041267A"/>
    <w:rsid w:val="00412F9E"/>
    <w:rsid w:val="00414DF4"/>
    <w:rsid w:val="00414EE7"/>
    <w:rsid w:val="004161BB"/>
    <w:rsid w:val="004168C3"/>
    <w:rsid w:val="00416CEE"/>
    <w:rsid w:val="00416F13"/>
    <w:rsid w:val="004178E6"/>
    <w:rsid w:val="004218ED"/>
    <w:rsid w:val="00421C58"/>
    <w:rsid w:val="00421FE7"/>
    <w:rsid w:val="00422B88"/>
    <w:rsid w:val="00423510"/>
    <w:rsid w:val="00423DF0"/>
    <w:rsid w:val="004255B0"/>
    <w:rsid w:val="0042584A"/>
    <w:rsid w:val="004261CF"/>
    <w:rsid w:val="00427312"/>
    <w:rsid w:val="004319F2"/>
    <w:rsid w:val="0043226E"/>
    <w:rsid w:val="00433729"/>
    <w:rsid w:val="00433D63"/>
    <w:rsid w:val="0043557F"/>
    <w:rsid w:val="00435D52"/>
    <w:rsid w:val="00440EB6"/>
    <w:rsid w:val="00441105"/>
    <w:rsid w:val="0044158D"/>
    <w:rsid w:val="00441A75"/>
    <w:rsid w:val="00443608"/>
    <w:rsid w:val="00443CB1"/>
    <w:rsid w:val="00444893"/>
    <w:rsid w:val="00445098"/>
    <w:rsid w:val="00445968"/>
    <w:rsid w:val="0044620D"/>
    <w:rsid w:val="00446C5F"/>
    <w:rsid w:val="00447628"/>
    <w:rsid w:val="00450367"/>
    <w:rsid w:val="00450647"/>
    <w:rsid w:val="00450BC6"/>
    <w:rsid w:val="00451899"/>
    <w:rsid w:val="004538EE"/>
    <w:rsid w:val="004542D3"/>
    <w:rsid w:val="00456B75"/>
    <w:rsid w:val="00461F3F"/>
    <w:rsid w:val="004620B5"/>
    <w:rsid w:val="004639CC"/>
    <w:rsid w:val="00464354"/>
    <w:rsid w:val="004648E1"/>
    <w:rsid w:val="00467494"/>
    <w:rsid w:val="00467C72"/>
    <w:rsid w:val="0047002E"/>
    <w:rsid w:val="004716E9"/>
    <w:rsid w:val="004726E3"/>
    <w:rsid w:val="004731E8"/>
    <w:rsid w:val="00473C46"/>
    <w:rsid w:val="00474ACC"/>
    <w:rsid w:val="0047524E"/>
    <w:rsid w:val="0047670C"/>
    <w:rsid w:val="00476D8E"/>
    <w:rsid w:val="00481B2C"/>
    <w:rsid w:val="00484998"/>
    <w:rsid w:val="00484A04"/>
    <w:rsid w:val="00486BD9"/>
    <w:rsid w:val="00486DA1"/>
    <w:rsid w:val="00487F63"/>
    <w:rsid w:val="00493B1F"/>
    <w:rsid w:val="004940FC"/>
    <w:rsid w:val="00495A89"/>
    <w:rsid w:val="004A0260"/>
    <w:rsid w:val="004A0923"/>
    <w:rsid w:val="004A10C9"/>
    <w:rsid w:val="004A12A4"/>
    <w:rsid w:val="004A1D60"/>
    <w:rsid w:val="004A3212"/>
    <w:rsid w:val="004A3955"/>
    <w:rsid w:val="004A6F94"/>
    <w:rsid w:val="004A7980"/>
    <w:rsid w:val="004A79CB"/>
    <w:rsid w:val="004B0269"/>
    <w:rsid w:val="004B09C4"/>
    <w:rsid w:val="004B0F16"/>
    <w:rsid w:val="004B1007"/>
    <w:rsid w:val="004B267B"/>
    <w:rsid w:val="004B28D6"/>
    <w:rsid w:val="004B30A0"/>
    <w:rsid w:val="004B39BE"/>
    <w:rsid w:val="004B4646"/>
    <w:rsid w:val="004B4845"/>
    <w:rsid w:val="004B4C6C"/>
    <w:rsid w:val="004B4CD8"/>
    <w:rsid w:val="004B4CE4"/>
    <w:rsid w:val="004B4D48"/>
    <w:rsid w:val="004B5903"/>
    <w:rsid w:val="004C08B2"/>
    <w:rsid w:val="004C16CB"/>
    <w:rsid w:val="004C25F4"/>
    <w:rsid w:val="004C33A5"/>
    <w:rsid w:val="004C53CD"/>
    <w:rsid w:val="004C5850"/>
    <w:rsid w:val="004C5F77"/>
    <w:rsid w:val="004C7392"/>
    <w:rsid w:val="004C79D4"/>
    <w:rsid w:val="004C7A4E"/>
    <w:rsid w:val="004D02C2"/>
    <w:rsid w:val="004D12EB"/>
    <w:rsid w:val="004D16C1"/>
    <w:rsid w:val="004D1A91"/>
    <w:rsid w:val="004D1FB0"/>
    <w:rsid w:val="004D27B7"/>
    <w:rsid w:val="004D2D0F"/>
    <w:rsid w:val="004D4259"/>
    <w:rsid w:val="004D4634"/>
    <w:rsid w:val="004D4BF1"/>
    <w:rsid w:val="004D4FB0"/>
    <w:rsid w:val="004D643E"/>
    <w:rsid w:val="004D683F"/>
    <w:rsid w:val="004D7BCF"/>
    <w:rsid w:val="004D7F28"/>
    <w:rsid w:val="004E0E71"/>
    <w:rsid w:val="004E1E5C"/>
    <w:rsid w:val="004E2006"/>
    <w:rsid w:val="004E489F"/>
    <w:rsid w:val="004E4FD1"/>
    <w:rsid w:val="004E6030"/>
    <w:rsid w:val="004E6618"/>
    <w:rsid w:val="004E74D1"/>
    <w:rsid w:val="004E77EB"/>
    <w:rsid w:val="004E7B9A"/>
    <w:rsid w:val="004F0072"/>
    <w:rsid w:val="004F1B15"/>
    <w:rsid w:val="004F2911"/>
    <w:rsid w:val="004F3A36"/>
    <w:rsid w:val="004F3B1F"/>
    <w:rsid w:val="004F4918"/>
    <w:rsid w:val="004F64E4"/>
    <w:rsid w:val="004F692D"/>
    <w:rsid w:val="00501335"/>
    <w:rsid w:val="00502648"/>
    <w:rsid w:val="00502E21"/>
    <w:rsid w:val="00504810"/>
    <w:rsid w:val="00504F16"/>
    <w:rsid w:val="00505496"/>
    <w:rsid w:val="00505AD2"/>
    <w:rsid w:val="00510117"/>
    <w:rsid w:val="00510610"/>
    <w:rsid w:val="00512CEF"/>
    <w:rsid w:val="00513718"/>
    <w:rsid w:val="00513DCF"/>
    <w:rsid w:val="0051711E"/>
    <w:rsid w:val="005171EC"/>
    <w:rsid w:val="0051748B"/>
    <w:rsid w:val="00526874"/>
    <w:rsid w:val="00531281"/>
    <w:rsid w:val="0053295B"/>
    <w:rsid w:val="00532D12"/>
    <w:rsid w:val="0053409F"/>
    <w:rsid w:val="00534649"/>
    <w:rsid w:val="00535D27"/>
    <w:rsid w:val="00536A78"/>
    <w:rsid w:val="0053707D"/>
    <w:rsid w:val="00537773"/>
    <w:rsid w:val="00543AEB"/>
    <w:rsid w:val="00544215"/>
    <w:rsid w:val="005443BE"/>
    <w:rsid w:val="005454FB"/>
    <w:rsid w:val="00545E66"/>
    <w:rsid w:val="005462C2"/>
    <w:rsid w:val="00546963"/>
    <w:rsid w:val="00551810"/>
    <w:rsid w:val="005536FF"/>
    <w:rsid w:val="00555B15"/>
    <w:rsid w:val="00556BD1"/>
    <w:rsid w:val="00557F48"/>
    <w:rsid w:val="00561836"/>
    <w:rsid w:val="00562618"/>
    <w:rsid w:val="005628BB"/>
    <w:rsid w:val="00563CEA"/>
    <w:rsid w:val="00564F34"/>
    <w:rsid w:val="00565B27"/>
    <w:rsid w:val="005747DA"/>
    <w:rsid w:val="00574BEC"/>
    <w:rsid w:val="00575D6D"/>
    <w:rsid w:val="0057651B"/>
    <w:rsid w:val="005771D3"/>
    <w:rsid w:val="005803A1"/>
    <w:rsid w:val="00580B1F"/>
    <w:rsid w:val="00581D55"/>
    <w:rsid w:val="00582896"/>
    <w:rsid w:val="005838BC"/>
    <w:rsid w:val="0058506A"/>
    <w:rsid w:val="00586C2B"/>
    <w:rsid w:val="00587102"/>
    <w:rsid w:val="0058787E"/>
    <w:rsid w:val="00590BF8"/>
    <w:rsid w:val="005914CD"/>
    <w:rsid w:val="005914D5"/>
    <w:rsid w:val="0059232E"/>
    <w:rsid w:val="00592FF6"/>
    <w:rsid w:val="005933FB"/>
    <w:rsid w:val="00594294"/>
    <w:rsid w:val="0059476B"/>
    <w:rsid w:val="00594816"/>
    <w:rsid w:val="00594DB1"/>
    <w:rsid w:val="00594DDD"/>
    <w:rsid w:val="005957CF"/>
    <w:rsid w:val="00597281"/>
    <w:rsid w:val="00597B05"/>
    <w:rsid w:val="005A00DB"/>
    <w:rsid w:val="005A0530"/>
    <w:rsid w:val="005A148C"/>
    <w:rsid w:val="005A1B52"/>
    <w:rsid w:val="005A3004"/>
    <w:rsid w:val="005A3F97"/>
    <w:rsid w:val="005A4453"/>
    <w:rsid w:val="005A58F0"/>
    <w:rsid w:val="005A6C4C"/>
    <w:rsid w:val="005B0CCB"/>
    <w:rsid w:val="005B2910"/>
    <w:rsid w:val="005B2ED1"/>
    <w:rsid w:val="005B3A4C"/>
    <w:rsid w:val="005B4022"/>
    <w:rsid w:val="005B422A"/>
    <w:rsid w:val="005B502E"/>
    <w:rsid w:val="005B5A33"/>
    <w:rsid w:val="005B5CFB"/>
    <w:rsid w:val="005B7B60"/>
    <w:rsid w:val="005C2A30"/>
    <w:rsid w:val="005C3BC7"/>
    <w:rsid w:val="005C3F86"/>
    <w:rsid w:val="005C6309"/>
    <w:rsid w:val="005C6AAB"/>
    <w:rsid w:val="005D264C"/>
    <w:rsid w:val="005D273F"/>
    <w:rsid w:val="005D3087"/>
    <w:rsid w:val="005D6265"/>
    <w:rsid w:val="005D71F1"/>
    <w:rsid w:val="005E02A4"/>
    <w:rsid w:val="005E0C02"/>
    <w:rsid w:val="005E1400"/>
    <w:rsid w:val="005E1948"/>
    <w:rsid w:val="005E196C"/>
    <w:rsid w:val="005E1DCE"/>
    <w:rsid w:val="005E398F"/>
    <w:rsid w:val="005E507D"/>
    <w:rsid w:val="005E5568"/>
    <w:rsid w:val="005F1D0C"/>
    <w:rsid w:val="005F1FC7"/>
    <w:rsid w:val="005F2B8E"/>
    <w:rsid w:val="005F5423"/>
    <w:rsid w:val="00601BFB"/>
    <w:rsid w:val="00601FD8"/>
    <w:rsid w:val="00606B4F"/>
    <w:rsid w:val="0061144D"/>
    <w:rsid w:val="006118F1"/>
    <w:rsid w:val="00612734"/>
    <w:rsid w:val="0061287E"/>
    <w:rsid w:val="0061289D"/>
    <w:rsid w:val="00613839"/>
    <w:rsid w:val="00615221"/>
    <w:rsid w:val="00616E07"/>
    <w:rsid w:val="00623E40"/>
    <w:rsid w:val="00624B83"/>
    <w:rsid w:val="00625524"/>
    <w:rsid w:val="006310D3"/>
    <w:rsid w:val="0063195A"/>
    <w:rsid w:val="0063216B"/>
    <w:rsid w:val="00632F36"/>
    <w:rsid w:val="00634800"/>
    <w:rsid w:val="00634FE4"/>
    <w:rsid w:val="00635AB2"/>
    <w:rsid w:val="00636631"/>
    <w:rsid w:val="0063696B"/>
    <w:rsid w:val="00637238"/>
    <w:rsid w:val="006475E4"/>
    <w:rsid w:val="00650D07"/>
    <w:rsid w:val="0065115D"/>
    <w:rsid w:val="0065134E"/>
    <w:rsid w:val="00651A5A"/>
    <w:rsid w:val="00651C7E"/>
    <w:rsid w:val="00652777"/>
    <w:rsid w:val="00653FAB"/>
    <w:rsid w:val="006561A8"/>
    <w:rsid w:val="00656547"/>
    <w:rsid w:val="00656E28"/>
    <w:rsid w:val="00660C8C"/>
    <w:rsid w:val="00661771"/>
    <w:rsid w:val="00665151"/>
    <w:rsid w:val="006665DF"/>
    <w:rsid w:val="00666BFF"/>
    <w:rsid w:val="00667C73"/>
    <w:rsid w:val="0067022A"/>
    <w:rsid w:val="006706EA"/>
    <w:rsid w:val="00671986"/>
    <w:rsid w:val="006725C0"/>
    <w:rsid w:val="00672C7A"/>
    <w:rsid w:val="0067319A"/>
    <w:rsid w:val="00673BDC"/>
    <w:rsid w:val="00673C29"/>
    <w:rsid w:val="006755F4"/>
    <w:rsid w:val="006768FF"/>
    <w:rsid w:val="00681A3E"/>
    <w:rsid w:val="006824BB"/>
    <w:rsid w:val="006851A8"/>
    <w:rsid w:val="00685CC3"/>
    <w:rsid w:val="006862D5"/>
    <w:rsid w:val="00690569"/>
    <w:rsid w:val="006930B2"/>
    <w:rsid w:val="0069311D"/>
    <w:rsid w:val="00693220"/>
    <w:rsid w:val="00695316"/>
    <w:rsid w:val="00696B99"/>
    <w:rsid w:val="006A169C"/>
    <w:rsid w:val="006A505C"/>
    <w:rsid w:val="006A5FB7"/>
    <w:rsid w:val="006B1D1E"/>
    <w:rsid w:val="006B5EBF"/>
    <w:rsid w:val="006B6CD0"/>
    <w:rsid w:val="006B70DC"/>
    <w:rsid w:val="006C072A"/>
    <w:rsid w:val="006C107D"/>
    <w:rsid w:val="006C1C97"/>
    <w:rsid w:val="006C2360"/>
    <w:rsid w:val="006C37DA"/>
    <w:rsid w:val="006C3A02"/>
    <w:rsid w:val="006C64F5"/>
    <w:rsid w:val="006C6710"/>
    <w:rsid w:val="006C77CF"/>
    <w:rsid w:val="006D1B81"/>
    <w:rsid w:val="006D2811"/>
    <w:rsid w:val="006D3CD0"/>
    <w:rsid w:val="006D415F"/>
    <w:rsid w:val="006D45C6"/>
    <w:rsid w:val="006D4F34"/>
    <w:rsid w:val="006D571F"/>
    <w:rsid w:val="006D62B7"/>
    <w:rsid w:val="006D6739"/>
    <w:rsid w:val="006E2098"/>
    <w:rsid w:val="006E33AA"/>
    <w:rsid w:val="006E3FDA"/>
    <w:rsid w:val="006E4415"/>
    <w:rsid w:val="006E455F"/>
    <w:rsid w:val="006E48B7"/>
    <w:rsid w:val="006E50AB"/>
    <w:rsid w:val="006E60BB"/>
    <w:rsid w:val="006E6C4A"/>
    <w:rsid w:val="006E72EC"/>
    <w:rsid w:val="006E7D2E"/>
    <w:rsid w:val="006F07D3"/>
    <w:rsid w:val="006F0FDE"/>
    <w:rsid w:val="006F1994"/>
    <w:rsid w:val="006F28B3"/>
    <w:rsid w:val="006F347B"/>
    <w:rsid w:val="006F434C"/>
    <w:rsid w:val="0070078C"/>
    <w:rsid w:val="00701E80"/>
    <w:rsid w:val="00705D03"/>
    <w:rsid w:val="0070689C"/>
    <w:rsid w:val="0070713D"/>
    <w:rsid w:val="00707E77"/>
    <w:rsid w:val="007126B0"/>
    <w:rsid w:val="00713C31"/>
    <w:rsid w:val="007147E0"/>
    <w:rsid w:val="00714912"/>
    <w:rsid w:val="007158FC"/>
    <w:rsid w:val="00716FB0"/>
    <w:rsid w:val="00717343"/>
    <w:rsid w:val="007211B4"/>
    <w:rsid w:val="00722446"/>
    <w:rsid w:val="007226BE"/>
    <w:rsid w:val="00722CB1"/>
    <w:rsid w:val="00724793"/>
    <w:rsid w:val="00726383"/>
    <w:rsid w:val="007277C2"/>
    <w:rsid w:val="00727A75"/>
    <w:rsid w:val="007319D5"/>
    <w:rsid w:val="0073246B"/>
    <w:rsid w:val="00732E47"/>
    <w:rsid w:val="00734835"/>
    <w:rsid w:val="00734B51"/>
    <w:rsid w:val="00734B84"/>
    <w:rsid w:val="007376EE"/>
    <w:rsid w:val="00737712"/>
    <w:rsid w:val="007409DC"/>
    <w:rsid w:val="00742276"/>
    <w:rsid w:val="007426C1"/>
    <w:rsid w:val="00743689"/>
    <w:rsid w:val="00743723"/>
    <w:rsid w:val="00743DC4"/>
    <w:rsid w:val="00744241"/>
    <w:rsid w:val="00745D97"/>
    <w:rsid w:val="00746C15"/>
    <w:rsid w:val="00747381"/>
    <w:rsid w:val="007516F3"/>
    <w:rsid w:val="00753AC7"/>
    <w:rsid w:val="007543B2"/>
    <w:rsid w:val="007556F7"/>
    <w:rsid w:val="00755738"/>
    <w:rsid w:val="007565B4"/>
    <w:rsid w:val="00756C3B"/>
    <w:rsid w:val="007574F6"/>
    <w:rsid w:val="007579E1"/>
    <w:rsid w:val="00760017"/>
    <w:rsid w:val="00760B30"/>
    <w:rsid w:val="00761CC7"/>
    <w:rsid w:val="0076205C"/>
    <w:rsid w:val="00762B96"/>
    <w:rsid w:val="00763078"/>
    <w:rsid w:val="00764E9C"/>
    <w:rsid w:val="00765C07"/>
    <w:rsid w:val="00765D85"/>
    <w:rsid w:val="00766275"/>
    <w:rsid w:val="007679C3"/>
    <w:rsid w:val="00767D61"/>
    <w:rsid w:val="007700F8"/>
    <w:rsid w:val="0077018A"/>
    <w:rsid w:val="00770377"/>
    <w:rsid w:val="00770948"/>
    <w:rsid w:val="00770C3D"/>
    <w:rsid w:val="0077189A"/>
    <w:rsid w:val="00772141"/>
    <w:rsid w:val="007724BB"/>
    <w:rsid w:val="007735CF"/>
    <w:rsid w:val="0077382C"/>
    <w:rsid w:val="00774444"/>
    <w:rsid w:val="00774CB3"/>
    <w:rsid w:val="00776433"/>
    <w:rsid w:val="00777347"/>
    <w:rsid w:val="00777E03"/>
    <w:rsid w:val="00780E0B"/>
    <w:rsid w:val="0078194A"/>
    <w:rsid w:val="0078331D"/>
    <w:rsid w:val="0078377F"/>
    <w:rsid w:val="00783B9E"/>
    <w:rsid w:val="00783D09"/>
    <w:rsid w:val="007856E2"/>
    <w:rsid w:val="00785B14"/>
    <w:rsid w:val="0078632B"/>
    <w:rsid w:val="007864BE"/>
    <w:rsid w:val="00786762"/>
    <w:rsid w:val="00787BBD"/>
    <w:rsid w:val="007901A1"/>
    <w:rsid w:val="007952BA"/>
    <w:rsid w:val="007957AD"/>
    <w:rsid w:val="00795B5A"/>
    <w:rsid w:val="00796BF3"/>
    <w:rsid w:val="007A0152"/>
    <w:rsid w:val="007A038F"/>
    <w:rsid w:val="007A117B"/>
    <w:rsid w:val="007A164C"/>
    <w:rsid w:val="007A25D2"/>
    <w:rsid w:val="007A37D9"/>
    <w:rsid w:val="007A3D0B"/>
    <w:rsid w:val="007A5B0E"/>
    <w:rsid w:val="007A690B"/>
    <w:rsid w:val="007A7E3F"/>
    <w:rsid w:val="007B0B3B"/>
    <w:rsid w:val="007B1C36"/>
    <w:rsid w:val="007B2930"/>
    <w:rsid w:val="007B65A9"/>
    <w:rsid w:val="007C029A"/>
    <w:rsid w:val="007C142D"/>
    <w:rsid w:val="007C2BA0"/>
    <w:rsid w:val="007C33D3"/>
    <w:rsid w:val="007C3870"/>
    <w:rsid w:val="007C3CDC"/>
    <w:rsid w:val="007C4E8D"/>
    <w:rsid w:val="007C4F74"/>
    <w:rsid w:val="007C51F5"/>
    <w:rsid w:val="007C5B96"/>
    <w:rsid w:val="007C5ECC"/>
    <w:rsid w:val="007C70AD"/>
    <w:rsid w:val="007C7584"/>
    <w:rsid w:val="007D0BD3"/>
    <w:rsid w:val="007D1273"/>
    <w:rsid w:val="007D203E"/>
    <w:rsid w:val="007D22D4"/>
    <w:rsid w:val="007D2ABC"/>
    <w:rsid w:val="007D32FE"/>
    <w:rsid w:val="007D3D59"/>
    <w:rsid w:val="007D3FA4"/>
    <w:rsid w:val="007D7269"/>
    <w:rsid w:val="007E14C2"/>
    <w:rsid w:val="007E17F8"/>
    <w:rsid w:val="007E309F"/>
    <w:rsid w:val="007E5CFB"/>
    <w:rsid w:val="007E6A75"/>
    <w:rsid w:val="007E6F7A"/>
    <w:rsid w:val="007E77D7"/>
    <w:rsid w:val="007F0125"/>
    <w:rsid w:val="007F0DA9"/>
    <w:rsid w:val="007F0E5C"/>
    <w:rsid w:val="007F1693"/>
    <w:rsid w:val="007F1DAE"/>
    <w:rsid w:val="007F2DEF"/>
    <w:rsid w:val="007F3ACC"/>
    <w:rsid w:val="007F4A00"/>
    <w:rsid w:val="007F57EC"/>
    <w:rsid w:val="007F75CD"/>
    <w:rsid w:val="00802805"/>
    <w:rsid w:val="00802D08"/>
    <w:rsid w:val="00804592"/>
    <w:rsid w:val="008046D6"/>
    <w:rsid w:val="008049FB"/>
    <w:rsid w:val="00805A71"/>
    <w:rsid w:val="00807C7E"/>
    <w:rsid w:val="008113A6"/>
    <w:rsid w:val="0081155D"/>
    <w:rsid w:val="00813D32"/>
    <w:rsid w:val="00820E9B"/>
    <w:rsid w:val="00821411"/>
    <w:rsid w:val="00822080"/>
    <w:rsid w:val="00822FE0"/>
    <w:rsid w:val="00823399"/>
    <w:rsid w:val="00824F01"/>
    <w:rsid w:val="00825A05"/>
    <w:rsid w:val="0082612A"/>
    <w:rsid w:val="00826772"/>
    <w:rsid w:val="00826A99"/>
    <w:rsid w:val="008300C8"/>
    <w:rsid w:val="00830F8C"/>
    <w:rsid w:val="008315A5"/>
    <w:rsid w:val="00834176"/>
    <w:rsid w:val="008347DE"/>
    <w:rsid w:val="00835398"/>
    <w:rsid w:val="00836642"/>
    <w:rsid w:val="00836B96"/>
    <w:rsid w:val="00837B7E"/>
    <w:rsid w:val="00841DD5"/>
    <w:rsid w:val="008447A7"/>
    <w:rsid w:val="00844E87"/>
    <w:rsid w:val="00845F40"/>
    <w:rsid w:val="00846B81"/>
    <w:rsid w:val="0085038A"/>
    <w:rsid w:val="008505F6"/>
    <w:rsid w:val="00852E52"/>
    <w:rsid w:val="0085541C"/>
    <w:rsid w:val="008554C7"/>
    <w:rsid w:val="008572AF"/>
    <w:rsid w:val="008578BE"/>
    <w:rsid w:val="00860251"/>
    <w:rsid w:val="008619DB"/>
    <w:rsid w:val="00861CB7"/>
    <w:rsid w:val="00862034"/>
    <w:rsid w:val="0086454B"/>
    <w:rsid w:val="008658CE"/>
    <w:rsid w:val="00865D1E"/>
    <w:rsid w:val="00866136"/>
    <w:rsid w:val="0087125E"/>
    <w:rsid w:val="0087479D"/>
    <w:rsid w:val="0087596C"/>
    <w:rsid w:val="0087767A"/>
    <w:rsid w:val="00877EC6"/>
    <w:rsid w:val="008809CA"/>
    <w:rsid w:val="0088193E"/>
    <w:rsid w:val="008820C3"/>
    <w:rsid w:val="00882C10"/>
    <w:rsid w:val="0088355A"/>
    <w:rsid w:val="00883F0C"/>
    <w:rsid w:val="00883F70"/>
    <w:rsid w:val="00885B8E"/>
    <w:rsid w:val="0089033B"/>
    <w:rsid w:val="00890507"/>
    <w:rsid w:val="00890AAA"/>
    <w:rsid w:val="00891514"/>
    <w:rsid w:val="008915EC"/>
    <w:rsid w:val="0089581C"/>
    <w:rsid w:val="00895F73"/>
    <w:rsid w:val="00896154"/>
    <w:rsid w:val="00896601"/>
    <w:rsid w:val="00896F45"/>
    <w:rsid w:val="00897463"/>
    <w:rsid w:val="0089753C"/>
    <w:rsid w:val="008A0D25"/>
    <w:rsid w:val="008A10D8"/>
    <w:rsid w:val="008A372E"/>
    <w:rsid w:val="008A3F09"/>
    <w:rsid w:val="008A53EE"/>
    <w:rsid w:val="008A5474"/>
    <w:rsid w:val="008A57E8"/>
    <w:rsid w:val="008A70FF"/>
    <w:rsid w:val="008A7FC9"/>
    <w:rsid w:val="008B21F3"/>
    <w:rsid w:val="008B2D01"/>
    <w:rsid w:val="008B3CDC"/>
    <w:rsid w:val="008B47B2"/>
    <w:rsid w:val="008B517B"/>
    <w:rsid w:val="008B5D79"/>
    <w:rsid w:val="008B618C"/>
    <w:rsid w:val="008B62B4"/>
    <w:rsid w:val="008B63DE"/>
    <w:rsid w:val="008C0059"/>
    <w:rsid w:val="008C0E07"/>
    <w:rsid w:val="008C3921"/>
    <w:rsid w:val="008C3BCD"/>
    <w:rsid w:val="008C3C66"/>
    <w:rsid w:val="008C5932"/>
    <w:rsid w:val="008C5DDA"/>
    <w:rsid w:val="008D3997"/>
    <w:rsid w:val="008D42B1"/>
    <w:rsid w:val="008D6347"/>
    <w:rsid w:val="008D6E7B"/>
    <w:rsid w:val="008D72CB"/>
    <w:rsid w:val="008E113D"/>
    <w:rsid w:val="008E2402"/>
    <w:rsid w:val="008E312D"/>
    <w:rsid w:val="008E3D5D"/>
    <w:rsid w:val="008E4387"/>
    <w:rsid w:val="008E4B39"/>
    <w:rsid w:val="008E4FF3"/>
    <w:rsid w:val="008E567D"/>
    <w:rsid w:val="008E5A46"/>
    <w:rsid w:val="008E5F3B"/>
    <w:rsid w:val="008E68A5"/>
    <w:rsid w:val="008E6B08"/>
    <w:rsid w:val="008E7D10"/>
    <w:rsid w:val="008F0502"/>
    <w:rsid w:val="008F0CF5"/>
    <w:rsid w:val="008F1898"/>
    <w:rsid w:val="008F3918"/>
    <w:rsid w:val="008F467B"/>
    <w:rsid w:val="008F4EDC"/>
    <w:rsid w:val="008F5489"/>
    <w:rsid w:val="008F7A13"/>
    <w:rsid w:val="00900074"/>
    <w:rsid w:val="00900860"/>
    <w:rsid w:val="009009D0"/>
    <w:rsid w:val="00900BE5"/>
    <w:rsid w:val="009032B3"/>
    <w:rsid w:val="00903CA8"/>
    <w:rsid w:val="009040E3"/>
    <w:rsid w:val="00904AA2"/>
    <w:rsid w:val="00904CD4"/>
    <w:rsid w:val="00904D24"/>
    <w:rsid w:val="00905937"/>
    <w:rsid w:val="00906643"/>
    <w:rsid w:val="00907634"/>
    <w:rsid w:val="00911282"/>
    <w:rsid w:val="009114C2"/>
    <w:rsid w:val="009147CF"/>
    <w:rsid w:val="00915348"/>
    <w:rsid w:val="0092024A"/>
    <w:rsid w:val="00920BED"/>
    <w:rsid w:val="009213FF"/>
    <w:rsid w:val="009216DE"/>
    <w:rsid w:val="00921A58"/>
    <w:rsid w:val="00921CB2"/>
    <w:rsid w:val="00923892"/>
    <w:rsid w:val="009243F7"/>
    <w:rsid w:val="00926547"/>
    <w:rsid w:val="00926611"/>
    <w:rsid w:val="00926EB0"/>
    <w:rsid w:val="00927335"/>
    <w:rsid w:val="00930247"/>
    <w:rsid w:val="00931925"/>
    <w:rsid w:val="00932BD2"/>
    <w:rsid w:val="009334D9"/>
    <w:rsid w:val="00933A5C"/>
    <w:rsid w:val="00933C83"/>
    <w:rsid w:val="00933E16"/>
    <w:rsid w:val="009344BD"/>
    <w:rsid w:val="00935CCE"/>
    <w:rsid w:val="00936B0F"/>
    <w:rsid w:val="009432EC"/>
    <w:rsid w:val="00943C63"/>
    <w:rsid w:val="009447C6"/>
    <w:rsid w:val="0094560D"/>
    <w:rsid w:val="0094695F"/>
    <w:rsid w:val="00947449"/>
    <w:rsid w:val="00950119"/>
    <w:rsid w:val="00950805"/>
    <w:rsid w:val="00950DCA"/>
    <w:rsid w:val="00952184"/>
    <w:rsid w:val="009527EC"/>
    <w:rsid w:val="00952E94"/>
    <w:rsid w:val="00952ECD"/>
    <w:rsid w:val="009540FF"/>
    <w:rsid w:val="00954ECE"/>
    <w:rsid w:val="00955B0A"/>
    <w:rsid w:val="00961FF2"/>
    <w:rsid w:val="009624D9"/>
    <w:rsid w:val="00962B8D"/>
    <w:rsid w:val="00962EE5"/>
    <w:rsid w:val="00963121"/>
    <w:rsid w:val="009634AB"/>
    <w:rsid w:val="0096427F"/>
    <w:rsid w:val="009647E3"/>
    <w:rsid w:val="0096499C"/>
    <w:rsid w:val="00964C62"/>
    <w:rsid w:val="00964F22"/>
    <w:rsid w:val="009672DB"/>
    <w:rsid w:val="0096769C"/>
    <w:rsid w:val="0097196A"/>
    <w:rsid w:val="0097210D"/>
    <w:rsid w:val="009726DC"/>
    <w:rsid w:val="00972870"/>
    <w:rsid w:val="00973033"/>
    <w:rsid w:val="0097401F"/>
    <w:rsid w:val="00975B5A"/>
    <w:rsid w:val="009763C1"/>
    <w:rsid w:val="00976E2B"/>
    <w:rsid w:val="00981512"/>
    <w:rsid w:val="00982303"/>
    <w:rsid w:val="00982E8C"/>
    <w:rsid w:val="00982EBD"/>
    <w:rsid w:val="009850A6"/>
    <w:rsid w:val="009851A2"/>
    <w:rsid w:val="009863BE"/>
    <w:rsid w:val="00987C33"/>
    <w:rsid w:val="00991A15"/>
    <w:rsid w:val="00992F07"/>
    <w:rsid w:val="009941C5"/>
    <w:rsid w:val="009949CF"/>
    <w:rsid w:val="00996271"/>
    <w:rsid w:val="009964E1"/>
    <w:rsid w:val="00996DE7"/>
    <w:rsid w:val="00996EC3"/>
    <w:rsid w:val="0099708A"/>
    <w:rsid w:val="00997179"/>
    <w:rsid w:val="009977F0"/>
    <w:rsid w:val="009A2840"/>
    <w:rsid w:val="009A2E74"/>
    <w:rsid w:val="009A2F4D"/>
    <w:rsid w:val="009A5AEF"/>
    <w:rsid w:val="009A5C80"/>
    <w:rsid w:val="009A692C"/>
    <w:rsid w:val="009B0CF2"/>
    <w:rsid w:val="009B1204"/>
    <w:rsid w:val="009B32E1"/>
    <w:rsid w:val="009B385F"/>
    <w:rsid w:val="009B3FB8"/>
    <w:rsid w:val="009B4633"/>
    <w:rsid w:val="009B48E8"/>
    <w:rsid w:val="009B4D7B"/>
    <w:rsid w:val="009B7C60"/>
    <w:rsid w:val="009C136A"/>
    <w:rsid w:val="009C20F5"/>
    <w:rsid w:val="009C3A0A"/>
    <w:rsid w:val="009C595A"/>
    <w:rsid w:val="009C61C8"/>
    <w:rsid w:val="009C6AF7"/>
    <w:rsid w:val="009C7CD9"/>
    <w:rsid w:val="009D0393"/>
    <w:rsid w:val="009D048E"/>
    <w:rsid w:val="009D17CA"/>
    <w:rsid w:val="009D4104"/>
    <w:rsid w:val="009D58D1"/>
    <w:rsid w:val="009D6E6C"/>
    <w:rsid w:val="009E2977"/>
    <w:rsid w:val="009E37BF"/>
    <w:rsid w:val="009E4713"/>
    <w:rsid w:val="009E487D"/>
    <w:rsid w:val="009E4B60"/>
    <w:rsid w:val="009E6CF6"/>
    <w:rsid w:val="009E7895"/>
    <w:rsid w:val="009F1FC2"/>
    <w:rsid w:val="009F320C"/>
    <w:rsid w:val="009F492F"/>
    <w:rsid w:val="009F494F"/>
    <w:rsid w:val="009F4BB0"/>
    <w:rsid w:val="009F561F"/>
    <w:rsid w:val="009F5B41"/>
    <w:rsid w:val="009F6867"/>
    <w:rsid w:val="009F6FD1"/>
    <w:rsid w:val="009F736E"/>
    <w:rsid w:val="00A008BE"/>
    <w:rsid w:val="00A00FC8"/>
    <w:rsid w:val="00A0166B"/>
    <w:rsid w:val="00A01CB7"/>
    <w:rsid w:val="00A01CDB"/>
    <w:rsid w:val="00A027E4"/>
    <w:rsid w:val="00A027E9"/>
    <w:rsid w:val="00A02A47"/>
    <w:rsid w:val="00A02C8B"/>
    <w:rsid w:val="00A035AB"/>
    <w:rsid w:val="00A04E1C"/>
    <w:rsid w:val="00A06115"/>
    <w:rsid w:val="00A06948"/>
    <w:rsid w:val="00A076C4"/>
    <w:rsid w:val="00A1117C"/>
    <w:rsid w:val="00A11371"/>
    <w:rsid w:val="00A1148E"/>
    <w:rsid w:val="00A11528"/>
    <w:rsid w:val="00A12114"/>
    <w:rsid w:val="00A1332B"/>
    <w:rsid w:val="00A13709"/>
    <w:rsid w:val="00A13CA9"/>
    <w:rsid w:val="00A13ED9"/>
    <w:rsid w:val="00A145FD"/>
    <w:rsid w:val="00A150F0"/>
    <w:rsid w:val="00A1589D"/>
    <w:rsid w:val="00A21A46"/>
    <w:rsid w:val="00A2410F"/>
    <w:rsid w:val="00A243F7"/>
    <w:rsid w:val="00A24F2C"/>
    <w:rsid w:val="00A2501C"/>
    <w:rsid w:val="00A27DAB"/>
    <w:rsid w:val="00A30317"/>
    <w:rsid w:val="00A30AC9"/>
    <w:rsid w:val="00A32261"/>
    <w:rsid w:val="00A33BF9"/>
    <w:rsid w:val="00A348B2"/>
    <w:rsid w:val="00A34DF6"/>
    <w:rsid w:val="00A360A6"/>
    <w:rsid w:val="00A36EA5"/>
    <w:rsid w:val="00A37839"/>
    <w:rsid w:val="00A40B58"/>
    <w:rsid w:val="00A41206"/>
    <w:rsid w:val="00A43DFE"/>
    <w:rsid w:val="00A45A48"/>
    <w:rsid w:val="00A465B6"/>
    <w:rsid w:val="00A47595"/>
    <w:rsid w:val="00A47EAA"/>
    <w:rsid w:val="00A50970"/>
    <w:rsid w:val="00A50A56"/>
    <w:rsid w:val="00A50BA0"/>
    <w:rsid w:val="00A51560"/>
    <w:rsid w:val="00A51CF9"/>
    <w:rsid w:val="00A54F37"/>
    <w:rsid w:val="00A5592E"/>
    <w:rsid w:val="00A55F5A"/>
    <w:rsid w:val="00A56EB3"/>
    <w:rsid w:val="00A56F4B"/>
    <w:rsid w:val="00A57DF7"/>
    <w:rsid w:val="00A60D64"/>
    <w:rsid w:val="00A65515"/>
    <w:rsid w:val="00A66280"/>
    <w:rsid w:val="00A668D5"/>
    <w:rsid w:val="00A669E9"/>
    <w:rsid w:val="00A679E9"/>
    <w:rsid w:val="00A67EA6"/>
    <w:rsid w:val="00A7055E"/>
    <w:rsid w:val="00A71E23"/>
    <w:rsid w:val="00A7238F"/>
    <w:rsid w:val="00A726C9"/>
    <w:rsid w:val="00A73D89"/>
    <w:rsid w:val="00A73FC2"/>
    <w:rsid w:val="00A74634"/>
    <w:rsid w:val="00A74A60"/>
    <w:rsid w:val="00A7550F"/>
    <w:rsid w:val="00A75C53"/>
    <w:rsid w:val="00A76554"/>
    <w:rsid w:val="00A8011A"/>
    <w:rsid w:val="00A80D55"/>
    <w:rsid w:val="00A81D81"/>
    <w:rsid w:val="00A826EB"/>
    <w:rsid w:val="00A82AFD"/>
    <w:rsid w:val="00A84A57"/>
    <w:rsid w:val="00A8520D"/>
    <w:rsid w:val="00A85FB1"/>
    <w:rsid w:val="00A87233"/>
    <w:rsid w:val="00A91AD4"/>
    <w:rsid w:val="00A92906"/>
    <w:rsid w:val="00A92C78"/>
    <w:rsid w:val="00A93258"/>
    <w:rsid w:val="00A93F35"/>
    <w:rsid w:val="00A94692"/>
    <w:rsid w:val="00A94954"/>
    <w:rsid w:val="00A95837"/>
    <w:rsid w:val="00A96D15"/>
    <w:rsid w:val="00A975FD"/>
    <w:rsid w:val="00A97BDF"/>
    <w:rsid w:val="00A97D49"/>
    <w:rsid w:val="00A97DA3"/>
    <w:rsid w:val="00A97EC8"/>
    <w:rsid w:val="00AA02C2"/>
    <w:rsid w:val="00AA1680"/>
    <w:rsid w:val="00AA4104"/>
    <w:rsid w:val="00AA4739"/>
    <w:rsid w:val="00AA4DCB"/>
    <w:rsid w:val="00AA5DF8"/>
    <w:rsid w:val="00AA6857"/>
    <w:rsid w:val="00AA6E1D"/>
    <w:rsid w:val="00AA728D"/>
    <w:rsid w:val="00AA74B2"/>
    <w:rsid w:val="00AA7E85"/>
    <w:rsid w:val="00AB2022"/>
    <w:rsid w:val="00AB4FA9"/>
    <w:rsid w:val="00AB6006"/>
    <w:rsid w:val="00AB6684"/>
    <w:rsid w:val="00AB6742"/>
    <w:rsid w:val="00AB6873"/>
    <w:rsid w:val="00AB7124"/>
    <w:rsid w:val="00AB7E4E"/>
    <w:rsid w:val="00AC0BFA"/>
    <w:rsid w:val="00AC215A"/>
    <w:rsid w:val="00AC513A"/>
    <w:rsid w:val="00AC5B99"/>
    <w:rsid w:val="00AC7C1A"/>
    <w:rsid w:val="00AD0C4B"/>
    <w:rsid w:val="00AD0DD1"/>
    <w:rsid w:val="00AD149E"/>
    <w:rsid w:val="00AD1ACF"/>
    <w:rsid w:val="00AD1FE7"/>
    <w:rsid w:val="00AD20DC"/>
    <w:rsid w:val="00AD225B"/>
    <w:rsid w:val="00AD2F4B"/>
    <w:rsid w:val="00AD3C1D"/>
    <w:rsid w:val="00AD4E59"/>
    <w:rsid w:val="00AD6F77"/>
    <w:rsid w:val="00AD708E"/>
    <w:rsid w:val="00AE1EA9"/>
    <w:rsid w:val="00AE30DF"/>
    <w:rsid w:val="00AE3EA2"/>
    <w:rsid w:val="00AE54A5"/>
    <w:rsid w:val="00AE5A91"/>
    <w:rsid w:val="00AE60BC"/>
    <w:rsid w:val="00AF00A3"/>
    <w:rsid w:val="00AF0574"/>
    <w:rsid w:val="00AF152A"/>
    <w:rsid w:val="00AF1943"/>
    <w:rsid w:val="00AF1EB7"/>
    <w:rsid w:val="00AF26B3"/>
    <w:rsid w:val="00AF4CF3"/>
    <w:rsid w:val="00AF5CBE"/>
    <w:rsid w:val="00AF6E94"/>
    <w:rsid w:val="00B0018F"/>
    <w:rsid w:val="00B001E2"/>
    <w:rsid w:val="00B029BC"/>
    <w:rsid w:val="00B03658"/>
    <w:rsid w:val="00B04238"/>
    <w:rsid w:val="00B04F70"/>
    <w:rsid w:val="00B059EC"/>
    <w:rsid w:val="00B073A6"/>
    <w:rsid w:val="00B106C2"/>
    <w:rsid w:val="00B11599"/>
    <w:rsid w:val="00B11CAB"/>
    <w:rsid w:val="00B121EF"/>
    <w:rsid w:val="00B1277C"/>
    <w:rsid w:val="00B13A5E"/>
    <w:rsid w:val="00B14287"/>
    <w:rsid w:val="00B14338"/>
    <w:rsid w:val="00B14749"/>
    <w:rsid w:val="00B15DCA"/>
    <w:rsid w:val="00B162DB"/>
    <w:rsid w:val="00B16ED0"/>
    <w:rsid w:val="00B20F61"/>
    <w:rsid w:val="00B2128A"/>
    <w:rsid w:val="00B21DD8"/>
    <w:rsid w:val="00B22E77"/>
    <w:rsid w:val="00B233D9"/>
    <w:rsid w:val="00B23569"/>
    <w:rsid w:val="00B23757"/>
    <w:rsid w:val="00B2376A"/>
    <w:rsid w:val="00B25435"/>
    <w:rsid w:val="00B26934"/>
    <w:rsid w:val="00B27614"/>
    <w:rsid w:val="00B30282"/>
    <w:rsid w:val="00B31009"/>
    <w:rsid w:val="00B36610"/>
    <w:rsid w:val="00B37741"/>
    <w:rsid w:val="00B37FDB"/>
    <w:rsid w:val="00B40B0B"/>
    <w:rsid w:val="00B411AF"/>
    <w:rsid w:val="00B42929"/>
    <w:rsid w:val="00B431D8"/>
    <w:rsid w:val="00B44F55"/>
    <w:rsid w:val="00B45590"/>
    <w:rsid w:val="00B471BF"/>
    <w:rsid w:val="00B473FB"/>
    <w:rsid w:val="00B519AC"/>
    <w:rsid w:val="00B52386"/>
    <w:rsid w:val="00B53745"/>
    <w:rsid w:val="00B54C49"/>
    <w:rsid w:val="00B56590"/>
    <w:rsid w:val="00B56F95"/>
    <w:rsid w:val="00B5719F"/>
    <w:rsid w:val="00B6007A"/>
    <w:rsid w:val="00B60A04"/>
    <w:rsid w:val="00B60A8C"/>
    <w:rsid w:val="00B61E3A"/>
    <w:rsid w:val="00B62544"/>
    <w:rsid w:val="00B62BDA"/>
    <w:rsid w:val="00B631CE"/>
    <w:rsid w:val="00B63E7A"/>
    <w:rsid w:val="00B6481A"/>
    <w:rsid w:val="00B6488A"/>
    <w:rsid w:val="00B6655F"/>
    <w:rsid w:val="00B66C6C"/>
    <w:rsid w:val="00B67201"/>
    <w:rsid w:val="00B70F98"/>
    <w:rsid w:val="00B7124A"/>
    <w:rsid w:val="00B71B43"/>
    <w:rsid w:val="00B726E6"/>
    <w:rsid w:val="00B7275F"/>
    <w:rsid w:val="00B735FA"/>
    <w:rsid w:val="00B737B8"/>
    <w:rsid w:val="00B73FF6"/>
    <w:rsid w:val="00B752C5"/>
    <w:rsid w:val="00B837F9"/>
    <w:rsid w:val="00B84A0A"/>
    <w:rsid w:val="00B858B3"/>
    <w:rsid w:val="00B859C0"/>
    <w:rsid w:val="00B86BF9"/>
    <w:rsid w:val="00B8725D"/>
    <w:rsid w:val="00B906DF"/>
    <w:rsid w:val="00B91011"/>
    <w:rsid w:val="00B91624"/>
    <w:rsid w:val="00B918AD"/>
    <w:rsid w:val="00B91B4E"/>
    <w:rsid w:val="00B92229"/>
    <w:rsid w:val="00B92702"/>
    <w:rsid w:val="00B94766"/>
    <w:rsid w:val="00B94A2D"/>
    <w:rsid w:val="00B966A7"/>
    <w:rsid w:val="00B97735"/>
    <w:rsid w:val="00B97F50"/>
    <w:rsid w:val="00BA03E2"/>
    <w:rsid w:val="00BA1450"/>
    <w:rsid w:val="00BA1DA8"/>
    <w:rsid w:val="00BA1E18"/>
    <w:rsid w:val="00BA1EC4"/>
    <w:rsid w:val="00BA233F"/>
    <w:rsid w:val="00BA38ED"/>
    <w:rsid w:val="00BA4DC2"/>
    <w:rsid w:val="00BA51BB"/>
    <w:rsid w:val="00BA5620"/>
    <w:rsid w:val="00BA58F0"/>
    <w:rsid w:val="00BA5AEE"/>
    <w:rsid w:val="00BA6606"/>
    <w:rsid w:val="00BA6E76"/>
    <w:rsid w:val="00BB0BFA"/>
    <w:rsid w:val="00BB122F"/>
    <w:rsid w:val="00BB134C"/>
    <w:rsid w:val="00BB344A"/>
    <w:rsid w:val="00BB3CF5"/>
    <w:rsid w:val="00BB3FC2"/>
    <w:rsid w:val="00BB48BC"/>
    <w:rsid w:val="00BB6628"/>
    <w:rsid w:val="00BB7DBA"/>
    <w:rsid w:val="00BC1CE5"/>
    <w:rsid w:val="00BC22C7"/>
    <w:rsid w:val="00BC2648"/>
    <w:rsid w:val="00BC46F1"/>
    <w:rsid w:val="00BC4D74"/>
    <w:rsid w:val="00BC6C83"/>
    <w:rsid w:val="00BC6CF2"/>
    <w:rsid w:val="00BC7D5F"/>
    <w:rsid w:val="00BD53A4"/>
    <w:rsid w:val="00BD593A"/>
    <w:rsid w:val="00BD7897"/>
    <w:rsid w:val="00BE1279"/>
    <w:rsid w:val="00BE14B5"/>
    <w:rsid w:val="00BE2FCC"/>
    <w:rsid w:val="00BE3A82"/>
    <w:rsid w:val="00BE496B"/>
    <w:rsid w:val="00BE7038"/>
    <w:rsid w:val="00BE750E"/>
    <w:rsid w:val="00BE795E"/>
    <w:rsid w:val="00BF0682"/>
    <w:rsid w:val="00BF2829"/>
    <w:rsid w:val="00BF3AA2"/>
    <w:rsid w:val="00BF3AFF"/>
    <w:rsid w:val="00BF48AF"/>
    <w:rsid w:val="00BF5CC8"/>
    <w:rsid w:val="00BF6D66"/>
    <w:rsid w:val="00BF718F"/>
    <w:rsid w:val="00BF77C8"/>
    <w:rsid w:val="00BF7B0F"/>
    <w:rsid w:val="00C00181"/>
    <w:rsid w:val="00C005C9"/>
    <w:rsid w:val="00C00B95"/>
    <w:rsid w:val="00C01920"/>
    <w:rsid w:val="00C01F1D"/>
    <w:rsid w:val="00C02C55"/>
    <w:rsid w:val="00C030B2"/>
    <w:rsid w:val="00C0383E"/>
    <w:rsid w:val="00C038E1"/>
    <w:rsid w:val="00C03E6F"/>
    <w:rsid w:val="00C0678E"/>
    <w:rsid w:val="00C101E2"/>
    <w:rsid w:val="00C1103C"/>
    <w:rsid w:val="00C11569"/>
    <w:rsid w:val="00C11C30"/>
    <w:rsid w:val="00C12282"/>
    <w:rsid w:val="00C13255"/>
    <w:rsid w:val="00C13D82"/>
    <w:rsid w:val="00C14EFA"/>
    <w:rsid w:val="00C16797"/>
    <w:rsid w:val="00C20365"/>
    <w:rsid w:val="00C20E9A"/>
    <w:rsid w:val="00C21BBE"/>
    <w:rsid w:val="00C22656"/>
    <w:rsid w:val="00C23E8F"/>
    <w:rsid w:val="00C240D9"/>
    <w:rsid w:val="00C240EB"/>
    <w:rsid w:val="00C24C6E"/>
    <w:rsid w:val="00C24D37"/>
    <w:rsid w:val="00C25A0F"/>
    <w:rsid w:val="00C32147"/>
    <w:rsid w:val="00C321EA"/>
    <w:rsid w:val="00C32E2A"/>
    <w:rsid w:val="00C34BF7"/>
    <w:rsid w:val="00C35276"/>
    <w:rsid w:val="00C3527E"/>
    <w:rsid w:val="00C35F31"/>
    <w:rsid w:val="00C3656B"/>
    <w:rsid w:val="00C3674B"/>
    <w:rsid w:val="00C367ED"/>
    <w:rsid w:val="00C407CC"/>
    <w:rsid w:val="00C419F2"/>
    <w:rsid w:val="00C41C4B"/>
    <w:rsid w:val="00C4229B"/>
    <w:rsid w:val="00C428E2"/>
    <w:rsid w:val="00C4293E"/>
    <w:rsid w:val="00C42BD0"/>
    <w:rsid w:val="00C42ECB"/>
    <w:rsid w:val="00C44853"/>
    <w:rsid w:val="00C44E89"/>
    <w:rsid w:val="00C45305"/>
    <w:rsid w:val="00C456E8"/>
    <w:rsid w:val="00C46B79"/>
    <w:rsid w:val="00C509E5"/>
    <w:rsid w:val="00C50B9D"/>
    <w:rsid w:val="00C50FEE"/>
    <w:rsid w:val="00C51DF1"/>
    <w:rsid w:val="00C52683"/>
    <w:rsid w:val="00C527AE"/>
    <w:rsid w:val="00C536D8"/>
    <w:rsid w:val="00C53B06"/>
    <w:rsid w:val="00C54F6F"/>
    <w:rsid w:val="00C55585"/>
    <w:rsid w:val="00C56055"/>
    <w:rsid w:val="00C561C1"/>
    <w:rsid w:val="00C563D3"/>
    <w:rsid w:val="00C57EE9"/>
    <w:rsid w:val="00C607C7"/>
    <w:rsid w:val="00C60984"/>
    <w:rsid w:val="00C61BF0"/>
    <w:rsid w:val="00C61DB7"/>
    <w:rsid w:val="00C641D5"/>
    <w:rsid w:val="00C64CD5"/>
    <w:rsid w:val="00C66273"/>
    <w:rsid w:val="00C66ACA"/>
    <w:rsid w:val="00C678DC"/>
    <w:rsid w:val="00C67E0B"/>
    <w:rsid w:val="00C70B45"/>
    <w:rsid w:val="00C71793"/>
    <w:rsid w:val="00C737A3"/>
    <w:rsid w:val="00C7568E"/>
    <w:rsid w:val="00C7574A"/>
    <w:rsid w:val="00C7785F"/>
    <w:rsid w:val="00C77D07"/>
    <w:rsid w:val="00C8118A"/>
    <w:rsid w:val="00C81747"/>
    <w:rsid w:val="00C81860"/>
    <w:rsid w:val="00C82288"/>
    <w:rsid w:val="00C825D9"/>
    <w:rsid w:val="00C835C7"/>
    <w:rsid w:val="00C840A3"/>
    <w:rsid w:val="00C853F4"/>
    <w:rsid w:val="00C85780"/>
    <w:rsid w:val="00C85BB8"/>
    <w:rsid w:val="00C860F8"/>
    <w:rsid w:val="00C86F0C"/>
    <w:rsid w:val="00C91689"/>
    <w:rsid w:val="00C95256"/>
    <w:rsid w:val="00C97FCF"/>
    <w:rsid w:val="00CA142B"/>
    <w:rsid w:val="00CA3279"/>
    <w:rsid w:val="00CA4280"/>
    <w:rsid w:val="00CA5783"/>
    <w:rsid w:val="00CA7D16"/>
    <w:rsid w:val="00CA7DAF"/>
    <w:rsid w:val="00CB0FF5"/>
    <w:rsid w:val="00CB1FDF"/>
    <w:rsid w:val="00CB2829"/>
    <w:rsid w:val="00CB2F93"/>
    <w:rsid w:val="00CB3503"/>
    <w:rsid w:val="00CB532C"/>
    <w:rsid w:val="00CB5AF7"/>
    <w:rsid w:val="00CB5D69"/>
    <w:rsid w:val="00CB67E8"/>
    <w:rsid w:val="00CB6B24"/>
    <w:rsid w:val="00CB741C"/>
    <w:rsid w:val="00CB74CD"/>
    <w:rsid w:val="00CC0032"/>
    <w:rsid w:val="00CC0ACF"/>
    <w:rsid w:val="00CC0D68"/>
    <w:rsid w:val="00CC0E6D"/>
    <w:rsid w:val="00CC1135"/>
    <w:rsid w:val="00CC2B1C"/>
    <w:rsid w:val="00CC30CA"/>
    <w:rsid w:val="00CC4130"/>
    <w:rsid w:val="00CC4AFB"/>
    <w:rsid w:val="00CC5DDE"/>
    <w:rsid w:val="00CC7F14"/>
    <w:rsid w:val="00CD5507"/>
    <w:rsid w:val="00CD5818"/>
    <w:rsid w:val="00CD59E7"/>
    <w:rsid w:val="00CE0346"/>
    <w:rsid w:val="00CE0390"/>
    <w:rsid w:val="00CE1200"/>
    <w:rsid w:val="00CE2DDF"/>
    <w:rsid w:val="00CE3FFD"/>
    <w:rsid w:val="00CE47FE"/>
    <w:rsid w:val="00CE4AA7"/>
    <w:rsid w:val="00CE5970"/>
    <w:rsid w:val="00CE674B"/>
    <w:rsid w:val="00CE7B89"/>
    <w:rsid w:val="00CF00EB"/>
    <w:rsid w:val="00CF0CC7"/>
    <w:rsid w:val="00CF1E1A"/>
    <w:rsid w:val="00CF3C3F"/>
    <w:rsid w:val="00CF3FD4"/>
    <w:rsid w:val="00CF43C4"/>
    <w:rsid w:val="00CF4B91"/>
    <w:rsid w:val="00CF56FE"/>
    <w:rsid w:val="00CF6099"/>
    <w:rsid w:val="00CF6375"/>
    <w:rsid w:val="00CF6A0C"/>
    <w:rsid w:val="00D02678"/>
    <w:rsid w:val="00D03378"/>
    <w:rsid w:val="00D033BB"/>
    <w:rsid w:val="00D0395C"/>
    <w:rsid w:val="00D04B23"/>
    <w:rsid w:val="00D04D8A"/>
    <w:rsid w:val="00D05E0C"/>
    <w:rsid w:val="00D106D7"/>
    <w:rsid w:val="00D110B7"/>
    <w:rsid w:val="00D11172"/>
    <w:rsid w:val="00D11A91"/>
    <w:rsid w:val="00D1228F"/>
    <w:rsid w:val="00D12758"/>
    <w:rsid w:val="00D12A8D"/>
    <w:rsid w:val="00D12B4E"/>
    <w:rsid w:val="00D12E98"/>
    <w:rsid w:val="00D13744"/>
    <w:rsid w:val="00D1480E"/>
    <w:rsid w:val="00D149B1"/>
    <w:rsid w:val="00D14E07"/>
    <w:rsid w:val="00D16BD0"/>
    <w:rsid w:val="00D16C0C"/>
    <w:rsid w:val="00D172D9"/>
    <w:rsid w:val="00D17661"/>
    <w:rsid w:val="00D17A0D"/>
    <w:rsid w:val="00D21D48"/>
    <w:rsid w:val="00D23266"/>
    <w:rsid w:val="00D243CC"/>
    <w:rsid w:val="00D25735"/>
    <w:rsid w:val="00D25793"/>
    <w:rsid w:val="00D3094A"/>
    <w:rsid w:val="00D313FE"/>
    <w:rsid w:val="00D328A0"/>
    <w:rsid w:val="00D32CFC"/>
    <w:rsid w:val="00D33C19"/>
    <w:rsid w:val="00D34134"/>
    <w:rsid w:val="00D354BF"/>
    <w:rsid w:val="00D364C0"/>
    <w:rsid w:val="00D36720"/>
    <w:rsid w:val="00D3697C"/>
    <w:rsid w:val="00D36CBB"/>
    <w:rsid w:val="00D378C6"/>
    <w:rsid w:val="00D40D2C"/>
    <w:rsid w:val="00D43EB3"/>
    <w:rsid w:val="00D44D72"/>
    <w:rsid w:val="00D45361"/>
    <w:rsid w:val="00D4693E"/>
    <w:rsid w:val="00D475F3"/>
    <w:rsid w:val="00D52190"/>
    <w:rsid w:val="00D5435E"/>
    <w:rsid w:val="00D54883"/>
    <w:rsid w:val="00D57DDC"/>
    <w:rsid w:val="00D6015D"/>
    <w:rsid w:val="00D627DA"/>
    <w:rsid w:val="00D62854"/>
    <w:rsid w:val="00D629FB"/>
    <w:rsid w:val="00D62F85"/>
    <w:rsid w:val="00D63208"/>
    <w:rsid w:val="00D63840"/>
    <w:rsid w:val="00D6603F"/>
    <w:rsid w:val="00D6643D"/>
    <w:rsid w:val="00D6745D"/>
    <w:rsid w:val="00D67835"/>
    <w:rsid w:val="00D73B31"/>
    <w:rsid w:val="00D74398"/>
    <w:rsid w:val="00D747F3"/>
    <w:rsid w:val="00D7542E"/>
    <w:rsid w:val="00D76068"/>
    <w:rsid w:val="00D765E5"/>
    <w:rsid w:val="00D8103C"/>
    <w:rsid w:val="00D810D0"/>
    <w:rsid w:val="00D81E48"/>
    <w:rsid w:val="00D83187"/>
    <w:rsid w:val="00D838F3"/>
    <w:rsid w:val="00D8677B"/>
    <w:rsid w:val="00D90420"/>
    <w:rsid w:val="00D90EAB"/>
    <w:rsid w:val="00D91092"/>
    <w:rsid w:val="00D91C2A"/>
    <w:rsid w:val="00D93355"/>
    <w:rsid w:val="00D934AD"/>
    <w:rsid w:val="00D93B1E"/>
    <w:rsid w:val="00D93C79"/>
    <w:rsid w:val="00D9486E"/>
    <w:rsid w:val="00D9501A"/>
    <w:rsid w:val="00D95197"/>
    <w:rsid w:val="00D962CF"/>
    <w:rsid w:val="00DA119D"/>
    <w:rsid w:val="00DA120D"/>
    <w:rsid w:val="00DA1930"/>
    <w:rsid w:val="00DA3697"/>
    <w:rsid w:val="00DA4CD1"/>
    <w:rsid w:val="00DA5A01"/>
    <w:rsid w:val="00DA5F3B"/>
    <w:rsid w:val="00DA6F6C"/>
    <w:rsid w:val="00DA750B"/>
    <w:rsid w:val="00DA78AB"/>
    <w:rsid w:val="00DB06BA"/>
    <w:rsid w:val="00DB3D34"/>
    <w:rsid w:val="00DB4673"/>
    <w:rsid w:val="00DB4F6F"/>
    <w:rsid w:val="00DB611A"/>
    <w:rsid w:val="00DB73F0"/>
    <w:rsid w:val="00DB7B90"/>
    <w:rsid w:val="00DC085D"/>
    <w:rsid w:val="00DC0C7F"/>
    <w:rsid w:val="00DC15C2"/>
    <w:rsid w:val="00DC27A1"/>
    <w:rsid w:val="00DC58CB"/>
    <w:rsid w:val="00DC5C4C"/>
    <w:rsid w:val="00DC7FBC"/>
    <w:rsid w:val="00DD05BF"/>
    <w:rsid w:val="00DD1709"/>
    <w:rsid w:val="00DD1871"/>
    <w:rsid w:val="00DD22EB"/>
    <w:rsid w:val="00DD26A7"/>
    <w:rsid w:val="00DD2950"/>
    <w:rsid w:val="00DD2E8C"/>
    <w:rsid w:val="00DD6551"/>
    <w:rsid w:val="00DD7AD4"/>
    <w:rsid w:val="00DE3478"/>
    <w:rsid w:val="00DE35E1"/>
    <w:rsid w:val="00DE4362"/>
    <w:rsid w:val="00DE67C2"/>
    <w:rsid w:val="00DE6811"/>
    <w:rsid w:val="00DE7964"/>
    <w:rsid w:val="00DF068F"/>
    <w:rsid w:val="00DF172D"/>
    <w:rsid w:val="00DF2D00"/>
    <w:rsid w:val="00DF3D75"/>
    <w:rsid w:val="00DF5553"/>
    <w:rsid w:val="00DF628F"/>
    <w:rsid w:val="00DF6ADB"/>
    <w:rsid w:val="00E00C89"/>
    <w:rsid w:val="00E00FD2"/>
    <w:rsid w:val="00E012BB"/>
    <w:rsid w:val="00E02098"/>
    <w:rsid w:val="00E033B9"/>
    <w:rsid w:val="00E04406"/>
    <w:rsid w:val="00E04B21"/>
    <w:rsid w:val="00E0713B"/>
    <w:rsid w:val="00E072BF"/>
    <w:rsid w:val="00E07A4B"/>
    <w:rsid w:val="00E1054E"/>
    <w:rsid w:val="00E107B3"/>
    <w:rsid w:val="00E11CA5"/>
    <w:rsid w:val="00E12888"/>
    <w:rsid w:val="00E154B2"/>
    <w:rsid w:val="00E1660F"/>
    <w:rsid w:val="00E17011"/>
    <w:rsid w:val="00E20238"/>
    <w:rsid w:val="00E20B46"/>
    <w:rsid w:val="00E21199"/>
    <w:rsid w:val="00E21A68"/>
    <w:rsid w:val="00E22301"/>
    <w:rsid w:val="00E23C9F"/>
    <w:rsid w:val="00E24E24"/>
    <w:rsid w:val="00E306F2"/>
    <w:rsid w:val="00E3179E"/>
    <w:rsid w:val="00E3292E"/>
    <w:rsid w:val="00E32BB3"/>
    <w:rsid w:val="00E33DA9"/>
    <w:rsid w:val="00E347FE"/>
    <w:rsid w:val="00E34E40"/>
    <w:rsid w:val="00E351D3"/>
    <w:rsid w:val="00E35CBC"/>
    <w:rsid w:val="00E37DC9"/>
    <w:rsid w:val="00E401DF"/>
    <w:rsid w:val="00E414EF"/>
    <w:rsid w:val="00E4222D"/>
    <w:rsid w:val="00E43AC7"/>
    <w:rsid w:val="00E43BFF"/>
    <w:rsid w:val="00E44043"/>
    <w:rsid w:val="00E4693E"/>
    <w:rsid w:val="00E46AB1"/>
    <w:rsid w:val="00E4793C"/>
    <w:rsid w:val="00E505B9"/>
    <w:rsid w:val="00E515A8"/>
    <w:rsid w:val="00E52170"/>
    <w:rsid w:val="00E52B46"/>
    <w:rsid w:val="00E5495D"/>
    <w:rsid w:val="00E579FB"/>
    <w:rsid w:val="00E57E2E"/>
    <w:rsid w:val="00E61DDE"/>
    <w:rsid w:val="00E62201"/>
    <w:rsid w:val="00E62CCE"/>
    <w:rsid w:val="00E64D34"/>
    <w:rsid w:val="00E64E09"/>
    <w:rsid w:val="00E65453"/>
    <w:rsid w:val="00E675D1"/>
    <w:rsid w:val="00E7055D"/>
    <w:rsid w:val="00E70C7B"/>
    <w:rsid w:val="00E728AF"/>
    <w:rsid w:val="00E73770"/>
    <w:rsid w:val="00E7397C"/>
    <w:rsid w:val="00E755E1"/>
    <w:rsid w:val="00E75C61"/>
    <w:rsid w:val="00E76477"/>
    <w:rsid w:val="00E76584"/>
    <w:rsid w:val="00E7775A"/>
    <w:rsid w:val="00E77985"/>
    <w:rsid w:val="00E801B8"/>
    <w:rsid w:val="00E80897"/>
    <w:rsid w:val="00E8132A"/>
    <w:rsid w:val="00E83309"/>
    <w:rsid w:val="00E8333F"/>
    <w:rsid w:val="00E83B96"/>
    <w:rsid w:val="00E8403F"/>
    <w:rsid w:val="00E8427F"/>
    <w:rsid w:val="00E843AB"/>
    <w:rsid w:val="00E844B8"/>
    <w:rsid w:val="00E845BA"/>
    <w:rsid w:val="00E854E5"/>
    <w:rsid w:val="00E85ABF"/>
    <w:rsid w:val="00E85D9F"/>
    <w:rsid w:val="00E85E40"/>
    <w:rsid w:val="00E87976"/>
    <w:rsid w:val="00E901AE"/>
    <w:rsid w:val="00E90389"/>
    <w:rsid w:val="00E92B80"/>
    <w:rsid w:val="00E933DD"/>
    <w:rsid w:val="00E958EB"/>
    <w:rsid w:val="00E96383"/>
    <w:rsid w:val="00EA05C4"/>
    <w:rsid w:val="00EA120F"/>
    <w:rsid w:val="00EA2A20"/>
    <w:rsid w:val="00EA3EAF"/>
    <w:rsid w:val="00EA45BB"/>
    <w:rsid w:val="00EA48B9"/>
    <w:rsid w:val="00EA4C03"/>
    <w:rsid w:val="00EA57FF"/>
    <w:rsid w:val="00EB18F2"/>
    <w:rsid w:val="00EB2C02"/>
    <w:rsid w:val="00EB30F9"/>
    <w:rsid w:val="00EB6832"/>
    <w:rsid w:val="00EB7B7D"/>
    <w:rsid w:val="00EC0388"/>
    <w:rsid w:val="00EC232B"/>
    <w:rsid w:val="00EC2439"/>
    <w:rsid w:val="00EC2D1A"/>
    <w:rsid w:val="00EC3D7F"/>
    <w:rsid w:val="00EC6089"/>
    <w:rsid w:val="00EC7C06"/>
    <w:rsid w:val="00EC7D06"/>
    <w:rsid w:val="00EC7F72"/>
    <w:rsid w:val="00ED1664"/>
    <w:rsid w:val="00ED2F63"/>
    <w:rsid w:val="00ED344D"/>
    <w:rsid w:val="00ED39D3"/>
    <w:rsid w:val="00ED39FD"/>
    <w:rsid w:val="00ED4114"/>
    <w:rsid w:val="00ED60AA"/>
    <w:rsid w:val="00ED733B"/>
    <w:rsid w:val="00EE04BC"/>
    <w:rsid w:val="00EE1140"/>
    <w:rsid w:val="00EE13AB"/>
    <w:rsid w:val="00EE27AD"/>
    <w:rsid w:val="00EE4EC0"/>
    <w:rsid w:val="00EE6268"/>
    <w:rsid w:val="00EE6664"/>
    <w:rsid w:val="00EE7D21"/>
    <w:rsid w:val="00EE7E19"/>
    <w:rsid w:val="00EF0945"/>
    <w:rsid w:val="00EF1157"/>
    <w:rsid w:val="00EF2E4D"/>
    <w:rsid w:val="00EF396C"/>
    <w:rsid w:val="00EF4829"/>
    <w:rsid w:val="00EF4F04"/>
    <w:rsid w:val="00EF5B6B"/>
    <w:rsid w:val="00EF653D"/>
    <w:rsid w:val="00EF7AA8"/>
    <w:rsid w:val="00F01D13"/>
    <w:rsid w:val="00F03178"/>
    <w:rsid w:val="00F03337"/>
    <w:rsid w:val="00F0507A"/>
    <w:rsid w:val="00F06A6D"/>
    <w:rsid w:val="00F110AC"/>
    <w:rsid w:val="00F1224B"/>
    <w:rsid w:val="00F1273D"/>
    <w:rsid w:val="00F13DC3"/>
    <w:rsid w:val="00F142B4"/>
    <w:rsid w:val="00F173E3"/>
    <w:rsid w:val="00F1751B"/>
    <w:rsid w:val="00F2112E"/>
    <w:rsid w:val="00F22A0A"/>
    <w:rsid w:val="00F23AC8"/>
    <w:rsid w:val="00F24E94"/>
    <w:rsid w:val="00F256D5"/>
    <w:rsid w:val="00F26F77"/>
    <w:rsid w:val="00F276A5"/>
    <w:rsid w:val="00F30629"/>
    <w:rsid w:val="00F30E27"/>
    <w:rsid w:val="00F31BD9"/>
    <w:rsid w:val="00F322CE"/>
    <w:rsid w:val="00F3443F"/>
    <w:rsid w:val="00F35171"/>
    <w:rsid w:val="00F368ED"/>
    <w:rsid w:val="00F372F8"/>
    <w:rsid w:val="00F40A1D"/>
    <w:rsid w:val="00F412CB"/>
    <w:rsid w:val="00F41402"/>
    <w:rsid w:val="00F4163A"/>
    <w:rsid w:val="00F425B9"/>
    <w:rsid w:val="00F42E60"/>
    <w:rsid w:val="00F42E8C"/>
    <w:rsid w:val="00F43334"/>
    <w:rsid w:val="00F433F0"/>
    <w:rsid w:val="00F43CB4"/>
    <w:rsid w:val="00F45425"/>
    <w:rsid w:val="00F46B65"/>
    <w:rsid w:val="00F50655"/>
    <w:rsid w:val="00F5135C"/>
    <w:rsid w:val="00F53A7C"/>
    <w:rsid w:val="00F56001"/>
    <w:rsid w:val="00F602DE"/>
    <w:rsid w:val="00F63788"/>
    <w:rsid w:val="00F66AFF"/>
    <w:rsid w:val="00F66FE8"/>
    <w:rsid w:val="00F674D4"/>
    <w:rsid w:val="00F67F7F"/>
    <w:rsid w:val="00F72FCB"/>
    <w:rsid w:val="00F7482D"/>
    <w:rsid w:val="00F748D5"/>
    <w:rsid w:val="00F74CEC"/>
    <w:rsid w:val="00F77819"/>
    <w:rsid w:val="00F80860"/>
    <w:rsid w:val="00F81B54"/>
    <w:rsid w:val="00F823DD"/>
    <w:rsid w:val="00F842A9"/>
    <w:rsid w:val="00F847FD"/>
    <w:rsid w:val="00F85DB3"/>
    <w:rsid w:val="00F869B6"/>
    <w:rsid w:val="00F878B8"/>
    <w:rsid w:val="00F908B1"/>
    <w:rsid w:val="00F942FA"/>
    <w:rsid w:val="00F96BEF"/>
    <w:rsid w:val="00F97267"/>
    <w:rsid w:val="00FA1E71"/>
    <w:rsid w:val="00FA36CD"/>
    <w:rsid w:val="00FA505F"/>
    <w:rsid w:val="00FB12D5"/>
    <w:rsid w:val="00FB2F64"/>
    <w:rsid w:val="00FB3143"/>
    <w:rsid w:val="00FB4A3A"/>
    <w:rsid w:val="00FB5A3C"/>
    <w:rsid w:val="00FB707D"/>
    <w:rsid w:val="00FB7174"/>
    <w:rsid w:val="00FC0674"/>
    <w:rsid w:val="00FC2692"/>
    <w:rsid w:val="00FC2829"/>
    <w:rsid w:val="00FC4200"/>
    <w:rsid w:val="00FC4B04"/>
    <w:rsid w:val="00FC50A5"/>
    <w:rsid w:val="00FC5661"/>
    <w:rsid w:val="00FD0A05"/>
    <w:rsid w:val="00FD0A82"/>
    <w:rsid w:val="00FD0E84"/>
    <w:rsid w:val="00FD190B"/>
    <w:rsid w:val="00FD208C"/>
    <w:rsid w:val="00FD2489"/>
    <w:rsid w:val="00FD29FD"/>
    <w:rsid w:val="00FD3C8F"/>
    <w:rsid w:val="00FD57AD"/>
    <w:rsid w:val="00FD67E2"/>
    <w:rsid w:val="00FD705D"/>
    <w:rsid w:val="00FD70BB"/>
    <w:rsid w:val="00FD790F"/>
    <w:rsid w:val="00FD7AB3"/>
    <w:rsid w:val="00FE0F96"/>
    <w:rsid w:val="00FE129D"/>
    <w:rsid w:val="00FE131B"/>
    <w:rsid w:val="00FE3A55"/>
    <w:rsid w:val="00FE3AD7"/>
    <w:rsid w:val="00FE482B"/>
    <w:rsid w:val="00FE6393"/>
    <w:rsid w:val="00FE66E0"/>
    <w:rsid w:val="00FE6CC8"/>
    <w:rsid w:val="00FE7296"/>
    <w:rsid w:val="00FE7D71"/>
    <w:rsid w:val="00FF18E4"/>
    <w:rsid w:val="00FF21F8"/>
    <w:rsid w:val="00FF33CC"/>
    <w:rsid w:val="00FF3CBB"/>
    <w:rsid w:val="00FF4D7D"/>
    <w:rsid w:val="00FF533C"/>
    <w:rsid w:val="00FF5EB0"/>
    <w:rsid w:val="00FF6B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E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4"/>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612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B11599"/>
    <w:pPr>
      <w:keepNext/>
      <w:spacing w:before="240" w:after="60"/>
      <w:outlineLvl w:val="1"/>
    </w:pPr>
    <w:rPr>
      <w:rFonts w:ascii="Arial" w:hAnsi="Arial" w:cs="Arial"/>
      <w:b/>
      <w:bCs/>
      <w:i/>
      <w:iCs/>
      <w:sz w:val="28"/>
      <w:szCs w:val="28"/>
      <w:lang w:eastAsia="es-ES"/>
    </w:rPr>
  </w:style>
  <w:style w:type="paragraph" w:styleId="Ttulo3">
    <w:name w:val="heading 3"/>
    <w:basedOn w:val="Normal"/>
    <w:next w:val="Normal"/>
    <w:link w:val="Ttulo3Car"/>
    <w:uiPriority w:val="9"/>
    <w:semiHidden/>
    <w:unhideWhenUsed/>
    <w:qFormat/>
    <w:rsid w:val="00EE04B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D33C19"/>
    <w:pPr>
      <w:ind w:left="2552"/>
    </w:pPr>
    <w:rPr>
      <w:rFonts w:ascii="Arial" w:hAnsi="Arial"/>
      <w:b/>
      <w:caps/>
      <w:sz w:val="30"/>
      <w:lang w:val="es-ES_tradnl"/>
    </w:rPr>
  </w:style>
  <w:style w:type="paragraph" w:customStyle="1" w:styleId="corte3centro">
    <w:name w:val="corte3 centro"/>
    <w:basedOn w:val="Normal"/>
    <w:link w:val="corte3centroCar"/>
    <w:qFormat/>
    <w:rsid w:val="00D33C19"/>
    <w:pPr>
      <w:spacing w:line="360" w:lineRule="auto"/>
      <w:jc w:val="center"/>
    </w:pPr>
    <w:rPr>
      <w:rFonts w:ascii="Arial" w:hAnsi="Arial"/>
      <w:b/>
      <w:sz w:val="30"/>
      <w:lang w:val="es-ES_tradnl"/>
    </w:rPr>
  </w:style>
  <w:style w:type="paragraph" w:customStyle="1" w:styleId="corte4fondo">
    <w:name w:val="corte4 fondo"/>
    <w:basedOn w:val="Normal"/>
    <w:link w:val="corte4fondoCar"/>
    <w:qFormat/>
    <w:rsid w:val="00D33C19"/>
    <w:pPr>
      <w:spacing w:line="360" w:lineRule="auto"/>
      <w:ind w:firstLine="709"/>
      <w:jc w:val="both"/>
    </w:pPr>
    <w:rPr>
      <w:rFonts w:ascii="Arial" w:hAnsi="Arial"/>
      <w:sz w:val="30"/>
      <w:lang w:val="es-ES_tradnl"/>
    </w:rPr>
  </w:style>
  <w:style w:type="paragraph" w:customStyle="1" w:styleId="corte5transcripcion">
    <w:name w:val="corte5 transcripcion"/>
    <w:basedOn w:val="Normal"/>
    <w:link w:val="corte5transcripcionCar"/>
    <w:qFormat/>
    <w:rsid w:val="00D33C19"/>
    <w:pPr>
      <w:spacing w:line="360" w:lineRule="auto"/>
      <w:ind w:left="709" w:right="709"/>
      <w:jc w:val="both"/>
    </w:pPr>
    <w:rPr>
      <w:rFonts w:ascii="Arial" w:hAnsi="Arial"/>
      <w:b/>
      <w:i/>
      <w:sz w:val="30"/>
      <w:lang w:val="es-ES_tradnl"/>
    </w:rPr>
  </w:style>
  <w:style w:type="paragraph" w:styleId="Encabezado">
    <w:name w:val="header"/>
    <w:aliases w:val="encabezado"/>
    <w:basedOn w:val="Normal"/>
    <w:link w:val="EncabezadoCar"/>
    <w:uiPriority w:val="99"/>
    <w:rsid w:val="00D33C19"/>
    <w:pPr>
      <w:tabs>
        <w:tab w:val="center" w:pos="4419"/>
        <w:tab w:val="right" w:pos="8838"/>
      </w:tabs>
    </w:pPr>
    <w:rPr>
      <w:lang w:val="es-ES_tradnl"/>
    </w:rPr>
  </w:style>
  <w:style w:type="character" w:customStyle="1" w:styleId="EncabezadoCar">
    <w:name w:val="Encabezado Car"/>
    <w:aliases w:val="encabezado Car"/>
    <w:basedOn w:val="Fuentedeprrafopredeter"/>
    <w:link w:val="Encabezado"/>
    <w:uiPriority w:val="99"/>
    <w:rsid w:val="00D33C19"/>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D33C19"/>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D33C19"/>
    <w:rPr>
      <w:rFonts w:ascii="Times New Roman" w:eastAsia="Times New Roman" w:hAnsi="Times New Roman" w:cs="Times New Roman"/>
      <w:sz w:val="20"/>
      <w:szCs w:val="20"/>
      <w:lang w:val="es-ES_tradnl" w:eastAsia="es-MX"/>
    </w:rPr>
  </w:style>
  <w:style w:type="character" w:customStyle="1" w:styleId="corte4fondoCar">
    <w:name w:val="corte4 fondo Car"/>
    <w:link w:val="corte4fondo"/>
    <w:rsid w:val="00D33C19"/>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D33C19"/>
    <w:rPr>
      <w:rFonts w:ascii="Arial" w:eastAsia="Times New Roman" w:hAnsi="Arial" w:cs="Times New Roman"/>
      <w:b/>
      <w:i/>
      <w:sz w:val="30"/>
      <w:szCs w:val="20"/>
      <w:lang w:val="es-ES_tradnl" w:eastAsia="es-MX"/>
    </w:rPr>
  </w:style>
  <w:style w:type="character" w:customStyle="1" w:styleId="corte1datosCar">
    <w:name w:val="corte1 datos Car"/>
    <w:link w:val="corte1datos"/>
    <w:rsid w:val="00D33C19"/>
    <w:rPr>
      <w:rFonts w:ascii="Arial" w:eastAsia="Times New Roman" w:hAnsi="Arial" w:cs="Times New Roman"/>
      <w:b/>
      <w:caps/>
      <w:sz w:val="30"/>
      <w:szCs w:val="20"/>
      <w:lang w:val="es-ES_tradnl" w:eastAsia="es-MX"/>
    </w:rPr>
  </w:style>
  <w:style w:type="character" w:customStyle="1" w:styleId="corte3centroCar">
    <w:name w:val="corte3 centro Car"/>
    <w:link w:val="corte3centro"/>
    <w:rsid w:val="00D33C19"/>
    <w:rPr>
      <w:rFonts w:ascii="Arial" w:eastAsia="Times New Roman" w:hAnsi="Arial" w:cs="Times New Roman"/>
      <w:b/>
      <w:sz w:val="30"/>
      <w:szCs w:val="20"/>
      <w:lang w:val="es-ES_tradnl" w:eastAsia="es-MX"/>
    </w:rPr>
  </w:style>
  <w:style w:type="paragraph" w:styleId="Textonotapie">
    <w:name w:val="footnote text"/>
    <w:aliases w:val=" Car,Footnote Text Char Char Char Char Char,Footnote Text Char Char Char Char,Footnote reference,FA Fu,Car,Footnote Text Char Char Char,Footnote Text Cha,FA Fußnotentext,FA Fu?notentext,Footnote Text Char Char,FA Fuﬂnotentext,Ca,Car Car C"/>
    <w:basedOn w:val="Normal"/>
    <w:link w:val="TextonotapieCar"/>
    <w:qFormat/>
    <w:rsid w:val="00D33C19"/>
    <w:rPr>
      <w:lang w:val="x-none" w:eastAsia="es-ES"/>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notentext Car,Ca Car"/>
    <w:basedOn w:val="Fuentedeprrafopredeter"/>
    <w:link w:val="Textonotapie"/>
    <w:rsid w:val="00D33C19"/>
    <w:rPr>
      <w:rFonts w:ascii="Times New Roman" w:eastAsia="Times New Roman" w:hAnsi="Times New Roman" w:cs="Times New Roman"/>
      <w:sz w:val="20"/>
      <w:szCs w:val="20"/>
      <w:lang w:val="x-none"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julio,Ref,ftre"/>
    <w:uiPriority w:val="99"/>
    <w:qFormat/>
    <w:rsid w:val="00D33C19"/>
    <w:rPr>
      <w:vertAlign w:val="superscript"/>
    </w:rPr>
  </w:style>
  <w:style w:type="paragraph" w:customStyle="1" w:styleId="4cortefondo">
    <w:name w:val="4 corte fondo"/>
    <w:basedOn w:val="corte4fondo"/>
    <w:link w:val="4cortefondoCar"/>
    <w:qFormat/>
    <w:rsid w:val="00D33C19"/>
    <w:rPr>
      <w:lang w:val="es-MX" w:eastAsia="es-ES"/>
    </w:rPr>
  </w:style>
  <w:style w:type="character" w:customStyle="1" w:styleId="4cortefondoCar">
    <w:name w:val="4 corte fondo Car"/>
    <w:link w:val="4cortefondo"/>
    <w:rsid w:val="00D33C19"/>
    <w:rPr>
      <w:rFonts w:ascii="Arial" w:eastAsia="Times New Roman" w:hAnsi="Arial" w:cs="Times New Roman"/>
      <w:sz w:val="30"/>
      <w:szCs w:val="20"/>
      <w:lang w:eastAsia="es-ES"/>
    </w:rPr>
  </w:style>
  <w:style w:type="paragraph" w:styleId="Prrafodelista">
    <w:name w:val="List Paragraph"/>
    <w:aliases w:val="Cita texto,TEXTO GENERAL SENTENCIAS,Footnote,List Paragraph1,Colorful List - Accent 11,Párrafo de lista1,Cuadrícula clara - Énfasis 31"/>
    <w:basedOn w:val="Normal"/>
    <w:link w:val="PrrafodelistaCar"/>
    <w:uiPriority w:val="34"/>
    <w:qFormat/>
    <w:rsid w:val="00D33C19"/>
    <w:pPr>
      <w:ind w:left="720"/>
      <w:contextualSpacing/>
    </w:pPr>
  </w:style>
  <w:style w:type="paragraph" w:customStyle="1" w:styleId="Corte5transcripcion135pto">
    <w:name w:val="Corte5 transcripcion + 13.5 pto"/>
    <w:basedOn w:val="Normal"/>
    <w:qFormat/>
    <w:rsid w:val="00D33C19"/>
    <w:pPr>
      <w:spacing w:line="360" w:lineRule="auto"/>
      <w:ind w:left="709" w:right="709"/>
      <w:jc w:val="both"/>
    </w:pPr>
    <w:rPr>
      <w:rFonts w:ascii="Arial" w:hAnsi="Arial"/>
      <w:b/>
      <w:bCs/>
      <w:i/>
      <w:iCs/>
      <w:sz w:val="27"/>
      <w:lang w:val="es-ES_tradnl"/>
    </w:rPr>
  </w:style>
  <w:style w:type="character" w:customStyle="1" w:styleId="Ttulo1Car">
    <w:name w:val="Título 1 Car"/>
    <w:basedOn w:val="Fuentedeprrafopredeter"/>
    <w:link w:val="Ttulo1"/>
    <w:uiPriority w:val="9"/>
    <w:rsid w:val="0061287E"/>
    <w:rPr>
      <w:rFonts w:asciiTheme="majorHAnsi" w:eastAsiaTheme="majorEastAsia" w:hAnsiTheme="majorHAnsi" w:cstheme="majorBidi"/>
      <w:b/>
      <w:bCs/>
      <w:color w:val="365F91" w:themeColor="accent1" w:themeShade="BF"/>
      <w:sz w:val="28"/>
      <w:szCs w:val="28"/>
      <w:lang w:eastAsia="es-MX"/>
    </w:rPr>
  </w:style>
  <w:style w:type="paragraph" w:styleId="Textoindependiente">
    <w:name w:val="Body Text"/>
    <w:basedOn w:val="Normal"/>
    <w:link w:val="TextoindependienteCar"/>
    <w:uiPriority w:val="99"/>
    <w:unhideWhenUsed/>
    <w:rsid w:val="0061287E"/>
    <w:pPr>
      <w:spacing w:after="120"/>
    </w:pPr>
  </w:style>
  <w:style w:type="character" w:customStyle="1" w:styleId="TextoindependienteCar">
    <w:name w:val="Texto independiente Car"/>
    <w:basedOn w:val="Fuentedeprrafopredeter"/>
    <w:link w:val="Textoindependiente"/>
    <w:uiPriority w:val="99"/>
    <w:rsid w:val="0061287E"/>
    <w:rPr>
      <w:rFonts w:ascii="Times New Roman" w:eastAsia="Times New Roman" w:hAnsi="Times New Roman" w:cs="Times New Roman"/>
      <w:sz w:val="20"/>
      <w:szCs w:val="20"/>
      <w:lang w:eastAsia="es-MX"/>
    </w:rPr>
  </w:style>
  <w:style w:type="paragraph" w:styleId="Textoindependienteprimerasangra">
    <w:name w:val="Body Text First Indent"/>
    <w:basedOn w:val="Textoindependiente"/>
    <w:link w:val="TextoindependienteprimerasangraCar"/>
    <w:uiPriority w:val="99"/>
    <w:unhideWhenUsed/>
    <w:rsid w:val="0061287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1287E"/>
    <w:rPr>
      <w:rFonts w:ascii="Times New Roman" w:eastAsia="Times New Roman" w:hAnsi="Times New Roman" w:cs="Times New Roman"/>
      <w:sz w:val="20"/>
      <w:szCs w:val="20"/>
      <w:lang w:eastAsia="es-MX"/>
    </w:rPr>
  </w:style>
  <w:style w:type="paragraph" w:styleId="Textosinformato">
    <w:name w:val="Plain Text"/>
    <w:basedOn w:val="Normal"/>
    <w:link w:val="TextosinformatoCar"/>
    <w:semiHidden/>
    <w:rsid w:val="003625F5"/>
    <w:rPr>
      <w:rFonts w:ascii="Courier New" w:hAnsi="Courier New" w:cs="Courier New"/>
      <w:lang w:eastAsia="es-ES"/>
    </w:rPr>
  </w:style>
  <w:style w:type="character" w:customStyle="1" w:styleId="TextosinformatoCar">
    <w:name w:val="Texto sin formato Car"/>
    <w:basedOn w:val="Fuentedeprrafopredeter"/>
    <w:link w:val="Textosinformato"/>
    <w:semiHidden/>
    <w:rsid w:val="003625F5"/>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E17011"/>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011"/>
    <w:rPr>
      <w:rFonts w:ascii="Tahoma" w:eastAsia="Times New Roman" w:hAnsi="Tahoma" w:cs="Tahoma"/>
      <w:sz w:val="16"/>
      <w:szCs w:val="16"/>
      <w:lang w:eastAsia="es-MX"/>
    </w:rPr>
  </w:style>
  <w:style w:type="character" w:styleId="Hipervnculo">
    <w:name w:val="Hyperlink"/>
    <w:basedOn w:val="Fuentedeprrafopredeter"/>
    <w:uiPriority w:val="99"/>
    <w:unhideWhenUsed/>
    <w:rsid w:val="00A97EC8"/>
    <w:rPr>
      <w:color w:val="0000FF" w:themeColor="hyperlink"/>
      <w:u w:val="single"/>
    </w:rPr>
  </w:style>
  <w:style w:type="character" w:customStyle="1" w:styleId="corte4fondoCar1">
    <w:name w:val="corte4 fondo Car1"/>
    <w:basedOn w:val="Fuentedeprrafopredeter"/>
    <w:locked/>
    <w:rsid w:val="005B5A33"/>
    <w:rPr>
      <w:rFonts w:ascii="Arial" w:hAnsi="Arial" w:cs="Arial"/>
      <w:sz w:val="30"/>
    </w:rPr>
  </w:style>
  <w:style w:type="paragraph" w:customStyle="1" w:styleId="Estilo">
    <w:name w:val="Estilo"/>
    <w:basedOn w:val="Sinespaciado"/>
    <w:link w:val="EstiloCar"/>
    <w:qFormat/>
    <w:rsid w:val="00C20365"/>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C20365"/>
    <w:rPr>
      <w:rFonts w:ascii="Arial" w:hAnsi="Arial"/>
      <w:sz w:val="24"/>
    </w:rPr>
  </w:style>
  <w:style w:type="paragraph" w:styleId="Sinespaciado">
    <w:name w:val="No Spacing"/>
    <w:uiPriority w:val="1"/>
    <w:qFormat/>
    <w:rsid w:val="00C20365"/>
    <w:pPr>
      <w:spacing w:after="0" w:line="240" w:lineRule="auto"/>
    </w:pPr>
    <w:rPr>
      <w:rFonts w:ascii="Times New Roman" w:eastAsia="Times New Roman" w:hAnsi="Times New Roman" w:cs="Times New Roman"/>
      <w:sz w:val="20"/>
      <w:szCs w:val="20"/>
      <w:lang w:eastAsia="es-MX"/>
    </w:rPr>
  </w:style>
  <w:style w:type="character" w:customStyle="1" w:styleId="PrrafodelistaCar">
    <w:name w:val="Párrafo de lista Car"/>
    <w:aliases w:val="Cita texto Car,TEXTO GENERAL SENTENCIAS Car,Footnote Car,List Paragraph1 Car,Colorful List - Accent 11 Car,Párrafo de lista1 Car,Cuadrícula clara - Énfasis 31 Car"/>
    <w:link w:val="Prrafodelista"/>
    <w:uiPriority w:val="34"/>
    <w:locked/>
    <w:rsid w:val="00E34E40"/>
    <w:rPr>
      <w:rFonts w:ascii="Times New Roman" w:eastAsia="Times New Roman" w:hAnsi="Times New Roman" w:cs="Times New Roman"/>
      <w:sz w:val="20"/>
      <w:szCs w:val="20"/>
      <w:lang w:eastAsia="es-MX"/>
    </w:rPr>
  </w:style>
  <w:style w:type="character" w:customStyle="1" w:styleId="apple-converted-space">
    <w:name w:val="apple-converted-space"/>
    <w:basedOn w:val="Fuentedeprrafopredeter"/>
    <w:rsid w:val="00EA4C03"/>
  </w:style>
  <w:style w:type="character" w:customStyle="1" w:styleId="Ttulo2Car">
    <w:name w:val="Título 2 Car"/>
    <w:basedOn w:val="Fuentedeprrafopredeter"/>
    <w:link w:val="Ttulo2"/>
    <w:uiPriority w:val="9"/>
    <w:rsid w:val="00B11599"/>
    <w:rPr>
      <w:rFonts w:ascii="Arial" w:eastAsia="Times New Roman" w:hAnsi="Arial" w:cs="Arial"/>
      <w:b/>
      <w:bCs/>
      <w:i/>
      <w:iCs/>
      <w:sz w:val="28"/>
      <w:szCs w:val="28"/>
      <w:lang w:val="es-ES" w:eastAsia="es-ES"/>
    </w:rPr>
  </w:style>
  <w:style w:type="paragraph" w:styleId="Sangradetextonormal">
    <w:name w:val="Body Text Indent"/>
    <w:basedOn w:val="Normal"/>
    <w:link w:val="SangradetextonormalCar"/>
    <w:uiPriority w:val="99"/>
    <w:semiHidden/>
    <w:unhideWhenUsed/>
    <w:rsid w:val="00B431D8"/>
    <w:pPr>
      <w:spacing w:after="120"/>
      <w:ind w:left="283"/>
    </w:pPr>
  </w:style>
  <w:style w:type="character" w:customStyle="1" w:styleId="SangradetextonormalCar">
    <w:name w:val="Sangría de texto normal Car"/>
    <w:basedOn w:val="Fuentedeprrafopredeter"/>
    <w:link w:val="Sangradetextonormal"/>
    <w:uiPriority w:val="99"/>
    <w:semiHidden/>
    <w:rsid w:val="00B431D8"/>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rsid w:val="002F41F4"/>
    <w:rPr>
      <w:lang w:val="es-ES_tradnl" w:eastAsia="es-ES"/>
    </w:rPr>
  </w:style>
  <w:style w:type="character" w:customStyle="1" w:styleId="TextocomentarioCar">
    <w:name w:val="Texto comentario Car"/>
    <w:basedOn w:val="Fuentedeprrafopredeter"/>
    <w:link w:val="Textocomentario"/>
    <w:uiPriority w:val="99"/>
    <w:semiHidden/>
    <w:rsid w:val="002F41F4"/>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AD1ACF"/>
    <w:pPr>
      <w:spacing w:before="100" w:beforeAutospacing="1" w:after="100" w:afterAutospacing="1"/>
    </w:pPr>
    <w:rPr>
      <w:rFonts w:eastAsiaTheme="minorEastAsia"/>
      <w:sz w:val="24"/>
      <w:szCs w:val="24"/>
    </w:rPr>
  </w:style>
  <w:style w:type="character" w:styleId="Textoennegrita">
    <w:name w:val="Strong"/>
    <w:basedOn w:val="Fuentedeprrafopredeter"/>
    <w:uiPriority w:val="22"/>
    <w:qFormat/>
    <w:rsid w:val="006C37DA"/>
    <w:rPr>
      <w:b/>
      <w:bCs/>
    </w:rPr>
  </w:style>
  <w:style w:type="character" w:customStyle="1" w:styleId="Ttulo10">
    <w:name w:val="Título1"/>
    <w:basedOn w:val="Fuentedeprrafopredeter"/>
    <w:rsid w:val="00DA3697"/>
  </w:style>
  <w:style w:type="paragraph" w:styleId="z-Principiodelformulario">
    <w:name w:val="HTML Top of Form"/>
    <w:basedOn w:val="Normal"/>
    <w:next w:val="Normal"/>
    <w:link w:val="z-PrincipiodelformularioCar"/>
    <w:hidden/>
    <w:uiPriority w:val="99"/>
    <w:semiHidden/>
    <w:unhideWhenUsed/>
    <w:rsid w:val="00DA369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69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DA3697"/>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697"/>
    <w:rPr>
      <w:rFonts w:ascii="Arial" w:eastAsia="Times New Roman" w:hAnsi="Arial" w:cs="Arial"/>
      <w:vanish/>
      <w:sz w:val="16"/>
      <w:szCs w:val="16"/>
      <w:lang w:eastAsia="es-MX"/>
    </w:rPr>
  </w:style>
  <w:style w:type="character" w:styleId="nfasis">
    <w:name w:val="Emphasis"/>
    <w:basedOn w:val="Fuentedeprrafopredeter"/>
    <w:uiPriority w:val="20"/>
    <w:qFormat/>
    <w:rsid w:val="00DA3697"/>
    <w:rPr>
      <w:i/>
      <w:iCs/>
    </w:rPr>
  </w:style>
  <w:style w:type="character" w:customStyle="1" w:styleId="Ttulo3Car">
    <w:name w:val="Título 3 Car"/>
    <w:basedOn w:val="Fuentedeprrafopredeter"/>
    <w:link w:val="Ttulo3"/>
    <w:uiPriority w:val="9"/>
    <w:semiHidden/>
    <w:rsid w:val="00EE04BC"/>
    <w:rPr>
      <w:rFonts w:asciiTheme="majorHAnsi" w:eastAsiaTheme="majorEastAsia" w:hAnsiTheme="majorHAnsi" w:cstheme="majorBidi"/>
      <w:b/>
      <w:bCs/>
      <w:color w:val="4F81BD" w:themeColor="accent1"/>
      <w:sz w:val="20"/>
      <w:szCs w:val="20"/>
      <w:lang w:eastAsia="es-MX"/>
    </w:rPr>
  </w:style>
  <w:style w:type="paragraph" w:customStyle="1" w:styleId="n2">
    <w:name w:val="n2"/>
    <w:basedOn w:val="Normal"/>
    <w:rsid w:val="00AC7C1A"/>
    <w:pPr>
      <w:spacing w:before="100" w:beforeAutospacing="1" w:after="100" w:afterAutospacing="1"/>
    </w:pPr>
    <w:rPr>
      <w:sz w:val="24"/>
      <w:szCs w:val="24"/>
    </w:rPr>
  </w:style>
  <w:style w:type="paragraph" w:customStyle="1" w:styleId="j">
    <w:name w:val="j"/>
    <w:basedOn w:val="Normal"/>
    <w:rsid w:val="00AC7C1A"/>
    <w:pPr>
      <w:spacing w:before="100" w:beforeAutospacing="1" w:after="100" w:afterAutospacing="1"/>
    </w:pPr>
    <w:rPr>
      <w:sz w:val="24"/>
      <w:szCs w:val="24"/>
    </w:rPr>
  </w:style>
  <w:style w:type="paragraph" w:customStyle="1" w:styleId="k5">
    <w:name w:val="k5"/>
    <w:basedOn w:val="Normal"/>
    <w:rsid w:val="00AC7C1A"/>
    <w:pPr>
      <w:spacing w:before="100" w:beforeAutospacing="1" w:after="100" w:afterAutospacing="1"/>
    </w:pPr>
    <w:rPr>
      <w:sz w:val="24"/>
      <w:szCs w:val="24"/>
    </w:rPr>
  </w:style>
  <w:style w:type="paragraph" w:customStyle="1" w:styleId="m">
    <w:name w:val="m"/>
    <w:basedOn w:val="Normal"/>
    <w:rsid w:val="00AC7C1A"/>
    <w:pPr>
      <w:spacing w:before="100" w:beforeAutospacing="1" w:after="100" w:afterAutospacing="1"/>
    </w:pPr>
    <w:rPr>
      <w:sz w:val="24"/>
      <w:szCs w:val="24"/>
    </w:rPr>
  </w:style>
  <w:style w:type="paragraph" w:customStyle="1" w:styleId="k">
    <w:name w:val="k"/>
    <w:basedOn w:val="Normal"/>
    <w:rsid w:val="00AC7C1A"/>
    <w:pPr>
      <w:spacing w:before="100" w:beforeAutospacing="1" w:after="100" w:afterAutospacing="1"/>
    </w:pPr>
    <w:rPr>
      <w:sz w:val="24"/>
      <w:szCs w:val="24"/>
    </w:rPr>
  </w:style>
  <w:style w:type="paragraph" w:customStyle="1" w:styleId="k6">
    <w:name w:val="k6"/>
    <w:basedOn w:val="Normal"/>
    <w:rsid w:val="00AC7C1A"/>
    <w:pPr>
      <w:spacing w:before="100" w:beforeAutospacing="1" w:after="100" w:afterAutospacing="1"/>
    </w:pPr>
    <w:rPr>
      <w:sz w:val="24"/>
      <w:szCs w:val="24"/>
    </w:rPr>
  </w:style>
  <w:style w:type="character" w:customStyle="1" w:styleId="k1">
    <w:name w:val="k1"/>
    <w:basedOn w:val="Fuentedeprrafopredeter"/>
    <w:rsid w:val="00AC7C1A"/>
  </w:style>
  <w:style w:type="paragraph" w:customStyle="1" w:styleId="o">
    <w:name w:val="o"/>
    <w:basedOn w:val="Normal"/>
    <w:rsid w:val="00AC7C1A"/>
    <w:pPr>
      <w:spacing w:before="100" w:beforeAutospacing="1" w:after="100" w:afterAutospacing="1"/>
    </w:pPr>
    <w:rPr>
      <w:sz w:val="24"/>
      <w:szCs w:val="24"/>
    </w:rPr>
  </w:style>
  <w:style w:type="character" w:customStyle="1" w:styleId="nacep">
    <w:name w:val="n_acep"/>
    <w:basedOn w:val="Fuentedeprrafopredeter"/>
    <w:rsid w:val="00AC7C1A"/>
  </w:style>
  <w:style w:type="character" w:customStyle="1" w:styleId="corte4fondoCar3">
    <w:name w:val="corte4 fondo Car3"/>
    <w:rsid w:val="00A97DA3"/>
    <w:rPr>
      <w:rFonts w:ascii="Arial" w:hAnsi="Arial"/>
      <w:sz w:val="30"/>
      <w:lang w:val="es-ES_tradnl"/>
    </w:rPr>
  </w:style>
  <w:style w:type="paragraph" w:customStyle="1" w:styleId="texto">
    <w:name w:val="texto"/>
    <w:basedOn w:val="Normal"/>
    <w:rsid w:val="00E515A8"/>
    <w:pPr>
      <w:spacing w:before="100" w:beforeAutospacing="1" w:after="100" w:afterAutospacing="1"/>
      <w:jc w:val="both"/>
    </w:pPr>
    <w:rPr>
      <w:rFonts w:eastAsiaTheme="minorHAnsi"/>
      <w:sz w:val="24"/>
      <w:szCs w:val="24"/>
      <w:lang w:val="es-ES_tradnl" w:eastAsia="es-ES_tradnl"/>
    </w:rPr>
  </w:style>
  <w:style w:type="paragraph" w:customStyle="1" w:styleId="precedente">
    <w:name w:val="precedente"/>
    <w:basedOn w:val="Normal"/>
    <w:rsid w:val="00E515A8"/>
    <w:pPr>
      <w:spacing w:before="100" w:beforeAutospacing="1" w:after="100" w:afterAutospacing="1"/>
    </w:pPr>
    <w:rPr>
      <w:rFonts w:eastAsiaTheme="minorHAnsi"/>
      <w:i/>
      <w:iCs/>
      <w:sz w:val="24"/>
      <w:szCs w:val="24"/>
      <w:lang w:val="es-ES_tradnl" w:eastAsia="es-ES_tradnl"/>
    </w:rPr>
  </w:style>
  <w:style w:type="character" w:styleId="CitaHTML">
    <w:name w:val="HTML Cite"/>
    <w:basedOn w:val="Fuentedeprrafopredeter"/>
    <w:rsid w:val="004A0923"/>
    <w:rPr>
      <w:i/>
      <w:iCs/>
    </w:rPr>
  </w:style>
  <w:style w:type="character" w:customStyle="1" w:styleId="lbl-encabezado-negro2">
    <w:name w:val="lbl-encabezado-negro2"/>
    <w:basedOn w:val="Fuentedeprrafopredeter"/>
    <w:rsid w:val="00BB3FC2"/>
    <w:rPr>
      <w:color w:val="000000"/>
    </w:rPr>
  </w:style>
  <w:style w:type="character" w:customStyle="1" w:styleId="red1">
    <w:name w:val="red1"/>
    <w:basedOn w:val="Fuentedeprrafopredeter"/>
    <w:rsid w:val="00011EC4"/>
    <w:rPr>
      <w:b/>
      <w:bCs/>
      <w:color w:val="0000FF"/>
      <w:shd w:val="clear" w:color="auto" w:fill="FFFF00"/>
    </w:rPr>
  </w:style>
  <w:style w:type="character" w:customStyle="1" w:styleId="corte2ponenteCar">
    <w:name w:val="corte2 ponente Car"/>
    <w:basedOn w:val="Fuentedeprrafopredeter"/>
    <w:link w:val="corte2ponente"/>
    <w:locked/>
    <w:rsid w:val="007319D5"/>
    <w:rPr>
      <w:rFonts w:ascii="Arial" w:eastAsia="Times New Roman" w:hAnsi="Arial" w:cs="Arial"/>
      <w:b/>
      <w:caps/>
      <w:sz w:val="30"/>
      <w:lang w:val="es-ES_tradnl" w:eastAsia="es-MX"/>
    </w:rPr>
  </w:style>
  <w:style w:type="paragraph" w:customStyle="1" w:styleId="corte2ponente">
    <w:name w:val="corte2 ponente"/>
    <w:basedOn w:val="Normal"/>
    <w:link w:val="corte2ponenteCar"/>
    <w:qFormat/>
    <w:rsid w:val="007319D5"/>
    <w:pPr>
      <w:spacing w:after="200" w:line="276" w:lineRule="auto"/>
    </w:pPr>
    <w:rPr>
      <w:rFonts w:ascii="Arial" w:hAnsi="Arial" w:cs="Arial"/>
      <w:b/>
      <w:caps/>
      <w:sz w:val="30"/>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C4"/>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612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B11599"/>
    <w:pPr>
      <w:keepNext/>
      <w:spacing w:before="240" w:after="60"/>
      <w:outlineLvl w:val="1"/>
    </w:pPr>
    <w:rPr>
      <w:rFonts w:ascii="Arial" w:hAnsi="Arial" w:cs="Arial"/>
      <w:b/>
      <w:bCs/>
      <w:i/>
      <w:iCs/>
      <w:sz w:val="28"/>
      <w:szCs w:val="28"/>
      <w:lang w:eastAsia="es-ES"/>
    </w:rPr>
  </w:style>
  <w:style w:type="paragraph" w:styleId="Ttulo3">
    <w:name w:val="heading 3"/>
    <w:basedOn w:val="Normal"/>
    <w:next w:val="Normal"/>
    <w:link w:val="Ttulo3Car"/>
    <w:uiPriority w:val="9"/>
    <w:semiHidden/>
    <w:unhideWhenUsed/>
    <w:qFormat/>
    <w:rsid w:val="00EE04B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D33C19"/>
    <w:pPr>
      <w:ind w:left="2552"/>
    </w:pPr>
    <w:rPr>
      <w:rFonts w:ascii="Arial" w:hAnsi="Arial"/>
      <w:b/>
      <w:caps/>
      <w:sz w:val="30"/>
      <w:lang w:val="es-ES_tradnl"/>
    </w:rPr>
  </w:style>
  <w:style w:type="paragraph" w:customStyle="1" w:styleId="corte3centro">
    <w:name w:val="corte3 centro"/>
    <w:basedOn w:val="Normal"/>
    <w:link w:val="corte3centroCar"/>
    <w:qFormat/>
    <w:rsid w:val="00D33C19"/>
    <w:pPr>
      <w:spacing w:line="360" w:lineRule="auto"/>
      <w:jc w:val="center"/>
    </w:pPr>
    <w:rPr>
      <w:rFonts w:ascii="Arial" w:hAnsi="Arial"/>
      <w:b/>
      <w:sz w:val="30"/>
      <w:lang w:val="es-ES_tradnl"/>
    </w:rPr>
  </w:style>
  <w:style w:type="paragraph" w:customStyle="1" w:styleId="corte4fondo">
    <w:name w:val="corte4 fondo"/>
    <w:basedOn w:val="Normal"/>
    <w:link w:val="corte4fondoCar"/>
    <w:qFormat/>
    <w:rsid w:val="00D33C19"/>
    <w:pPr>
      <w:spacing w:line="360" w:lineRule="auto"/>
      <w:ind w:firstLine="709"/>
      <w:jc w:val="both"/>
    </w:pPr>
    <w:rPr>
      <w:rFonts w:ascii="Arial" w:hAnsi="Arial"/>
      <w:sz w:val="30"/>
      <w:lang w:val="es-ES_tradnl"/>
    </w:rPr>
  </w:style>
  <w:style w:type="paragraph" w:customStyle="1" w:styleId="corte5transcripcion">
    <w:name w:val="corte5 transcripcion"/>
    <w:basedOn w:val="Normal"/>
    <w:link w:val="corte5transcripcionCar"/>
    <w:qFormat/>
    <w:rsid w:val="00D33C19"/>
    <w:pPr>
      <w:spacing w:line="360" w:lineRule="auto"/>
      <w:ind w:left="709" w:right="709"/>
      <w:jc w:val="both"/>
    </w:pPr>
    <w:rPr>
      <w:rFonts w:ascii="Arial" w:hAnsi="Arial"/>
      <w:b/>
      <w:i/>
      <w:sz w:val="30"/>
      <w:lang w:val="es-ES_tradnl"/>
    </w:rPr>
  </w:style>
  <w:style w:type="paragraph" w:styleId="Encabezado">
    <w:name w:val="header"/>
    <w:aliases w:val="encabezado"/>
    <w:basedOn w:val="Normal"/>
    <w:link w:val="EncabezadoCar"/>
    <w:uiPriority w:val="99"/>
    <w:rsid w:val="00D33C19"/>
    <w:pPr>
      <w:tabs>
        <w:tab w:val="center" w:pos="4419"/>
        <w:tab w:val="right" w:pos="8838"/>
      </w:tabs>
    </w:pPr>
    <w:rPr>
      <w:lang w:val="es-ES_tradnl"/>
    </w:rPr>
  </w:style>
  <w:style w:type="character" w:customStyle="1" w:styleId="EncabezadoCar">
    <w:name w:val="Encabezado Car"/>
    <w:aliases w:val="encabezado Car"/>
    <w:basedOn w:val="Fuentedeprrafopredeter"/>
    <w:link w:val="Encabezado"/>
    <w:uiPriority w:val="99"/>
    <w:rsid w:val="00D33C19"/>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D33C19"/>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D33C19"/>
    <w:rPr>
      <w:rFonts w:ascii="Times New Roman" w:eastAsia="Times New Roman" w:hAnsi="Times New Roman" w:cs="Times New Roman"/>
      <w:sz w:val="20"/>
      <w:szCs w:val="20"/>
      <w:lang w:val="es-ES_tradnl" w:eastAsia="es-MX"/>
    </w:rPr>
  </w:style>
  <w:style w:type="character" w:customStyle="1" w:styleId="corte4fondoCar">
    <w:name w:val="corte4 fondo Car"/>
    <w:link w:val="corte4fondo"/>
    <w:rsid w:val="00D33C19"/>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D33C19"/>
    <w:rPr>
      <w:rFonts w:ascii="Arial" w:eastAsia="Times New Roman" w:hAnsi="Arial" w:cs="Times New Roman"/>
      <w:b/>
      <w:i/>
      <w:sz w:val="30"/>
      <w:szCs w:val="20"/>
      <w:lang w:val="es-ES_tradnl" w:eastAsia="es-MX"/>
    </w:rPr>
  </w:style>
  <w:style w:type="character" w:customStyle="1" w:styleId="corte1datosCar">
    <w:name w:val="corte1 datos Car"/>
    <w:link w:val="corte1datos"/>
    <w:rsid w:val="00D33C19"/>
    <w:rPr>
      <w:rFonts w:ascii="Arial" w:eastAsia="Times New Roman" w:hAnsi="Arial" w:cs="Times New Roman"/>
      <w:b/>
      <w:caps/>
      <w:sz w:val="30"/>
      <w:szCs w:val="20"/>
      <w:lang w:val="es-ES_tradnl" w:eastAsia="es-MX"/>
    </w:rPr>
  </w:style>
  <w:style w:type="character" w:customStyle="1" w:styleId="corte3centroCar">
    <w:name w:val="corte3 centro Car"/>
    <w:link w:val="corte3centro"/>
    <w:rsid w:val="00D33C19"/>
    <w:rPr>
      <w:rFonts w:ascii="Arial" w:eastAsia="Times New Roman" w:hAnsi="Arial" w:cs="Times New Roman"/>
      <w:b/>
      <w:sz w:val="30"/>
      <w:szCs w:val="20"/>
      <w:lang w:val="es-ES_tradnl" w:eastAsia="es-MX"/>
    </w:rPr>
  </w:style>
  <w:style w:type="paragraph" w:styleId="Textonotapie">
    <w:name w:val="footnote text"/>
    <w:aliases w:val=" Car,Footnote Text Char Char Char Char Char,Footnote Text Char Char Char Char,Footnote reference,FA Fu,Car,Footnote Text Char Char Char,Footnote Text Cha,FA Fußnotentext,FA Fu?notentext,Footnote Text Char Char,FA Fuﬂnotentext,Ca,Car Car C"/>
    <w:basedOn w:val="Normal"/>
    <w:link w:val="TextonotapieCar"/>
    <w:qFormat/>
    <w:rsid w:val="00D33C19"/>
    <w:rPr>
      <w:lang w:val="x-none" w:eastAsia="es-ES"/>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notentext Car,Ca Car"/>
    <w:basedOn w:val="Fuentedeprrafopredeter"/>
    <w:link w:val="Textonotapie"/>
    <w:rsid w:val="00D33C19"/>
    <w:rPr>
      <w:rFonts w:ascii="Times New Roman" w:eastAsia="Times New Roman" w:hAnsi="Times New Roman" w:cs="Times New Roman"/>
      <w:sz w:val="20"/>
      <w:szCs w:val="20"/>
      <w:lang w:val="x-none"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julio,Ref,ftre"/>
    <w:uiPriority w:val="99"/>
    <w:qFormat/>
    <w:rsid w:val="00D33C19"/>
    <w:rPr>
      <w:vertAlign w:val="superscript"/>
    </w:rPr>
  </w:style>
  <w:style w:type="paragraph" w:customStyle="1" w:styleId="4cortefondo">
    <w:name w:val="4 corte fondo"/>
    <w:basedOn w:val="corte4fondo"/>
    <w:link w:val="4cortefondoCar"/>
    <w:qFormat/>
    <w:rsid w:val="00D33C19"/>
    <w:rPr>
      <w:lang w:val="es-MX" w:eastAsia="es-ES"/>
    </w:rPr>
  </w:style>
  <w:style w:type="character" w:customStyle="1" w:styleId="4cortefondoCar">
    <w:name w:val="4 corte fondo Car"/>
    <w:link w:val="4cortefondo"/>
    <w:rsid w:val="00D33C19"/>
    <w:rPr>
      <w:rFonts w:ascii="Arial" w:eastAsia="Times New Roman" w:hAnsi="Arial" w:cs="Times New Roman"/>
      <w:sz w:val="30"/>
      <w:szCs w:val="20"/>
      <w:lang w:eastAsia="es-ES"/>
    </w:rPr>
  </w:style>
  <w:style w:type="paragraph" w:styleId="Prrafodelista">
    <w:name w:val="List Paragraph"/>
    <w:aliases w:val="Cita texto,TEXTO GENERAL SENTENCIAS,Footnote,List Paragraph1,Colorful List - Accent 11,Párrafo de lista1,Cuadrícula clara - Énfasis 31"/>
    <w:basedOn w:val="Normal"/>
    <w:link w:val="PrrafodelistaCar"/>
    <w:uiPriority w:val="34"/>
    <w:qFormat/>
    <w:rsid w:val="00D33C19"/>
    <w:pPr>
      <w:ind w:left="720"/>
      <w:contextualSpacing/>
    </w:pPr>
  </w:style>
  <w:style w:type="paragraph" w:customStyle="1" w:styleId="Corte5transcripcion135pto">
    <w:name w:val="Corte5 transcripcion + 13.5 pto"/>
    <w:basedOn w:val="Normal"/>
    <w:qFormat/>
    <w:rsid w:val="00D33C19"/>
    <w:pPr>
      <w:spacing w:line="360" w:lineRule="auto"/>
      <w:ind w:left="709" w:right="709"/>
      <w:jc w:val="both"/>
    </w:pPr>
    <w:rPr>
      <w:rFonts w:ascii="Arial" w:hAnsi="Arial"/>
      <w:b/>
      <w:bCs/>
      <w:i/>
      <w:iCs/>
      <w:sz w:val="27"/>
      <w:lang w:val="es-ES_tradnl"/>
    </w:rPr>
  </w:style>
  <w:style w:type="character" w:customStyle="1" w:styleId="Ttulo1Car">
    <w:name w:val="Título 1 Car"/>
    <w:basedOn w:val="Fuentedeprrafopredeter"/>
    <w:link w:val="Ttulo1"/>
    <w:uiPriority w:val="9"/>
    <w:rsid w:val="0061287E"/>
    <w:rPr>
      <w:rFonts w:asciiTheme="majorHAnsi" w:eastAsiaTheme="majorEastAsia" w:hAnsiTheme="majorHAnsi" w:cstheme="majorBidi"/>
      <w:b/>
      <w:bCs/>
      <w:color w:val="365F91" w:themeColor="accent1" w:themeShade="BF"/>
      <w:sz w:val="28"/>
      <w:szCs w:val="28"/>
      <w:lang w:eastAsia="es-MX"/>
    </w:rPr>
  </w:style>
  <w:style w:type="paragraph" w:styleId="Textoindependiente">
    <w:name w:val="Body Text"/>
    <w:basedOn w:val="Normal"/>
    <w:link w:val="TextoindependienteCar"/>
    <w:uiPriority w:val="99"/>
    <w:unhideWhenUsed/>
    <w:rsid w:val="0061287E"/>
    <w:pPr>
      <w:spacing w:after="120"/>
    </w:pPr>
  </w:style>
  <w:style w:type="character" w:customStyle="1" w:styleId="TextoindependienteCar">
    <w:name w:val="Texto independiente Car"/>
    <w:basedOn w:val="Fuentedeprrafopredeter"/>
    <w:link w:val="Textoindependiente"/>
    <w:uiPriority w:val="99"/>
    <w:rsid w:val="0061287E"/>
    <w:rPr>
      <w:rFonts w:ascii="Times New Roman" w:eastAsia="Times New Roman" w:hAnsi="Times New Roman" w:cs="Times New Roman"/>
      <w:sz w:val="20"/>
      <w:szCs w:val="20"/>
      <w:lang w:eastAsia="es-MX"/>
    </w:rPr>
  </w:style>
  <w:style w:type="paragraph" w:styleId="Textoindependienteprimerasangra">
    <w:name w:val="Body Text First Indent"/>
    <w:basedOn w:val="Textoindependiente"/>
    <w:link w:val="TextoindependienteprimerasangraCar"/>
    <w:uiPriority w:val="99"/>
    <w:unhideWhenUsed/>
    <w:rsid w:val="0061287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1287E"/>
    <w:rPr>
      <w:rFonts w:ascii="Times New Roman" w:eastAsia="Times New Roman" w:hAnsi="Times New Roman" w:cs="Times New Roman"/>
      <w:sz w:val="20"/>
      <w:szCs w:val="20"/>
      <w:lang w:eastAsia="es-MX"/>
    </w:rPr>
  </w:style>
  <w:style w:type="paragraph" w:styleId="Textosinformato">
    <w:name w:val="Plain Text"/>
    <w:basedOn w:val="Normal"/>
    <w:link w:val="TextosinformatoCar"/>
    <w:semiHidden/>
    <w:rsid w:val="003625F5"/>
    <w:rPr>
      <w:rFonts w:ascii="Courier New" w:hAnsi="Courier New" w:cs="Courier New"/>
      <w:lang w:eastAsia="es-ES"/>
    </w:rPr>
  </w:style>
  <w:style w:type="character" w:customStyle="1" w:styleId="TextosinformatoCar">
    <w:name w:val="Texto sin formato Car"/>
    <w:basedOn w:val="Fuentedeprrafopredeter"/>
    <w:link w:val="Textosinformato"/>
    <w:semiHidden/>
    <w:rsid w:val="003625F5"/>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E17011"/>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011"/>
    <w:rPr>
      <w:rFonts w:ascii="Tahoma" w:eastAsia="Times New Roman" w:hAnsi="Tahoma" w:cs="Tahoma"/>
      <w:sz w:val="16"/>
      <w:szCs w:val="16"/>
      <w:lang w:eastAsia="es-MX"/>
    </w:rPr>
  </w:style>
  <w:style w:type="character" w:styleId="Hipervnculo">
    <w:name w:val="Hyperlink"/>
    <w:basedOn w:val="Fuentedeprrafopredeter"/>
    <w:uiPriority w:val="99"/>
    <w:unhideWhenUsed/>
    <w:rsid w:val="00A97EC8"/>
    <w:rPr>
      <w:color w:val="0000FF" w:themeColor="hyperlink"/>
      <w:u w:val="single"/>
    </w:rPr>
  </w:style>
  <w:style w:type="character" w:customStyle="1" w:styleId="corte4fondoCar1">
    <w:name w:val="corte4 fondo Car1"/>
    <w:basedOn w:val="Fuentedeprrafopredeter"/>
    <w:locked/>
    <w:rsid w:val="005B5A33"/>
    <w:rPr>
      <w:rFonts w:ascii="Arial" w:hAnsi="Arial" w:cs="Arial"/>
      <w:sz w:val="30"/>
    </w:rPr>
  </w:style>
  <w:style w:type="paragraph" w:customStyle="1" w:styleId="Estilo">
    <w:name w:val="Estilo"/>
    <w:basedOn w:val="Sinespaciado"/>
    <w:link w:val="EstiloCar"/>
    <w:qFormat/>
    <w:rsid w:val="00C20365"/>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C20365"/>
    <w:rPr>
      <w:rFonts w:ascii="Arial" w:hAnsi="Arial"/>
      <w:sz w:val="24"/>
    </w:rPr>
  </w:style>
  <w:style w:type="paragraph" w:styleId="Sinespaciado">
    <w:name w:val="No Spacing"/>
    <w:uiPriority w:val="1"/>
    <w:qFormat/>
    <w:rsid w:val="00C20365"/>
    <w:pPr>
      <w:spacing w:after="0" w:line="240" w:lineRule="auto"/>
    </w:pPr>
    <w:rPr>
      <w:rFonts w:ascii="Times New Roman" w:eastAsia="Times New Roman" w:hAnsi="Times New Roman" w:cs="Times New Roman"/>
      <w:sz w:val="20"/>
      <w:szCs w:val="20"/>
      <w:lang w:eastAsia="es-MX"/>
    </w:rPr>
  </w:style>
  <w:style w:type="character" w:customStyle="1" w:styleId="PrrafodelistaCar">
    <w:name w:val="Párrafo de lista Car"/>
    <w:aliases w:val="Cita texto Car,TEXTO GENERAL SENTENCIAS Car,Footnote Car,List Paragraph1 Car,Colorful List - Accent 11 Car,Párrafo de lista1 Car,Cuadrícula clara - Énfasis 31 Car"/>
    <w:link w:val="Prrafodelista"/>
    <w:uiPriority w:val="34"/>
    <w:locked/>
    <w:rsid w:val="00E34E40"/>
    <w:rPr>
      <w:rFonts w:ascii="Times New Roman" w:eastAsia="Times New Roman" w:hAnsi="Times New Roman" w:cs="Times New Roman"/>
      <w:sz w:val="20"/>
      <w:szCs w:val="20"/>
      <w:lang w:eastAsia="es-MX"/>
    </w:rPr>
  </w:style>
  <w:style w:type="character" w:customStyle="1" w:styleId="apple-converted-space">
    <w:name w:val="apple-converted-space"/>
    <w:basedOn w:val="Fuentedeprrafopredeter"/>
    <w:rsid w:val="00EA4C03"/>
  </w:style>
  <w:style w:type="character" w:customStyle="1" w:styleId="Ttulo2Car">
    <w:name w:val="Título 2 Car"/>
    <w:basedOn w:val="Fuentedeprrafopredeter"/>
    <w:link w:val="Ttulo2"/>
    <w:uiPriority w:val="9"/>
    <w:rsid w:val="00B11599"/>
    <w:rPr>
      <w:rFonts w:ascii="Arial" w:eastAsia="Times New Roman" w:hAnsi="Arial" w:cs="Arial"/>
      <w:b/>
      <w:bCs/>
      <w:i/>
      <w:iCs/>
      <w:sz w:val="28"/>
      <w:szCs w:val="28"/>
      <w:lang w:val="es-ES" w:eastAsia="es-ES"/>
    </w:rPr>
  </w:style>
  <w:style w:type="paragraph" w:styleId="Sangradetextonormal">
    <w:name w:val="Body Text Indent"/>
    <w:basedOn w:val="Normal"/>
    <w:link w:val="SangradetextonormalCar"/>
    <w:uiPriority w:val="99"/>
    <w:semiHidden/>
    <w:unhideWhenUsed/>
    <w:rsid w:val="00B431D8"/>
    <w:pPr>
      <w:spacing w:after="120"/>
      <w:ind w:left="283"/>
    </w:pPr>
  </w:style>
  <w:style w:type="character" w:customStyle="1" w:styleId="SangradetextonormalCar">
    <w:name w:val="Sangría de texto normal Car"/>
    <w:basedOn w:val="Fuentedeprrafopredeter"/>
    <w:link w:val="Sangradetextonormal"/>
    <w:uiPriority w:val="99"/>
    <w:semiHidden/>
    <w:rsid w:val="00B431D8"/>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rsid w:val="002F41F4"/>
    <w:rPr>
      <w:lang w:val="es-ES_tradnl" w:eastAsia="es-ES"/>
    </w:rPr>
  </w:style>
  <w:style w:type="character" w:customStyle="1" w:styleId="TextocomentarioCar">
    <w:name w:val="Texto comentario Car"/>
    <w:basedOn w:val="Fuentedeprrafopredeter"/>
    <w:link w:val="Textocomentario"/>
    <w:uiPriority w:val="99"/>
    <w:semiHidden/>
    <w:rsid w:val="002F41F4"/>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AD1ACF"/>
    <w:pPr>
      <w:spacing w:before="100" w:beforeAutospacing="1" w:after="100" w:afterAutospacing="1"/>
    </w:pPr>
    <w:rPr>
      <w:rFonts w:eastAsiaTheme="minorEastAsia"/>
      <w:sz w:val="24"/>
      <w:szCs w:val="24"/>
    </w:rPr>
  </w:style>
  <w:style w:type="character" w:styleId="Textoennegrita">
    <w:name w:val="Strong"/>
    <w:basedOn w:val="Fuentedeprrafopredeter"/>
    <w:uiPriority w:val="22"/>
    <w:qFormat/>
    <w:rsid w:val="006C37DA"/>
    <w:rPr>
      <w:b/>
      <w:bCs/>
    </w:rPr>
  </w:style>
  <w:style w:type="character" w:customStyle="1" w:styleId="Ttulo10">
    <w:name w:val="Título1"/>
    <w:basedOn w:val="Fuentedeprrafopredeter"/>
    <w:rsid w:val="00DA3697"/>
  </w:style>
  <w:style w:type="paragraph" w:styleId="z-Principiodelformulario">
    <w:name w:val="HTML Top of Form"/>
    <w:basedOn w:val="Normal"/>
    <w:next w:val="Normal"/>
    <w:link w:val="z-PrincipiodelformularioCar"/>
    <w:hidden/>
    <w:uiPriority w:val="99"/>
    <w:semiHidden/>
    <w:unhideWhenUsed/>
    <w:rsid w:val="00DA3697"/>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A369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DA3697"/>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A3697"/>
    <w:rPr>
      <w:rFonts w:ascii="Arial" w:eastAsia="Times New Roman" w:hAnsi="Arial" w:cs="Arial"/>
      <w:vanish/>
      <w:sz w:val="16"/>
      <w:szCs w:val="16"/>
      <w:lang w:eastAsia="es-MX"/>
    </w:rPr>
  </w:style>
  <w:style w:type="character" w:styleId="nfasis">
    <w:name w:val="Emphasis"/>
    <w:basedOn w:val="Fuentedeprrafopredeter"/>
    <w:uiPriority w:val="20"/>
    <w:qFormat/>
    <w:rsid w:val="00DA3697"/>
    <w:rPr>
      <w:i/>
      <w:iCs/>
    </w:rPr>
  </w:style>
  <w:style w:type="character" w:customStyle="1" w:styleId="Ttulo3Car">
    <w:name w:val="Título 3 Car"/>
    <w:basedOn w:val="Fuentedeprrafopredeter"/>
    <w:link w:val="Ttulo3"/>
    <w:uiPriority w:val="9"/>
    <w:semiHidden/>
    <w:rsid w:val="00EE04BC"/>
    <w:rPr>
      <w:rFonts w:asciiTheme="majorHAnsi" w:eastAsiaTheme="majorEastAsia" w:hAnsiTheme="majorHAnsi" w:cstheme="majorBidi"/>
      <w:b/>
      <w:bCs/>
      <w:color w:val="4F81BD" w:themeColor="accent1"/>
      <w:sz w:val="20"/>
      <w:szCs w:val="20"/>
      <w:lang w:eastAsia="es-MX"/>
    </w:rPr>
  </w:style>
  <w:style w:type="paragraph" w:customStyle="1" w:styleId="n2">
    <w:name w:val="n2"/>
    <w:basedOn w:val="Normal"/>
    <w:rsid w:val="00AC7C1A"/>
    <w:pPr>
      <w:spacing w:before="100" w:beforeAutospacing="1" w:after="100" w:afterAutospacing="1"/>
    </w:pPr>
    <w:rPr>
      <w:sz w:val="24"/>
      <w:szCs w:val="24"/>
    </w:rPr>
  </w:style>
  <w:style w:type="paragraph" w:customStyle="1" w:styleId="j">
    <w:name w:val="j"/>
    <w:basedOn w:val="Normal"/>
    <w:rsid w:val="00AC7C1A"/>
    <w:pPr>
      <w:spacing w:before="100" w:beforeAutospacing="1" w:after="100" w:afterAutospacing="1"/>
    </w:pPr>
    <w:rPr>
      <w:sz w:val="24"/>
      <w:szCs w:val="24"/>
    </w:rPr>
  </w:style>
  <w:style w:type="paragraph" w:customStyle="1" w:styleId="k5">
    <w:name w:val="k5"/>
    <w:basedOn w:val="Normal"/>
    <w:rsid w:val="00AC7C1A"/>
    <w:pPr>
      <w:spacing w:before="100" w:beforeAutospacing="1" w:after="100" w:afterAutospacing="1"/>
    </w:pPr>
    <w:rPr>
      <w:sz w:val="24"/>
      <w:szCs w:val="24"/>
    </w:rPr>
  </w:style>
  <w:style w:type="paragraph" w:customStyle="1" w:styleId="m">
    <w:name w:val="m"/>
    <w:basedOn w:val="Normal"/>
    <w:rsid w:val="00AC7C1A"/>
    <w:pPr>
      <w:spacing w:before="100" w:beforeAutospacing="1" w:after="100" w:afterAutospacing="1"/>
    </w:pPr>
    <w:rPr>
      <w:sz w:val="24"/>
      <w:szCs w:val="24"/>
    </w:rPr>
  </w:style>
  <w:style w:type="paragraph" w:customStyle="1" w:styleId="k">
    <w:name w:val="k"/>
    <w:basedOn w:val="Normal"/>
    <w:rsid w:val="00AC7C1A"/>
    <w:pPr>
      <w:spacing w:before="100" w:beforeAutospacing="1" w:after="100" w:afterAutospacing="1"/>
    </w:pPr>
    <w:rPr>
      <w:sz w:val="24"/>
      <w:szCs w:val="24"/>
    </w:rPr>
  </w:style>
  <w:style w:type="paragraph" w:customStyle="1" w:styleId="k6">
    <w:name w:val="k6"/>
    <w:basedOn w:val="Normal"/>
    <w:rsid w:val="00AC7C1A"/>
    <w:pPr>
      <w:spacing w:before="100" w:beforeAutospacing="1" w:after="100" w:afterAutospacing="1"/>
    </w:pPr>
    <w:rPr>
      <w:sz w:val="24"/>
      <w:szCs w:val="24"/>
    </w:rPr>
  </w:style>
  <w:style w:type="character" w:customStyle="1" w:styleId="k1">
    <w:name w:val="k1"/>
    <w:basedOn w:val="Fuentedeprrafopredeter"/>
    <w:rsid w:val="00AC7C1A"/>
  </w:style>
  <w:style w:type="paragraph" w:customStyle="1" w:styleId="o">
    <w:name w:val="o"/>
    <w:basedOn w:val="Normal"/>
    <w:rsid w:val="00AC7C1A"/>
    <w:pPr>
      <w:spacing w:before="100" w:beforeAutospacing="1" w:after="100" w:afterAutospacing="1"/>
    </w:pPr>
    <w:rPr>
      <w:sz w:val="24"/>
      <w:szCs w:val="24"/>
    </w:rPr>
  </w:style>
  <w:style w:type="character" w:customStyle="1" w:styleId="nacep">
    <w:name w:val="n_acep"/>
    <w:basedOn w:val="Fuentedeprrafopredeter"/>
    <w:rsid w:val="00AC7C1A"/>
  </w:style>
  <w:style w:type="character" w:customStyle="1" w:styleId="corte4fondoCar3">
    <w:name w:val="corte4 fondo Car3"/>
    <w:rsid w:val="00A97DA3"/>
    <w:rPr>
      <w:rFonts w:ascii="Arial" w:hAnsi="Arial"/>
      <w:sz w:val="30"/>
      <w:lang w:val="es-ES_tradnl"/>
    </w:rPr>
  </w:style>
  <w:style w:type="paragraph" w:customStyle="1" w:styleId="texto">
    <w:name w:val="texto"/>
    <w:basedOn w:val="Normal"/>
    <w:rsid w:val="00E515A8"/>
    <w:pPr>
      <w:spacing w:before="100" w:beforeAutospacing="1" w:after="100" w:afterAutospacing="1"/>
      <w:jc w:val="both"/>
    </w:pPr>
    <w:rPr>
      <w:rFonts w:eastAsiaTheme="minorHAnsi"/>
      <w:sz w:val="24"/>
      <w:szCs w:val="24"/>
      <w:lang w:val="es-ES_tradnl" w:eastAsia="es-ES_tradnl"/>
    </w:rPr>
  </w:style>
  <w:style w:type="paragraph" w:customStyle="1" w:styleId="precedente">
    <w:name w:val="precedente"/>
    <w:basedOn w:val="Normal"/>
    <w:rsid w:val="00E515A8"/>
    <w:pPr>
      <w:spacing w:before="100" w:beforeAutospacing="1" w:after="100" w:afterAutospacing="1"/>
    </w:pPr>
    <w:rPr>
      <w:rFonts w:eastAsiaTheme="minorHAnsi"/>
      <w:i/>
      <w:iCs/>
      <w:sz w:val="24"/>
      <w:szCs w:val="24"/>
      <w:lang w:val="es-ES_tradnl" w:eastAsia="es-ES_tradnl"/>
    </w:rPr>
  </w:style>
  <w:style w:type="character" w:styleId="CitaHTML">
    <w:name w:val="HTML Cite"/>
    <w:basedOn w:val="Fuentedeprrafopredeter"/>
    <w:rsid w:val="004A0923"/>
    <w:rPr>
      <w:i/>
      <w:iCs/>
    </w:rPr>
  </w:style>
  <w:style w:type="character" w:customStyle="1" w:styleId="lbl-encabezado-negro2">
    <w:name w:val="lbl-encabezado-negro2"/>
    <w:basedOn w:val="Fuentedeprrafopredeter"/>
    <w:rsid w:val="00BB3FC2"/>
    <w:rPr>
      <w:color w:val="000000"/>
    </w:rPr>
  </w:style>
  <w:style w:type="character" w:customStyle="1" w:styleId="red1">
    <w:name w:val="red1"/>
    <w:basedOn w:val="Fuentedeprrafopredeter"/>
    <w:rsid w:val="00011EC4"/>
    <w:rPr>
      <w:b/>
      <w:bCs/>
      <w:color w:val="0000FF"/>
      <w:shd w:val="clear" w:color="auto" w:fill="FFFF00"/>
    </w:rPr>
  </w:style>
  <w:style w:type="character" w:customStyle="1" w:styleId="corte2ponenteCar">
    <w:name w:val="corte2 ponente Car"/>
    <w:basedOn w:val="Fuentedeprrafopredeter"/>
    <w:link w:val="corte2ponente"/>
    <w:locked/>
    <w:rsid w:val="007319D5"/>
    <w:rPr>
      <w:rFonts w:ascii="Arial" w:eastAsia="Times New Roman" w:hAnsi="Arial" w:cs="Arial"/>
      <w:b/>
      <w:caps/>
      <w:sz w:val="30"/>
      <w:lang w:val="es-ES_tradnl" w:eastAsia="es-MX"/>
    </w:rPr>
  </w:style>
  <w:style w:type="paragraph" w:customStyle="1" w:styleId="corte2ponente">
    <w:name w:val="corte2 ponente"/>
    <w:basedOn w:val="Normal"/>
    <w:link w:val="corte2ponenteCar"/>
    <w:qFormat/>
    <w:rsid w:val="007319D5"/>
    <w:pPr>
      <w:spacing w:after="200" w:line="276" w:lineRule="auto"/>
    </w:pPr>
    <w:rPr>
      <w:rFonts w:ascii="Arial"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8773">
      <w:bodyDiv w:val="1"/>
      <w:marLeft w:val="0"/>
      <w:marRight w:val="0"/>
      <w:marTop w:val="0"/>
      <w:marBottom w:val="0"/>
      <w:divBdr>
        <w:top w:val="none" w:sz="0" w:space="0" w:color="auto"/>
        <w:left w:val="none" w:sz="0" w:space="0" w:color="auto"/>
        <w:bottom w:val="none" w:sz="0" w:space="0" w:color="auto"/>
        <w:right w:val="none" w:sz="0" w:space="0" w:color="auto"/>
      </w:divBdr>
    </w:div>
    <w:div w:id="96215580">
      <w:bodyDiv w:val="1"/>
      <w:marLeft w:val="0"/>
      <w:marRight w:val="0"/>
      <w:marTop w:val="0"/>
      <w:marBottom w:val="0"/>
      <w:divBdr>
        <w:top w:val="none" w:sz="0" w:space="0" w:color="auto"/>
        <w:left w:val="none" w:sz="0" w:space="0" w:color="auto"/>
        <w:bottom w:val="none" w:sz="0" w:space="0" w:color="auto"/>
        <w:right w:val="none" w:sz="0" w:space="0" w:color="auto"/>
      </w:divBdr>
    </w:div>
    <w:div w:id="130754018">
      <w:bodyDiv w:val="1"/>
      <w:marLeft w:val="0"/>
      <w:marRight w:val="0"/>
      <w:marTop w:val="0"/>
      <w:marBottom w:val="0"/>
      <w:divBdr>
        <w:top w:val="none" w:sz="0" w:space="0" w:color="auto"/>
        <w:left w:val="none" w:sz="0" w:space="0" w:color="auto"/>
        <w:bottom w:val="none" w:sz="0" w:space="0" w:color="auto"/>
        <w:right w:val="none" w:sz="0" w:space="0" w:color="auto"/>
      </w:divBdr>
    </w:div>
    <w:div w:id="149713287">
      <w:bodyDiv w:val="1"/>
      <w:marLeft w:val="0"/>
      <w:marRight w:val="0"/>
      <w:marTop w:val="0"/>
      <w:marBottom w:val="0"/>
      <w:divBdr>
        <w:top w:val="none" w:sz="0" w:space="0" w:color="auto"/>
        <w:left w:val="none" w:sz="0" w:space="0" w:color="auto"/>
        <w:bottom w:val="none" w:sz="0" w:space="0" w:color="auto"/>
        <w:right w:val="none" w:sz="0" w:space="0" w:color="auto"/>
      </w:divBdr>
    </w:div>
    <w:div w:id="323974231">
      <w:bodyDiv w:val="1"/>
      <w:marLeft w:val="0"/>
      <w:marRight w:val="0"/>
      <w:marTop w:val="0"/>
      <w:marBottom w:val="0"/>
      <w:divBdr>
        <w:top w:val="none" w:sz="0" w:space="0" w:color="auto"/>
        <w:left w:val="none" w:sz="0" w:space="0" w:color="auto"/>
        <w:bottom w:val="none" w:sz="0" w:space="0" w:color="auto"/>
        <w:right w:val="none" w:sz="0" w:space="0" w:color="auto"/>
      </w:divBdr>
    </w:div>
    <w:div w:id="388000402">
      <w:bodyDiv w:val="1"/>
      <w:marLeft w:val="0"/>
      <w:marRight w:val="0"/>
      <w:marTop w:val="0"/>
      <w:marBottom w:val="0"/>
      <w:divBdr>
        <w:top w:val="none" w:sz="0" w:space="0" w:color="auto"/>
        <w:left w:val="none" w:sz="0" w:space="0" w:color="auto"/>
        <w:bottom w:val="none" w:sz="0" w:space="0" w:color="auto"/>
        <w:right w:val="none" w:sz="0" w:space="0" w:color="auto"/>
      </w:divBdr>
    </w:div>
    <w:div w:id="400639027">
      <w:bodyDiv w:val="1"/>
      <w:marLeft w:val="0"/>
      <w:marRight w:val="0"/>
      <w:marTop w:val="0"/>
      <w:marBottom w:val="0"/>
      <w:divBdr>
        <w:top w:val="none" w:sz="0" w:space="0" w:color="auto"/>
        <w:left w:val="none" w:sz="0" w:space="0" w:color="auto"/>
        <w:bottom w:val="none" w:sz="0" w:space="0" w:color="auto"/>
        <w:right w:val="none" w:sz="0" w:space="0" w:color="auto"/>
      </w:divBdr>
    </w:div>
    <w:div w:id="413548750">
      <w:bodyDiv w:val="1"/>
      <w:marLeft w:val="0"/>
      <w:marRight w:val="0"/>
      <w:marTop w:val="0"/>
      <w:marBottom w:val="0"/>
      <w:divBdr>
        <w:top w:val="none" w:sz="0" w:space="0" w:color="auto"/>
        <w:left w:val="none" w:sz="0" w:space="0" w:color="auto"/>
        <w:bottom w:val="none" w:sz="0" w:space="0" w:color="auto"/>
        <w:right w:val="none" w:sz="0" w:space="0" w:color="auto"/>
      </w:divBdr>
    </w:div>
    <w:div w:id="422577221">
      <w:bodyDiv w:val="1"/>
      <w:marLeft w:val="0"/>
      <w:marRight w:val="0"/>
      <w:marTop w:val="0"/>
      <w:marBottom w:val="0"/>
      <w:divBdr>
        <w:top w:val="none" w:sz="0" w:space="0" w:color="auto"/>
        <w:left w:val="none" w:sz="0" w:space="0" w:color="auto"/>
        <w:bottom w:val="none" w:sz="0" w:space="0" w:color="auto"/>
        <w:right w:val="none" w:sz="0" w:space="0" w:color="auto"/>
      </w:divBdr>
      <w:divsChild>
        <w:div w:id="1020282278">
          <w:marLeft w:val="0"/>
          <w:marRight w:val="0"/>
          <w:marTop w:val="0"/>
          <w:marBottom w:val="0"/>
          <w:divBdr>
            <w:top w:val="none" w:sz="0" w:space="0" w:color="auto"/>
            <w:left w:val="none" w:sz="0" w:space="0" w:color="auto"/>
            <w:bottom w:val="none" w:sz="0" w:space="0" w:color="auto"/>
            <w:right w:val="none" w:sz="0" w:space="0" w:color="auto"/>
          </w:divBdr>
          <w:divsChild>
            <w:div w:id="371468546">
              <w:marLeft w:val="0"/>
              <w:marRight w:val="0"/>
              <w:marTop w:val="0"/>
              <w:marBottom w:val="0"/>
              <w:divBdr>
                <w:top w:val="none" w:sz="0" w:space="0" w:color="auto"/>
                <w:left w:val="none" w:sz="0" w:space="0" w:color="auto"/>
                <w:bottom w:val="none" w:sz="0" w:space="0" w:color="auto"/>
                <w:right w:val="none" w:sz="0" w:space="0" w:color="auto"/>
              </w:divBdr>
              <w:divsChild>
                <w:div w:id="886919461">
                  <w:marLeft w:val="0"/>
                  <w:marRight w:val="0"/>
                  <w:marTop w:val="0"/>
                  <w:marBottom w:val="0"/>
                  <w:divBdr>
                    <w:top w:val="none" w:sz="0" w:space="0" w:color="auto"/>
                    <w:left w:val="none" w:sz="0" w:space="0" w:color="auto"/>
                    <w:bottom w:val="none" w:sz="0" w:space="0" w:color="auto"/>
                    <w:right w:val="none" w:sz="0" w:space="0" w:color="auto"/>
                  </w:divBdr>
                  <w:divsChild>
                    <w:div w:id="1920168272">
                      <w:marLeft w:val="0"/>
                      <w:marRight w:val="0"/>
                      <w:marTop w:val="0"/>
                      <w:marBottom w:val="0"/>
                      <w:divBdr>
                        <w:top w:val="single" w:sz="2" w:space="0" w:color="E2E2E2"/>
                        <w:left w:val="single" w:sz="2" w:space="15" w:color="E2E2E2"/>
                        <w:bottom w:val="single" w:sz="2" w:space="0" w:color="E2E2E2"/>
                        <w:right w:val="single" w:sz="2" w:space="15" w:color="E2E2E2"/>
                      </w:divBdr>
                      <w:divsChild>
                        <w:div w:id="1344240471">
                          <w:marLeft w:val="0"/>
                          <w:marRight w:val="0"/>
                          <w:marTop w:val="0"/>
                          <w:marBottom w:val="0"/>
                          <w:divBdr>
                            <w:top w:val="none" w:sz="0" w:space="0" w:color="auto"/>
                            <w:left w:val="none" w:sz="0" w:space="0" w:color="auto"/>
                            <w:bottom w:val="none" w:sz="0" w:space="0" w:color="auto"/>
                            <w:right w:val="none" w:sz="0" w:space="0" w:color="auto"/>
                          </w:divBdr>
                          <w:divsChild>
                            <w:div w:id="337469212">
                              <w:marLeft w:val="0"/>
                              <w:marRight w:val="0"/>
                              <w:marTop w:val="0"/>
                              <w:marBottom w:val="0"/>
                              <w:divBdr>
                                <w:top w:val="none" w:sz="0" w:space="0" w:color="auto"/>
                                <w:left w:val="none" w:sz="0" w:space="0" w:color="auto"/>
                                <w:bottom w:val="none" w:sz="0" w:space="0" w:color="auto"/>
                                <w:right w:val="none" w:sz="0" w:space="0" w:color="auto"/>
                              </w:divBdr>
                              <w:divsChild>
                                <w:div w:id="19286559">
                                  <w:marLeft w:val="0"/>
                                  <w:marRight w:val="0"/>
                                  <w:marTop w:val="0"/>
                                  <w:marBottom w:val="0"/>
                                  <w:divBdr>
                                    <w:top w:val="single" w:sz="6" w:space="0" w:color="DDDDDD"/>
                                    <w:left w:val="single" w:sz="6" w:space="8" w:color="DDDDDD"/>
                                    <w:bottom w:val="single" w:sz="6" w:space="8" w:color="DDDDDD"/>
                                    <w:right w:val="single" w:sz="6" w:space="8" w:color="DDDDDD"/>
                                  </w:divBdr>
                                  <w:divsChild>
                                    <w:div w:id="935089565">
                                      <w:marLeft w:val="0"/>
                                      <w:marRight w:val="0"/>
                                      <w:marTop w:val="0"/>
                                      <w:marBottom w:val="0"/>
                                      <w:divBdr>
                                        <w:top w:val="none" w:sz="0" w:space="0" w:color="auto"/>
                                        <w:left w:val="none" w:sz="0" w:space="0" w:color="auto"/>
                                        <w:bottom w:val="none" w:sz="0" w:space="0" w:color="auto"/>
                                        <w:right w:val="none" w:sz="0" w:space="0" w:color="auto"/>
                                      </w:divBdr>
                                      <w:divsChild>
                                        <w:div w:id="957949005">
                                          <w:marLeft w:val="0"/>
                                          <w:marRight w:val="0"/>
                                          <w:marTop w:val="0"/>
                                          <w:marBottom w:val="0"/>
                                          <w:divBdr>
                                            <w:top w:val="none" w:sz="0" w:space="0" w:color="auto"/>
                                            <w:left w:val="none" w:sz="0" w:space="0" w:color="auto"/>
                                            <w:bottom w:val="none" w:sz="0" w:space="0" w:color="auto"/>
                                            <w:right w:val="none" w:sz="0" w:space="0" w:color="auto"/>
                                          </w:divBdr>
                                          <w:divsChild>
                                            <w:div w:id="1196305729">
                                              <w:marLeft w:val="0"/>
                                              <w:marRight w:val="0"/>
                                              <w:marTop w:val="0"/>
                                              <w:marBottom w:val="0"/>
                                              <w:divBdr>
                                                <w:top w:val="none" w:sz="0" w:space="0" w:color="auto"/>
                                                <w:left w:val="none" w:sz="0" w:space="0" w:color="auto"/>
                                                <w:bottom w:val="none" w:sz="0" w:space="0" w:color="auto"/>
                                                <w:right w:val="none" w:sz="0" w:space="0" w:color="auto"/>
                                              </w:divBdr>
                                              <w:divsChild>
                                                <w:div w:id="10419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306436">
      <w:bodyDiv w:val="1"/>
      <w:marLeft w:val="0"/>
      <w:marRight w:val="0"/>
      <w:marTop w:val="0"/>
      <w:marBottom w:val="0"/>
      <w:divBdr>
        <w:top w:val="none" w:sz="0" w:space="0" w:color="auto"/>
        <w:left w:val="none" w:sz="0" w:space="0" w:color="auto"/>
        <w:bottom w:val="none" w:sz="0" w:space="0" w:color="auto"/>
        <w:right w:val="none" w:sz="0" w:space="0" w:color="auto"/>
      </w:divBdr>
      <w:divsChild>
        <w:div w:id="1802504243">
          <w:marLeft w:val="0"/>
          <w:marRight w:val="0"/>
          <w:marTop w:val="0"/>
          <w:marBottom w:val="0"/>
          <w:divBdr>
            <w:top w:val="none" w:sz="0" w:space="0" w:color="auto"/>
            <w:left w:val="none" w:sz="0" w:space="0" w:color="auto"/>
            <w:bottom w:val="none" w:sz="0" w:space="0" w:color="auto"/>
            <w:right w:val="none" w:sz="0" w:space="0" w:color="auto"/>
          </w:divBdr>
          <w:divsChild>
            <w:div w:id="204753121">
              <w:marLeft w:val="0"/>
              <w:marRight w:val="0"/>
              <w:marTop w:val="0"/>
              <w:marBottom w:val="0"/>
              <w:divBdr>
                <w:top w:val="none" w:sz="0" w:space="0" w:color="auto"/>
                <w:left w:val="none" w:sz="0" w:space="0" w:color="auto"/>
                <w:bottom w:val="none" w:sz="0" w:space="0" w:color="auto"/>
                <w:right w:val="none" w:sz="0" w:space="0" w:color="auto"/>
              </w:divBdr>
              <w:divsChild>
                <w:div w:id="1056780238">
                  <w:marLeft w:val="0"/>
                  <w:marRight w:val="0"/>
                  <w:marTop w:val="0"/>
                  <w:marBottom w:val="0"/>
                  <w:divBdr>
                    <w:top w:val="none" w:sz="0" w:space="0" w:color="auto"/>
                    <w:left w:val="none" w:sz="0" w:space="0" w:color="auto"/>
                    <w:bottom w:val="none" w:sz="0" w:space="0" w:color="auto"/>
                    <w:right w:val="none" w:sz="0" w:space="0" w:color="auto"/>
                  </w:divBdr>
                  <w:divsChild>
                    <w:div w:id="1851873575">
                      <w:marLeft w:val="0"/>
                      <w:marRight w:val="0"/>
                      <w:marTop w:val="0"/>
                      <w:marBottom w:val="0"/>
                      <w:divBdr>
                        <w:top w:val="single" w:sz="2" w:space="0" w:color="E2E2E2"/>
                        <w:left w:val="single" w:sz="2" w:space="15" w:color="E2E2E2"/>
                        <w:bottom w:val="single" w:sz="2" w:space="0" w:color="E2E2E2"/>
                        <w:right w:val="single" w:sz="2" w:space="15" w:color="E2E2E2"/>
                      </w:divBdr>
                      <w:divsChild>
                        <w:div w:id="944265081">
                          <w:marLeft w:val="0"/>
                          <w:marRight w:val="0"/>
                          <w:marTop w:val="0"/>
                          <w:marBottom w:val="0"/>
                          <w:divBdr>
                            <w:top w:val="none" w:sz="0" w:space="0" w:color="auto"/>
                            <w:left w:val="none" w:sz="0" w:space="0" w:color="auto"/>
                            <w:bottom w:val="none" w:sz="0" w:space="0" w:color="auto"/>
                            <w:right w:val="none" w:sz="0" w:space="0" w:color="auto"/>
                          </w:divBdr>
                          <w:divsChild>
                            <w:div w:id="621495542">
                              <w:marLeft w:val="0"/>
                              <w:marRight w:val="0"/>
                              <w:marTop w:val="0"/>
                              <w:marBottom w:val="0"/>
                              <w:divBdr>
                                <w:top w:val="none" w:sz="0" w:space="0" w:color="auto"/>
                                <w:left w:val="none" w:sz="0" w:space="0" w:color="auto"/>
                                <w:bottom w:val="none" w:sz="0" w:space="0" w:color="auto"/>
                                <w:right w:val="none" w:sz="0" w:space="0" w:color="auto"/>
                              </w:divBdr>
                              <w:divsChild>
                                <w:div w:id="602884279">
                                  <w:marLeft w:val="0"/>
                                  <w:marRight w:val="0"/>
                                  <w:marTop w:val="0"/>
                                  <w:marBottom w:val="0"/>
                                  <w:divBdr>
                                    <w:top w:val="single" w:sz="6" w:space="0" w:color="DDDDDD"/>
                                    <w:left w:val="single" w:sz="6" w:space="8" w:color="DDDDDD"/>
                                    <w:bottom w:val="single" w:sz="6" w:space="8" w:color="DDDDDD"/>
                                    <w:right w:val="single" w:sz="6" w:space="8" w:color="DDDDDD"/>
                                  </w:divBdr>
                                  <w:divsChild>
                                    <w:div w:id="2027251737">
                                      <w:marLeft w:val="0"/>
                                      <w:marRight w:val="0"/>
                                      <w:marTop w:val="0"/>
                                      <w:marBottom w:val="0"/>
                                      <w:divBdr>
                                        <w:top w:val="none" w:sz="0" w:space="0" w:color="auto"/>
                                        <w:left w:val="none" w:sz="0" w:space="0" w:color="auto"/>
                                        <w:bottom w:val="none" w:sz="0" w:space="0" w:color="auto"/>
                                        <w:right w:val="none" w:sz="0" w:space="0" w:color="auto"/>
                                      </w:divBdr>
                                      <w:divsChild>
                                        <w:div w:id="1688097898">
                                          <w:marLeft w:val="0"/>
                                          <w:marRight w:val="0"/>
                                          <w:marTop w:val="0"/>
                                          <w:marBottom w:val="0"/>
                                          <w:divBdr>
                                            <w:top w:val="none" w:sz="0" w:space="0" w:color="auto"/>
                                            <w:left w:val="none" w:sz="0" w:space="0" w:color="auto"/>
                                            <w:bottom w:val="none" w:sz="0" w:space="0" w:color="auto"/>
                                            <w:right w:val="none" w:sz="0" w:space="0" w:color="auto"/>
                                          </w:divBdr>
                                          <w:divsChild>
                                            <w:div w:id="8965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778591">
      <w:bodyDiv w:val="1"/>
      <w:marLeft w:val="0"/>
      <w:marRight w:val="0"/>
      <w:marTop w:val="0"/>
      <w:marBottom w:val="0"/>
      <w:divBdr>
        <w:top w:val="none" w:sz="0" w:space="0" w:color="auto"/>
        <w:left w:val="none" w:sz="0" w:space="0" w:color="auto"/>
        <w:bottom w:val="none" w:sz="0" w:space="0" w:color="auto"/>
        <w:right w:val="none" w:sz="0" w:space="0" w:color="auto"/>
      </w:divBdr>
    </w:div>
    <w:div w:id="530188973">
      <w:bodyDiv w:val="1"/>
      <w:marLeft w:val="0"/>
      <w:marRight w:val="0"/>
      <w:marTop w:val="0"/>
      <w:marBottom w:val="0"/>
      <w:divBdr>
        <w:top w:val="none" w:sz="0" w:space="0" w:color="auto"/>
        <w:left w:val="none" w:sz="0" w:space="0" w:color="auto"/>
        <w:bottom w:val="none" w:sz="0" w:space="0" w:color="auto"/>
        <w:right w:val="none" w:sz="0" w:space="0" w:color="auto"/>
      </w:divBdr>
      <w:divsChild>
        <w:div w:id="572353578">
          <w:marLeft w:val="0"/>
          <w:marRight w:val="0"/>
          <w:marTop w:val="0"/>
          <w:marBottom w:val="0"/>
          <w:divBdr>
            <w:top w:val="none" w:sz="0" w:space="0" w:color="auto"/>
            <w:left w:val="none" w:sz="0" w:space="0" w:color="auto"/>
            <w:bottom w:val="none" w:sz="0" w:space="0" w:color="auto"/>
            <w:right w:val="none" w:sz="0" w:space="0" w:color="auto"/>
          </w:divBdr>
          <w:divsChild>
            <w:div w:id="448013422">
              <w:marLeft w:val="0"/>
              <w:marRight w:val="0"/>
              <w:marTop w:val="0"/>
              <w:marBottom w:val="0"/>
              <w:divBdr>
                <w:top w:val="none" w:sz="0" w:space="0" w:color="auto"/>
                <w:left w:val="none" w:sz="0" w:space="0" w:color="auto"/>
                <w:bottom w:val="none" w:sz="0" w:space="0" w:color="auto"/>
                <w:right w:val="none" w:sz="0" w:space="0" w:color="auto"/>
              </w:divBdr>
              <w:divsChild>
                <w:div w:id="1464427848">
                  <w:marLeft w:val="0"/>
                  <w:marRight w:val="0"/>
                  <w:marTop w:val="0"/>
                  <w:marBottom w:val="0"/>
                  <w:divBdr>
                    <w:top w:val="none" w:sz="0" w:space="0" w:color="auto"/>
                    <w:left w:val="none" w:sz="0" w:space="0" w:color="auto"/>
                    <w:bottom w:val="none" w:sz="0" w:space="0" w:color="auto"/>
                    <w:right w:val="none" w:sz="0" w:space="0" w:color="auto"/>
                  </w:divBdr>
                  <w:divsChild>
                    <w:div w:id="1214921858">
                      <w:marLeft w:val="0"/>
                      <w:marRight w:val="0"/>
                      <w:marTop w:val="0"/>
                      <w:marBottom w:val="0"/>
                      <w:divBdr>
                        <w:top w:val="single" w:sz="2" w:space="0" w:color="E2E2E2"/>
                        <w:left w:val="single" w:sz="2" w:space="15" w:color="E2E2E2"/>
                        <w:bottom w:val="single" w:sz="2" w:space="0" w:color="E2E2E2"/>
                        <w:right w:val="single" w:sz="2" w:space="15" w:color="E2E2E2"/>
                      </w:divBdr>
                      <w:divsChild>
                        <w:div w:id="868178305">
                          <w:marLeft w:val="0"/>
                          <w:marRight w:val="0"/>
                          <w:marTop w:val="0"/>
                          <w:marBottom w:val="0"/>
                          <w:divBdr>
                            <w:top w:val="none" w:sz="0" w:space="0" w:color="auto"/>
                            <w:left w:val="none" w:sz="0" w:space="0" w:color="auto"/>
                            <w:bottom w:val="none" w:sz="0" w:space="0" w:color="auto"/>
                            <w:right w:val="none" w:sz="0" w:space="0" w:color="auto"/>
                          </w:divBdr>
                          <w:divsChild>
                            <w:div w:id="658272485">
                              <w:marLeft w:val="0"/>
                              <w:marRight w:val="0"/>
                              <w:marTop w:val="0"/>
                              <w:marBottom w:val="0"/>
                              <w:divBdr>
                                <w:top w:val="none" w:sz="0" w:space="0" w:color="auto"/>
                                <w:left w:val="none" w:sz="0" w:space="0" w:color="auto"/>
                                <w:bottom w:val="none" w:sz="0" w:space="0" w:color="auto"/>
                                <w:right w:val="none" w:sz="0" w:space="0" w:color="auto"/>
                              </w:divBdr>
                              <w:divsChild>
                                <w:div w:id="843520640">
                                  <w:marLeft w:val="0"/>
                                  <w:marRight w:val="0"/>
                                  <w:marTop w:val="0"/>
                                  <w:marBottom w:val="0"/>
                                  <w:divBdr>
                                    <w:top w:val="single" w:sz="6" w:space="0" w:color="DDDDDD"/>
                                    <w:left w:val="single" w:sz="6" w:space="8" w:color="DDDDDD"/>
                                    <w:bottom w:val="single" w:sz="6" w:space="8" w:color="DDDDDD"/>
                                    <w:right w:val="single" w:sz="6" w:space="8" w:color="DDDDDD"/>
                                  </w:divBdr>
                                  <w:divsChild>
                                    <w:div w:id="1645508431">
                                      <w:marLeft w:val="0"/>
                                      <w:marRight w:val="0"/>
                                      <w:marTop w:val="0"/>
                                      <w:marBottom w:val="0"/>
                                      <w:divBdr>
                                        <w:top w:val="none" w:sz="0" w:space="0" w:color="auto"/>
                                        <w:left w:val="none" w:sz="0" w:space="0" w:color="auto"/>
                                        <w:bottom w:val="none" w:sz="0" w:space="0" w:color="auto"/>
                                        <w:right w:val="none" w:sz="0" w:space="0" w:color="auto"/>
                                      </w:divBdr>
                                      <w:divsChild>
                                        <w:div w:id="2049143879">
                                          <w:marLeft w:val="0"/>
                                          <w:marRight w:val="0"/>
                                          <w:marTop w:val="0"/>
                                          <w:marBottom w:val="0"/>
                                          <w:divBdr>
                                            <w:top w:val="none" w:sz="0" w:space="0" w:color="auto"/>
                                            <w:left w:val="none" w:sz="0" w:space="0" w:color="auto"/>
                                            <w:bottom w:val="none" w:sz="0" w:space="0" w:color="auto"/>
                                            <w:right w:val="none" w:sz="0" w:space="0" w:color="auto"/>
                                          </w:divBdr>
                                          <w:divsChild>
                                            <w:div w:id="11539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143652">
      <w:bodyDiv w:val="1"/>
      <w:marLeft w:val="0"/>
      <w:marRight w:val="0"/>
      <w:marTop w:val="0"/>
      <w:marBottom w:val="0"/>
      <w:divBdr>
        <w:top w:val="none" w:sz="0" w:space="0" w:color="auto"/>
        <w:left w:val="none" w:sz="0" w:space="0" w:color="auto"/>
        <w:bottom w:val="none" w:sz="0" w:space="0" w:color="auto"/>
        <w:right w:val="none" w:sz="0" w:space="0" w:color="auto"/>
      </w:divBdr>
    </w:div>
    <w:div w:id="660235329">
      <w:bodyDiv w:val="1"/>
      <w:marLeft w:val="0"/>
      <w:marRight w:val="0"/>
      <w:marTop w:val="0"/>
      <w:marBottom w:val="0"/>
      <w:divBdr>
        <w:top w:val="none" w:sz="0" w:space="0" w:color="auto"/>
        <w:left w:val="none" w:sz="0" w:space="0" w:color="auto"/>
        <w:bottom w:val="none" w:sz="0" w:space="0" w:color="auto"/>
        <w:right w:val="none" w:sz="0" w:space="0" w:color="auto"/>
      </w:divBdr>
    </w:div>
    <w:div w:id="671757471">
      <w:bodyDiv w:val="1"/>
      <w:marLeft w:val="0"/>
      <w:marRight w:val="0"/>
      <w:marTop w:val="0"/>
      <w:marBottom w:val="0"/>
      <w:divBdr>
        <w:top w:val="none" w:sz="0" w:space="0" w:color="auto"/>
        <w:left w:val="none" w:sz="0" w:space="0" w:color="auto"/>
        <w:bottom w:val="none" w:sz="0" w:space="0" w:color="auto"/>
        <w:right w:val="none" w:sz="0" w:space="0" w:color="auto"/>
      </w:divBdr>
    </w:div>
    <w:div w:id="677587657">
      <w:bodyDiv w:val="1"/>
      <w:marLeft w:val="0"/>
      <w:marRight w:val="0"/>
      <w:marTop w:val="0"/>
      <w:marBottom w:val="0"/>
      <w:divBdr>
        <w:top w:val="none" w:sz="0" w:space="0" w:color="auto"/>
        <w:left w:val="none" w:sz="0" w:space="0" w:color="auto"/>
        <w:bottom w:val="none" w:sz="0" w:space="0" w:color="auto"/>
        <w:right w:val="none" w:sz="0" w:space="0" w:color="auto"/>
      </w:divBdr>
    </w:div>
    <w:div w:id="697194677">
      <w:bodyDiv w:val="1"/>
      <w:marLeft w:val="0"/>
      <w:marRight w:val="0"/>
      <w:marTop w:val="0"/>
      <w:marBottom w:val="0"/>
      <w:divBdr>
        <w:top w:val="none" w:sz="0" w:space="0" w:color="auto"/>
        <w:left w:val="none" w:sz="0" w:space="0" w:color="auto"/>
        <w:bottom w:val="none" w:sz="0" w:space="0" w:color="auto"/>
        <w:right w:val="none" w:sz="0" w:space="0" w:color="auto"/>
      </w:divBdr>
    </w:div>
    <w:div w:id="857308194">
      <w:bodyDiv w:val="1"/>
      <w:marLeft w:val="0"/>
      <w:marRight w:val="0"/>
      <w:marTop w:val="0"/>
      <w:marBottom w:val="0"/>
      <w:divBdr>
        <w:top w:val="none" w:sz="0" w:space="0" w:color="auto"/>
        <w:left w:val="none" w:sz="0" w:space="0" w:color="auto"/>
        <w:bottom w:val="none" w:sz="0" w:space="0" w:color="auto"/>
        <w:right w:val="none" w:sz="0" w:space="0" w:color="auto"/>
      </w:divBdr>
    </w:div>
    <w:div w:id="857617866">
      <w:bodyDiv w:val="1"/>
      <w:marLeft w:val="0"/>
      <w:marRight w:val="0"/>
      <w:marTop w:val="0"/>
      <w:marBottom w:val="0"/>
      <w:divBdr>
        <w:top w:val="none" w:sz="0" w:space="0" w:color="auto"/>
        <w:left w:val="none" w:sz="0" w:space="0" w:color="auto"/>
        <w:bottom w:val="none" w:sz="0" w:space="0" w:color="auto"/>
        <w:right w:val="none" w:sz="0" w:space="0" w:color="auto"/>
      </w:divBdr>
      <w:divsChild>
        <w:div w:id="946933529">
          <w:marLeft w:val="0"/>
          <w:marRight w:val="0"/>
          <w:marTop w:val="0"/>
          <w:marBottom w:val="0"/>
          <w:divBdr>
            <w:top w:val="none" w:sz="0" w:space="0" w:color="auto"/>
            <w:left w:val="none" w:sz="0" w:space="0" w:color="auto"/>
            <w:bottom w:val="none" w:sz="0" w:space="0" w:color="auto"/>
            <w:right w:val="none" w:sz="0" w:space="0" w:color="auto"/>
          </w:divBdr>
        </w:div>
      </w:divsChild>
    </w:div>
    <w:div w:id="866604601">
      <w:bodyDiv w:val="1"/>
      <w:marLeft w:val="0"/>
      <w:marRight w:val="0"/>
      <w:marTop w:val="0"/>
      <w:marBottom w:val="0"/>
      <w:divBdr>
        <w:top w:val="none" w:sz="0" w:space="0" w:color="auto"/>
        <w:left w:val="none" w:sz="0" w:space="0" w:color="auto"/>
        <w:bottom w:val="none" w:sz="0" w:space="0" w:color="auto"/>
        <w:right w:val="none" w:sz="0" w:space="0" w:color="auto"/>
      </w:divBdr>
    </w:div>
    <w:div w:id="877011638">
      <w:bodyDiv w:val="1"/>
      <w:marLeft w:val="0"/>
      <w:marRight w:val="0"/>
      <w:marTop w:val="0"/>
      <w:marBottom w:val="0"/>
      <w:divBdr>
        <w:top w:val="none" w:sz="0" w:space="0" w:color="auto"/>
        <w:left w:val="none" w:sz="0" w:space="0" w:color="auto"/>
        <w:bottom w:val="none" w:sz="0" w:space="0" w:color="auto"/>
        <w:right w:val="none" w:sz="0" w:space="0" w:color="auto"/>
      </w:divBdr>
      <w:divsChild>
        <w:div w:id="59406683">
          <w:marLeft w:val="0"/>
          <w:marRight w:val="0"/>
          <w:marTop w:val="0"/>
          <w:marBottom w:val="240"/>
          <w:divBdr>
            <w:top w:val="none" w:sz="0" w:space="0" w:color="auto"/>
            <w:left w:val="none" w:sz="0" w:space="0" w:color="auto"/>
            <w:bottom w:val="none" w:sz="0" w:space="0" w:color="auto"/>
            <w:right w:val="none" w:sz="0" w:space="0" w:color="auto"/>
          </w:divBdr>
        </w:div>
      </w:divsChild>
    </w:div>
    <w:div w:id="916475501">
      <w:bodyDiv w:val="1"/>
      <w:marLeft w:val="0"/>
      <w:marRight w:val="0"/>
      <w:marTop w:val="0"/>
      <w:marBottom w:val="0"/>
      <w:divBdr>
        <w:top w:val="none" w:sz="0" w:space="0" w:color="auto"/>
        <w:left w:val="none" w:sz="0" w:space="0" w:color="auto"/>
        <w:bottom w:val="none" w:sz="0" w:space="0" w:color="auto"/>
        <w:right w:val="none" w:sz="0" w:space="0" w:color="auto"/>
      </w:divBdr>
    </w:div>
    <w:div w:id="941954472">
      <w:bodyDiv w:val="1"/>
      <w:marLeft w:val="0"/>
      <w:marRight w:val="0"/>
      <w:marTop w:val="0"/>
      <w:marBottom w:val="0"/>
      <w:divBdr>
        <w:top w:val="none" w:sz="0" w:space="0" w:color="auto"/>
        <w:left w:val="none" w:sz="0" w:space="0" w:color="auto"/>
        <w:bottom w:val="none" w:sz="0" w:space="0" w:color="auto"/>
        <w:right w:val="none" w:sz="0" w:space="0" w:color="auto"/>
      </w:divBdr>
    </w:div>
    <w:div w:id="946427617">
      <w:bodyDiv w:val="1"/>
      <w:marLeft w:val="0"/>
      <w:marRight w:val="0"/>
      <w:marTop w:val="0"/>
      <w:marBottom w:val="0"/>
      <w:divBdr>
        <w:top w:val="none" w:sz="0" w:space="0" w:color="auto"/>
        <w:left w:val="none" w:sz="0" w:space="0" w:color="auto"/>
        <w:bottom w:val="none" w:sz="0" w:space="0" w:color="auto"/>
        <w:right w:val="none" w:sz="0" w:space="0" w:color="auto"/>
      </w:divBdr>
    </w:div>
    <w:div w:id="996809199">
      <w:bodyDiv w:val="1"/>
      <w:marLeft w:val="0"/>
      <w:marRight w:val="0"/>
      <w:marTop w:val="0"/>
      <w:marBottom w:val="0"/>
      <w:divBdr>
        <w:top w:val="none" w:sz="0" w:space="0" w:color="auto"/>
        <w:left w:val="none" w:sz="0" w:space="0" w:color="auto"/>
        <w:bottom w:val="none" w:sz="0" w:space="0" w:color="auto"/>
        <w:right w:val="none" w:sz="0" w:space="0" w:color="auto"/>
      </w:divBdr>
    </w:div>
    <w:div w:id="1007713312">
      <w:bodyDiv w:val="1"/>
      <w:marLeft w:val="0"/>
      <w:marRight w:val="0"/>
      <w:marTop w:val="0"/>
      <w:marBottom w:val="0"/>
      <w:divBdr>
        <w:top w:val="none" w:sz="0" w:space="0" w:color="auto"/>
        <w:left w:val="none" w:sz="0" w:space="0" w:color="auto"/>
        <w:bottom w:val="none" w:sz="0" w:space="0" w:color="auto"/>
        <w:right w:val="none" w:sz="0" w:space="0" w:color="auto"/>
      </w:divBdr>
    </w:div>
    <w:div w:id="1010527555">
      <w:bodyDiv w:val="1"/>
      <w:marLeft w:val="0"/>
      <w:marRight w:val="0"/>
      <w:marTop w:val="0"/>
      <w:marBottom w:val="0"/>
      <w:divBdr>
        <w:top w:val="none" w:sz="0" w:space="0" w:color="auto"/>
        <w:left w:val="none" w:sz="0" w:space="0" w:color="auto"/>
        <w:bottom w:val="none" w:sz="0" w:space="0" w:color="auto"/>
        <w:right w:val="none" w:sz="0" w:space="0" w:color="auto"/>
      </w:divBdr>
      <w:divsChild>
        <w:div w:id="1828207094">
          <w:marLeft w:val="0"/>
          <w:marRight w:val="0"/>
          <w:marTop w:val="0"/>
          <w:marBottom w:val="0"/>
          <w:divBdr>
            <w:top w:val="none" w:sz="0" w:space="0" w:color="auto"/>
            <w:left w:val="none" w:sz="0" w:space="0" w:color="auto"/>
            <w:bottom w:val="none" w:sz="0" w:space="0" w:color="auto"/>
            <w:right w:val="none" w:sz="0" w:space="0" w:color="auto"/>
          </w:divBdr>
          <w:divsChild>
            <w:div w:id="106122748">
              <w:marLeft w:val="0"/>
              <w:marRight w:val="0"/>
              <w:marTop w:val="0"/>
              <w:marBottom w:val="0"/>
              <w:divBdr>
                <w:top w:val="none" w:sz="0" w:space="0" w:color="auto"/>
                <w:left w:val="none" w:sz="0" w:space="0" w:color="auto"/>
                <w:bottom w:val="none" w:sz="0" w:space="0" w:color="auto"/>
                <w:right w:val="none" w:sz="0" w:space="0" w:color="auto"/>
              </w:divBdr>
              <w:divsChild>
                <w:div w:id="1769158693">
                  <w:marLeft w:val="0"/>
                  <w:marRight w:val="0"/>
                  <w:marTop w:val="0"/>
                  <w:marBottom w:val="0"/>
                  <w:divBdr>
                    <w:top w:val="none" w:sz="0" w:space="0" w:color="auto"/>
                    <w:left w:val="none" w:sz="0" w:space="0" w:color="auto"/>
                    <w:bottom w:val="none" w:sz="0" w:space="0" w:color="auto"/>
                    <w:right w:val="none" w:sz="0" w:space="0" w:color="auto"/>
                  </w:divBdr>
                  <w:divsChild>
                    <w:div w:id="713121097">
                      <w:marLeft w:val="0"/>
                      <w:marRight w:val="0"/>
                      <w:marTop w:val="0"/>
                      <w:marBottom w:val="0"/>
                      <w:divBdr>
                        <w:top w:val="single" w:sz="2" w:space="0" w:color="E2E2E2"/>
                        <w:left w:val="single" w:sz="2" w:space="15" w:color="E2E2E2"/>
                        <w:bottom w:val="single" w:sz="2" w:space="0" w:color="E2E2E2"/>
                        <w:right w:val="single" w:sz="2" w:space="15" w:color="E2E2E2"/>
                      </w:divBdr>
                      <w:divsChild>
                        <w:div w:id="1861621839">
                          <w:marLeft w:val="0"/>
                          <w:marRight w:val="0"/>
                          <w:marTop w:val="0"/>
                          <w:marBottom w:val="0"/>
                          <w:divBdr>
                            <w:top w:val="none" w:sz="0" w:space="0" w:color="auto"/>
                            <w:left w:val="none" w:sz="0" w:space="0" w:color="auto"/>
                            <w:bottom w:val="none" w:sz="0" w:space="0" w:color="auto"/>
                            <w:right w:val="none" w:sz="0" w:space="0" w:color="auto"/>
                          </w:divBdr>
                          <w:divsChild>
                            <w:div w:id="1853375018">
                              <w:marLeft w:val="0"/>
                              <w:marRight w:val="0"/>
                              <w:marTop w:val="0"/>
                              <w:marBottom w:val="0"/>
                              <w:divBdr>
                                <w:top w:val="none" w:sz="0" w:space="0" w:color="auto"/>
                                <w:left w:val="none" w:sz="0" w:space="0" w:color="auto"/>
                                <w:bottom w:val="none" w:sz="0" w:space="0" w:color="auto"/>
                                <w:right w:val="none" w:sz="0" w:space="0" w:color="auto"/>
                              </w:divBdr>
                              <w:divsChild>
                                <w:div w:id="1388801118">
                                  <w:marLeft w:val="0"/>
                                  <w:marRight w:val="0"/>
                                  <w:marTop w:val="0"/>
                                  <w:marBottom w:val="0"/>
                                  <w:divBdr>
                                    <w:top w:val="single" w:sz="6" w:space="0" w:color="DDDDDD"/>
                                    <w:left w:val="single" w:sz="6" w:space="8" w:color="DDDDDD"/>
                                    <w:bottom w:val="single" w:sz="6" w:space="8" w:color="DDDDDD"/>
                                    <w:right w:val="single" w:sz="6" w:space="8" w:color="DDDDDD"/>
                                  </w:divBdr>
                                  <w:divsChild>
                                    <w:div w:id="1960213138">
                                      <w:marLeft w:val="0"/>
                                      <w:marRight w:val="0"/>
                                      <w:marTop w:val="0"/>
                                      <w:marBottom w:val="0"/>
                                      <w:divBdr>
                                        <w:top w:val="none" w:sz="0" w:space="0" w:color="auto"/>
                                        <w:left w:val="none" w:sz="0" w:space="0" w:color="auto"/>
                                        <w:bottom w:val="none" w:sz="0" w:space="0" w:color="auto"/>
                                        <w:right w:val="none" w:sz="0" w:space="0" w:color="auto"/>
                                      </w:divBdr>
                                      <w:divsChild>
                                        <w:div w:id="1447309615">
                                          <w:marLeft w:val="0"/>
                                          <w:marRight w:val="0"/>
                                          <w:marTop w:val="0"/>
                                          <w:marBottom w:val="0"/>
                                          <w:divBdr>
                                            <w:top w:val="none" w:sz="0" w:space="0" w:color="auto"/>
                                            <w:left w:val="none" w:sz="0" w:space="0" w:color="auto"/>
                                            <w:bottom w:val="none" w:sz="0" w:space="0" w:color="auto"/>
                                            <w:right w:val="none" w:sz="0" w:space="0" w:color="auto"/>
                                          </w:divBdr>
                                          <w:divsChild>
                                            <w:div w:id="11497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837280">
      <w:bodyDiv w:val="1"/>
      <w:marLeft w:val="0"/>
      <w:marRight w:val="0"/>
      <w:marTop w:val="0"/>
      <w:marBottom w:val="0"/>
      <w:divBdr>
        <w:top w:val="none" w:sz="0" w:space="0" w:color="auto"/>
        <w:left w:val="none" w:sz="0" w:space="0" w:color="auto"/>
        <w:bottom w:val="none" w:sz="0" w:space="0" w:color="auto"/>
        <w:right w:val="none" w:sz="0" w:space="0" w:color="auto"/>
      </w:divBdr>
    </w:div>
    <w:div w:id="1151604678">
      <w:bodyDiv w:val="1"/>
      <w:marLeft w:val="0"/>
      <w:marRight w:val="0"/>
      <w:marTop w:val="0"/>
      <w:marBottom w:val="0"/>
      <w:divBdr>
        <w:top w:val="none" w:sz="0" w:space="0" w:color="auto"/>
        <w:left w:val="none" w:sz="0" w:space="0" w:color="auto"/>
        <w:bottom w:val="none" w:sz="0" w:space="0" w:color="auto"/>
        <w:right w:val="none" w:sz="0" w:space="0" w:color="auto"/>
      </w:divBdr>
    </w:div>
    <w:div w:id="1154566256">
      <w:bodyDiv w:val="1"/>
      <w:marLeft w:val="0"/>
      <w:marRight w:val="0"/>
      <w:marTop w:val="0"/>
      <w:marBottom w:val="0"/>
      <w:divBdr>
        <w:top w:val="none" w:sz="0" w:space="0" w:color="auto"/>
        <w:left w:val="none" w:sz="0" w:space="0" w:color="auto"/>
        <w:bottom w:val="none" w:sz="0" w:space="0" w:color="auto"/>
        <w:right w:val="none" w:sz="0" w:space="0" w:color="auto"/>
      </w:divBdr>
    </w:div>
    <w:div w:id="1197045728">
      <w:bodyDiv w:val="1"/>
      <w:marLeft w:val="0"/>
      <w:marRight w:val="0"/>
      <w:marTop w:val="0"/>
      <w:marBottom w:val="0"/>
      <w:divBdr>
        <w:top w:val="none" w:sz="0" w:space="0" w:color="auto"/>
        <w:left w:val="none" w:sz="0" w:space="0" w:color="auto"/>
        <w:bottom w:val="none" w:sz="0" w:space="0" w:color="auto"/>
        <w:right w:val="none" w:sz="0" w:space="0" w:color="auto"/>
      </w:divBdr>
      <w:divsChild>
        <w:div w:id="219445939">
          <w:marLeft w:val="0"/>
          <w:marRight w:val="0"/>
          <w:marTop w:val="0"/>
          <w:marBottom w:val="0"/>
          <w:divBdr>
            <w:top w:val="none" w:sz="0" w:space="0" w:color="auto"/>
            <w:left w:val="none" w:sz="0" w:space="0" w:color="auto"/>
            <w:bottom w:val="none" w:sz="0" w:space="0" w:color="auto"/>
            <w:right w:val="none" w:sz="0" w:space="0" w:color="auto"/>
          </w:divBdr>
          <w:divsChild>
            <w:div w:id="633484065">
              <w:marLeft w:val="0"/>
              <w:marRight w:val="0"/>
              <w:marTop w:val="0"/>
              <w:marBottom w:val="0"/>
              <w:divBdr>
                <w:top w:val="none" w:sz="0" w:space="0" w:color="auto"/>
                <w:left w:val="none" w:sz="0" w:space="0" w:color="auto"/>
                <w:bottom w:val="none" w:sz="0" w:space="0" w:color="auto"/>
                <w:right w:val="none" w:sz="0" w:space="0" w:color="auto"/>
              </w:divBdr>
              <w:divsChild>
                <w:div w:id="763261724">
                  <w:marLeft w:val="0"/>
                  <w:marRight w:val="0"/>
                  <w:marTop w:val="0"/>
                  <w:marBottom w:val="0"/>
                  <w:divBdr>
                    <w:top w:val="none" w:sz="0" w:space="0" w:color="auto"/>
                    <w:left w:val="none" w:sz="0" w:space="0" w:color="auto"/>
                    <w:bottom w:val="none" w:sz="0" w:space="0" w:color="auto"/>
                    <w:right w:val="none" w:sz="0" w:space="0" w:color="auto"/>
                  </w:divBdr>
                  <w:divsChild>
                    <w:div w:id="1632707374">
                      <w:marLeft w:val="0"/>
                      <w:marRight w:val="0"/>
                      <w:marTop w:val="0"/>
                      <w:marBottom w:val="0"/>
                      <w:divBdr>
                        <w:top w:val="single" w:sz="2" w:space="0" w:color="E2E2E2"/>
                        <w:left w:val="single" w:sz="2" w:space="15" w:color="E2E2E2"/>
                        <w:bottom w:val="single" w:sz="2" w:space="0" w:color="E2E2E2"/>
                        <w:right w:val="single" w:sz="2" w:space="15" w:color="E2E2E2"/>
                      </w:divBdr>
                      <w:divsChild>
                        <w:div w:id="168178864">
                          <w:marLeft w:val="0"/>
                          <w:marRight w:val="0"/>
                          <w:marTop w:val="0"/>
                          <w:marBottom w:val="0"/>
                          <w:divBdr>
                            <w:top w:val="none" w:sz="0" w:space="0" w:color="auto"/>
                            <w:left w:val="none" w:sz="0" w:space="0" w:color="auto"/>
                            <w:bottom w:val="none" w:sz="0" w:space="0" w:color="auto"/>
                            <w:right w:val="none" w:sz="0" w:space="0" w:color="auto"/>
                          </w:divBdr>
                          <w:divsChild>
                            <w:div w:id="703365046">
                              <w:marLeft w:val="0"/>
                              <w:marRight w:val="0"/>
                              <w:marTop w:val="0"/>
                              <w:marBottom w:val="0"/>
                              <w:divBdr>
                                <w:top w:val="none" w:sz="0" w:space="0" w:color="auto"/>
                                <w:left w:val="none" w:sz="0" w:space="0" w:color="auto"/>
                                <w:bottom w:val="none" w:sz="0" w:space="0" w:color="auto"/>
                                <w:right w:val="none" w:sz="0" w:space="0" w:color="auto"/>
                              </w:divBdr>
                              <w:divsChild>
                                <w:div w:id="319817386">
                                  <w:marLeft w:val="0"/>
                                  <w:marRight w:val="0"/>
                                  <w:marTop w:val="0"/>
                                  <w:marBottom w:val="0"/>
                                  <w:divBdr>
                                    <w:top w:val="single" w:sz="6" w:space="0" w:color="DDDDDD"/>
                                    <w:left w:val="single" w:sz="6" w:space="8" w:color="DDDDDD"/>
                                    <w:bottom w:val="single" w:sz="6" w:space="8" w:color="DDDDDD"/>
                                    <w:right w:val="single" w:sz="6" w:space="8" w:color="DDDDDD"/>
                                  </w:divBdr>
                                  <w:divsChild>
                                    <w:div w:id="500321065">
                                      <w:marLeft w:val="0"/>
                                      <w:marRight w:val="0"/>
                                      <w:marTop w:val="0"/>
                                      <w:marBottom w:val="0"/>
                                      <w:divBdr>
                                        <w:top w:val="none" w:sz="0" w:space="0" w:color="auto"/>
                                        <w:left w:val="none" w:sz="0" w:space="0" w:color="auto"/>
                                        <w:bottom w:val="none" w:sz="0" w:space="0" w:color="auto"/>
                                        <w:right w:val="none" w:sz="0" w:space="0" w:color="auto"/>
                                      </w:divBdr>
                                      <w:divsChild>
                                        <w:div w:id="2022001763">
                                          <w:marLeft w:val="0"/>
                                          <w:marRight w:val="0"/>
                                          <w:marTop w:val="0"/>
                                          <w:marBottom w:val="0"/>
                                          <w:divBdr>
                                            <w:top w:val="none" w:sz="0" w:space="0" w:color="auto"/>
                                            <w:left w:val="none" w:sz="0" w:space="0" w:color="auto"/>
                                            <w:bottom w:val="none" w:sz="0" w:space="0" w:color="auto"/>
                                            <w:right w:val="none" w:sz="0" w:space="0" w:color="auto"/>
                                          </w:divBdr>
                                          <w:divsChild>
                                            <w:div w:id="1105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280120">
      <w:bodyDiv w:val="1"/>
      <w:marLeft w:val="0"/>
      <w:marRight w:val="0"/>
      <w:marTop w:val="0"/>
      <w:marBottom w:val="0"/>
      <w:divBdr>
        <w:top w:val="none" w:sz="0" w:space="0" w:color="auto"/>
        <w:left w:val="none" w:sz="0" w:space="0" w:color="auto"/>
        <w:bottom w:val="none" w:sz="0" w:space="0" w:color="auto"/>
        <w:right w:val="none" w:sz="0" w:space="0" w:color="auto"/>
      </w:divBdr>
    </w:div>
    <w:div w:id="1277911596">
      <w:bodyDiv w:val="1"/>
      <w:marLeft w:val="0"/>
      <w:marRight w:val="0"/>
      <w:marTop w:val="0"/>
      <w:marBottom w:val="0"/>
      <w:divBdr>
        <w:top w:val="none" w:sz="0" w:space="0" w:color="auto"/>
        <w:left w:val="none" w:sz="0" w:space="0" w:color="auto"/>
        <w:bottom w:val="none" w:sz="0" w:space="0" w:color="auto"/>
        <w:right w:val="none" w:sz="0" w:space="0" w:color="auto"/>
      </w:divBdr>
    </w:div>
    <w:div w:id="1326931993">
      <w:bodyDiv w:val="1"/>
      <w:marLeft w:val="0"/>
      <w:marRight w:val="0"/>
      <w:marTop w:val="0"/>
      <w:marBottom w:val="0"/>
      <w:divBdr>
        <w:top w:val="none" w:sz="0" w:space="0" w:color="auto"/>
        <w:left w:val="none" w:sz="0" w:space="0" w:color="auto"/>
        <w:bottom w:val="none" w:sz="0" w:space="0" w:color="auto"/>
        <w:right w:val="none" w:sz="0" w:space="0" w:color="auto"/>
      </w:divBdr>
    </w:div>
    <w:div w:id="1355377697">
      <w:bodyDiv w:val="1"/>
      <w:marLeft w:val="0"/>
      <w:marRight w:val="0"/>
      <w:marTop w:val="0"/>
      <w:marBottom w:val="0"/>
      <w:divBdr>
        <w:top w:val="none" w:sz="0" w:space="0" w:color="auto"/>
        <w:left w:val="none" w:sz="0" w:space="0" w:color="auto"/>
        <w:bottom w:val="none" w:sz="0" w:space="0" w:color="auto"/>
        <w:right w:val="none" w:sz="0" w:space="0" w:color="auto"/>
      </w:divBdr>
    </w:div>
    <w:div w:id="1406337162">
      <w:bodyDiv w:val="1"/>
      <w:marLeft w:val="0"/>
      <w:marRight w:val="0"/>
      <w:marTop w:val="0"/>
      <w:marBottom w:val="0"/>
      <w:divBdr>
        <w:top w:val="none" w:sz="0" w:space="0" w:color="auto"/>
        <w:left w:val="none" w:sz="0" w:space="0" w:color="auto"/>
        <w:bottom w:val="none" w:sz="0" w:space="0" w:color="auto"/>
        <w:right w:val="none" w:sz="0" w:space="0" w:color="auto"/>
      </w:divBdr>
    </w:div>
    <w:div w:id="1467312413">
      <w:bodyDiv w:val="1"/>
      <w:marLeft w:val="0"/>
      <w:marRight w:val="0"/>
      <w:marTop w:val="0"/>
      <w:marBottom w:val="0"/>
      <w:divBdr>
        <w:top w:val="none" w:sz="0" w:space="0" w:color="auto"/>
        <w:left w:val="none" w:sz="0" w:space="0" w:color="auto"/>
        <w:bottom w:val="none" w:sz="0" w:space="0" w:color="auto"/>
        <w:right w:val="none" w:sz="0" w:space="0" w:color="auto"/>
      </w:divBdr>
      <w:divsChild>
        <w:div w:id="516039318">
          <w:marLeft w:val="0"/>
          <w:marRight w:val="0"/>
          <w:marTop w:val="0"/>
          <w:marBottom w:val="0"/>
          <w:divBdr>
            <w:top w:val="none" w:sz="0" w:space="0" w:color="auto"/>
            <w:left w:val="none" w:sz="0" w:space="0" w:color="auto"/>
            <w:bottom w:val="none" w:sz="0" w:space="0" w:color="auto"/>
            <w:right w:val="none" w:sz="0" w:space="0" w:color="auto"/>
          </w:divBdr>
          <w:divsChild>
            <w:div w:id="209390483">
              <w:marLeft w:val="0"/>
              <w:marRight w:val="0"/>
              <w:marTop w:val="0"/>
              <w:marBottom w:val="0"/>
              <w:divBdr>
                <w:top w:val="none" w:sz="0" w:space="0" w:color="auto"/>
                <w:left w:val="none" w:sz="0" w:space="0" w:color="auto"/>
                <w:bottom w:val="none" w:sz="0" w:space="0" w:color="auto"/>
                <w:right w:val="none" w:sz="0" w:space="0" w:color="auto"/>
              </w:divBdr>
              <w:divsChild>
                <w:div w:id="873276872">
                  <w:marLeft w:val="0"/>
                  <w:marRight w:val="0"/>
                  <w:marTop w:val="100"/>
                  <w:marBottom w:val="300"/>
                  <w:divBdr>
                    <w:top w:val="none" w:sz="0" w:space="0" w:color="auto"/>
                    <w:left w:val="none" w:sz="0" w:space="0" w:color="auto"/>
                    <w:bottom w:val="none" w:sz="0" w:space="0" w:color="auto"/>
                    <w:right w:val="none" w:sz="0" w:space="0" w:color="auto"/>
                  </w:divBdr>
                  <w:divsChild>
                    <w:div w:id="1438136439">
                      <w:marLeft w:val="0"/>
                      <w:marRight w:val="0"/>
                      <w:marTop w:val="0"/>
                      <w:marBottom w:val="0"/>
                      <w:divBdr>
                        <w:top w:val="none" w:sz="0" w:space="0" w:color="auto"/>
                        <w:left w:val="none" w:sz="0" w:space="0" w:color="auto"/>
                        <w:bottom w:val="none" w:sz="0" w:space="0" w:color="auto"/>
                        <w:right w:val="none" w:sz="0" w:space="0" w:color="auto"/>
                      </w:divBdr>
                      <w:divsChild>
                        <w:div w:id="1078283295">
                          <w:marLeft w:val="0"/>
                          <w:marRight w:val="0"/>
                          <w:marTop w:val="0"/>
                          <w:marBottom w:val="0"/>
                          <w:divBdr>
                            <w:top w:val="none" w:sz="0" w:space="0" w:color="auto"/>
                            <w:left w:val="none" w:sz="0" w:space="0" w:color="auto"/>
                            <w:bottom w:val="none" w:sz="0" w:space="0" w:color="auto"/>
                            <w:right w:val="none" w:sz="0" w:space="0" w:color="auto"/>
                          </w:divBdr>
                          <w:divsChild>
                            <w:div w:id="564486439">
                              <w:marLeft w:val="0"/>
                              <w:marRight w:val="0"/>
                              <w:marTop w:val="0"/>
                              <w:marBottom w:val="0"/>
                              <w:divBdr>
                                <w:top w:val="none" w:sz="0" w:space="0" w:color="auto"/>
                                <w:left w:val="none" w:sz="0" w:space="0" w:color="auto"/>
                                <w:bottom w:val="none" w:sz="0" w:space="0" w:color="auto"/>
                                <w:right w:val="none" w:sz="0" w:space="0" w:color="auto"/>
                              </w:divBdr>
                              <w:divsChild>
                                <w:div w:id="1505826185">
                                  <w:marLeft w:val="0"/>
                                  <w:marRight w:val="0"/>
                                  <w:marTop w:val="0"/>
                                  <w:marBottom w:val="0"/>
                                  <w:divBdr>
                                    <w:top w:val="none" w:sz="0" w:space="0" w:color="auto"/>
                                    <w:left w:val="none" w:sz="0" w:space="0" w:color="auto"/>
                                    <w:bottom w:val="none" w:sz="0" w:space="0" w:color="auto"/>
                                    <w:right w:val="none" w:sz="0" w:space="0" w:color="auto"/>
                                  </w:divBdr>
                                </w:div>
                                <w:div w:id="682392916">
                                  <w:marLeft w:val="0"/>
                                  <w:marRight w:val="0"/>
                                  <w:marTop w:val="0"/>
                                  <w:marBottom w:val="0"/>
                                  <w:divBdr>
                                    <w:top w:val="none" w:sz="0" w:space="0" w:color="auto"/>
                                    <w:left w:val="none" w:sz="0" w:space="0" w:color="auto"/>
                                    <w:bottom w:val="none" w:sz="0" w:space="0" w:color="auto"/>
                                    <w:right w:val="none" w:sz="0" w:space="0" w:color="auto"/>
                                  </w:divBdr>
                                </w:div>
                                <w:div w:id="1018309151">
                                  <w:marLeft w:val="0"/>
                                  <w:marRight w:val="0"/>
                                  <w:marTop w:val="0"/>
                                  <w:marBottom w:val="0"/>
                                  <w:divBdr>
                                    <w:top w:val="none" w:sz="0" w:space="0" w:color="auto"/>
                                    <w:left w:val="none" w:sz="0" w:space="0" w:color="auto"/>
                                    <w:bottom w:val="none" w:sz="0" w:space="0" w:color="auto"/>
                                    <w:right w:val="none" w:sz="0" w:space="0" w:color="auto"/>
                                  </w:divBdr>
                                </w:div>
                                <w:div w:id="2079398660">
                                  <w:marLeft w:val="0"/>
                                  <w:marRight w:val="0"/>
                                  <w:marTop w:val="0"/>
                                  <w:marBottom w:val="0"/>
                                  <w:divBdr>
                                    <w:top w:val="none" w:sz="0" w:space="0" w:color="auto"/>
                                    <w:left w:val="none" w:sz="0" w:space="0" w:color="auto"/>
                                    <w:bottom w:val="none" w:sz="0" w:space="0" w:color="auto"/>
                                    <w:right w:val="none" w:sz="0" w:space="0" w:color="auto"/>
                                  </w:divBdr>
                                </w:div>
                                <w:div w:id="2060133318">
                                  <w:marLeft w:val="0"/>
                                  <w:marRight w:val="0"/>
                                  <w:marTop w:val="0"/>
                                  <w:marBottom w:val="0"/>
                                  <w:divBdr>
                                    <w:top w:val="none" w:sz="0" w:space="0" w:color="auto"/>
                                    <w:left w:val="none" w:sz="0" w:space="0" w:color="auto"/>
                                    <w:bottom w:val="none" w:sz="0" w:space="0" w:color="auto"/>
                                    <w:right w:val="none" w:sz="0" w:space="0" w:color="auto"/>
                                  </w:divBdr>
                                </w:div>
                                <w:div w:id="100758560">
                                  <w:marLeft w:val="0"/>
                                  <w:marRight w:val="0"/>
                                  <w:marTop w:val="0"/>
                                  <w:marBottom w:val="0"/>
                                  <w:divBdr>
                                    <w:top w:val="none" w:sz="0" w:space="0" w:color="auto"/>
                                    <w:left w:val="none" w:sz="0" w:space="0" w:color="auto"/>
                                    <w:bottom w:val="none" w:sz="0" w:space="0" w:color="auto"/>
                                    <w:right w:val="none" w:sz="0" w:space="0" w:color="auto"/>
                                  </w:divBdr>
                                </w:div>
                                <w:div w:id="151142512">
                                  <w:marLeft w:val="0"/>
                                  <w:marRight w:val="0"/>
                                  <w:marTop w:val="0"/>
                                  <w:marBottom w:val="0"/>
                                  <w:divBdr>
                                    <w:top w:val="none" w:sz="0" w:space="0" w:color="auto"/>
                                    <w:left w:val="none" w:sz="0" w:space="0" w:color="auto"/>
                                    <w:bottom w:val="none" w:sz="0" w:space="0" w:color="auto"/>
                                    <w:right w:val="none" w:sz="0" w:space="0" w:color="auto"/>
                                  </w:divBdr>
                                </w:div>
                                <w:div w:id="746659115">
                                  <w:marLeft w:val="0"/>
                                  <w:marRight w:val="0"/>
                                  <w:marTop w:val="0"/>
                                  <w:marBottom w:val="0"/>
                                  <w:divBdr>
                                    <w:top w:val="none" w:sz="0" w:space="0" w:color="auto"/>
                                    <w:left w:val="none" w:sz="0" w:space="0" w:color="auto"/>
                                    <w:bottom w:val="none" w:sz="0" w:space="0" w:color="auto"/>
                                    <w:right w:val="none" w:sz="0" w:space="0" w:color="auto"/>
                                  </w:divBdr>
                                </w:div>
                                <w:div w:id="291788496">
                                  <w:marLeft w:val="0"/>
                                  <w:marRight w:val="0"/>
                                  <w:marTop w:val="0"/>
                                  <w:marBottom w:val="0"/>
                                  <w:divBdr>
                                    <w:top w:val="none" w:sz="0" w:space="0" w:color="auto"/>
                                    <w:left w:val="none" w:sz="0" w:space="0" w:color="auto"/>
                                    <w:bottom w:val="none" w:sz="0" w:space="0" w:color="auto"/>
                                    <w:right w:val="none" w:sz="0" w:space="0" w:color="auto"/>
                                  </w:divBdr>
                                </w:div>
                                <w:div w:id="2127888940">
                                  <w:marLeft w:val="0"/>
                                  <w:marRight w:val="0"/>
                                  <w:marTop w:val="0"/>
                                  <w:marBottom w:val="0"/>
                                  <w:divBdr>
                                    <w:top w:val="none" w:sz="0" w:space="0" w:color="auto"/>
                                    <w:left w:val="none" w:sz="0" w:space="0" w:color="auto"/>
                                    <w:bottom w:val="none" w:sz="0" w:space="0" w:color="auto"/>
                                    <w:right w:val="none" w:sz="0" w:space="0" w:color="auto"/>
                                  </w:divBdr>
                                </w:div>
                                <w:div w:id="1696074302">
                                  <w:marLeft w:val="0"/>
                                  <w:marRight w:val="0"/>
                                  <w:marTop w:val="0"/>
                                  <w:marBottom w:val="0"/>
                                  <w:divBdr>
                                    <w:top w:val="none" w:sz="0" w:space="0" w:color="auto"/>
                                    <w:left w:val="none" w:sz="0" w:space="0" w:color="auto"/>
                                    <w:bottom w:val="none" w:sz="0" w:space="0" w:color="auto"/>
                                    <w:right w:val="none" w:sz="0" w:space="0" w:color="auto"/>
                                  </w:divBdr>
                                </w:div>
                                <w:div w:id="20334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50614">
      <w:bodyDiv w:val="1"/>
      <w:marLeft w:val="0"/>
      <w:marRight w:val="0"/>
      <w:marTop w:val="0"/>
      <w:marBottom w:val="0"/>
      <w:divBdr>
        <w:top w:val="none" w:sz="0" w:space="0" w:color="auto"/>
        <w:left w:val="none" w:sz="0" w:space="0" w:color="auto"/>
        <w:bottom w:val="none" w:sz="0" w:space="0" w:color="auto"/>
        <w:right w:val="none" w:sz="0" w:space="0" w:color="auto"/>
      </w:divBdr>
      <w:divsChild>
        <w:div w:id="1362241458">
          <w:marLeft w:val="0"/>
          <w:marRight w:val="0"/>
          <w:marTop w:val="0"/>
          <w:marBottom w:val="0"/>
          <w:divBdr>
            <w:top w:val="none" w:sz="0" w:space="0" w:color="auto"/>
            <w:left w:val="none" w:sz="0" w:space="0" w:color="auto"/>
            <w:bottom w:val="none" w:sz="0" w:space="0" w:color="auto"/>
            <w:right w:val="none" w:sz="0" w:space="0" w:color="auto"/>
          </w:divBdr>
        </w:div>
        <w:div w:id="985007836">
          <w:marLeft w:val="0"/>
          <w:marRight w:val="0"/>
          <w:marTop w:val="0"/>
          <w:marBottom w:val="0"/>
          <w:divBdr>
            <w:top w:val="none" w:sz="0" w:space="0" w:color="auto"/>
            <w:left w:val="none" w:sz="0" w:space="0" w:color="auto"/>
            <w:bottom w:val="none" w:sz="0" w:space="0" w:color="auto"/>
            <w:right w:val="none" w:sz="0" w:space="0" w:color="auto"/>
          </w:divBdr>
          <w:divsChild>
            <w:div w:id="1704356581">
              <w:marLeft w:val="0"/>
              <w:marRight w:val="0"/>
              <w:marTop w:val="0"/>
              <w:marBottom w:val="960"/>
              <w:divBdr>
                <w:top w:val="none" w:sz="0" w:space="0" w:color="auto"/>
                <w:left w:val="none" w:sz="0" w:space="0" w:color="auto"/>
                <w:bottom w:val="none" w:sz="0" w:space="0" w:color="auto"/>
                <w:right w:val="none" w:sz="0" w:space="0" w:color="auto"/>
              </w:divBdr>
            </w:div>
            <w:div w:id="822234402">
              <w:marLeft w:val="0"/>
              <w:marRight w:val="0"/>
              <w:marTop w:val="780"/>
              <w:marBottom w:val="0"/>
              <w:divBdr>
                <w:top w:val="single" w:sz="6" w:space="0" w:color="FFFFFF"/>
                <w:left w:val="single" w:sz="6" w:space="0" w:color="FFFFFF"/>
                <w:bottom w:val="none" w:sz="0" w:space="0" w:color="auto"/>
                <w:right w:val="single" w:sz="6" w:space="0" w:color="FFFFFF"/>
              </w:divBdr>
              <w:divsChild>
                <w:div w:id="225841474">
                  <w:marLeft w:val="-225"/>
                  <w:marRight w:val="-225"/>
                  <w:marTop w:val="0"/>
                  <w:marBottom w:val="0"/>
                  <w:divBdr>
                    <w:top w:val="none" w:sz="0" w:space="0" w:color="auto"/>
                    <w:left w:val="none" w:sz="0" w:space="0" w:color="auto"/>
                    <w:bottom w:val="none" w:sz="0" w:space="0" w:color="auto"/>
                    <w:right w:val="none" w:sz="0" w:space="0" w:color="auto"/>
                  </w:divBdr>
                  <w:divsChild>
                    <w:div w:id="1972126161">
                      <w:marLeft w:val="0"/>
                      <w:marRight w:val="0"/>
                      <w:marTop w:val="0"/>
                      <w:marBottom w:val="270"/>
                      <w:divBdr>
                        <w:top w:val="none" w:sz="0" w:space="0" w:color="auto"/>
                        <w:left w:val="none" w:sz="0" w:space="0" w:color="auto"/>
                        <w:bottom w:val="none" w:sz="0" w:space="0" w:color="auto"/>
                        <w:right w:val="none" w:sz="0" w:space="0" w:color="auto"/>
                      </w:divBdr>
                      <w:divsChild>
                        <w:div w:id="1671904321">
                          <w:marLeft w:val="0"/>
                          <w:marRight w:val="0"/>
                          <w:marTop w:val="0"/>
                          <w:marBottom w:val="0"/>
                          <w:divBdr>
                            <w:top w:val="none" w:sz="0" w:space="0" w:color="auto"/>
                            <w:left w:val="none" w:sz="0" w:space="0" w:color="auto"/>
                            <w:bottom w:val="none" w:sz="0" w:space="0" w:color="auto"/>
                            <w:right w:val="none" w:sz="0" w:space="0" w:color="auto"/>
                          </w:divBdr>
                          <w:divsChild>
                            <w:div w:id="1623882803">
                              <w:marLeft w:val="-225"/>
                              <w:marRight w:val="-225"/>
                              <w:marTop w:val="0"/>
                              <w:marBottom w:val="0"/>
                              <w:divBdr>
                                <w:top w:val="none" w:sz="0" w:space="0" w:color="auto"/>
                                <w:left w:val="none" w:sz="0" w:space="0" w:color="auto"/>
                                <w:bottom w:val="none" w:sz="0" w:space="0" w:color="auto"/>
                                <w:right w:val="none" w:sz="0" w:space="0" w:color="auto"/>
                              </w:divBdr>
                              <w:divsChild>
                                <w:div w:id="1799688141">
                                  <w:marLeft w:val="0"/>
                                  <w:marRight w:val="0"/>
                                  <w:marTop w:val="0"/>
                                  <w:marBottom w:val="0"/>
                                  <w:divBdr>
                                    <w:top w:val="none" w:sz="0" w:space="0" w:color="auto"/>
                                    <w:left w:val="none" w:sz="0" w:space="0" w:color="auto"/>
                                    <w:bottom w:val="none" w:sz="0" w:space="0" w:color="auto"/>
                                    <w:right w:val="none" w:sz="0" w:space="0" w:color="auto"/>
                                  </w:divBdr>
                                </w:div>
                                <w:div w:id="1119226534">
                                  <w:marLeft w:val="0"/>
                                  <w:marRight w:val="0"/>
                                  <w:marTop w:val="0"/>
                                  <w:marBottom w:val="0"/>
                                  <w:divBdr>
                                    <w:top w:val="none" w:sz="0" w:space="0" w:color="auto"/>
                                    <w:left w:val="none" w:sz="0" w:space="0" w:color="auto"/>
                                    <w:bottom w:val="none" w:sz="0" w:space="0" w:color="auto"/>
                                    <w:right w:val="none" w:sz="0" w:space="0" w:color="auto"/>
                                  </w:divBdr>
                                </w:div>
                                <w:div w:id="5234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7696">
          <w:marLeft w:val="0"/>
          <w:marRight w:val="0"/>
          <w:marTop w:val="0"/>
          <w:marBottom w:val="0"/>
          <w:divBdr>
            <w:top w:val="none" w:sz="0" w:space="0" w:color="auto"/>
            <w:left w:val="none" w:sz="0" w:space="0" w:color="auto"/>
            <w:bottom w:val="none" w:sz="0" w:space="0" w:color="auto"/>
            <w:right w:val="none" w:sz="0" w:space="0" w:color="auto"/>
          </w:divBdr>
          <w:divsChild>
            <w:div w:id="2054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0368">
      <w:bodyDiv w:val="1"/>
      <w:marLeft w:val="0"/>
      <w:marRight w:val="0"/>
      <w:marTop w:val="0"/>
      <w:marBottom w:val="0"/>
      <w:divBdr>
        <w:top w:val="none" w:sz="0" w:space="0" w:color="auto"/>
        <w:left w:val="none" w:sz="0" w:space="0" w:color="auto"/>
        <w:bottom w:val="none" w:sz="0" w:space="0" w:color="auto"/>
        <w:right w:val="none" w:sz="0" w:space="0" w:color="auto"/>
      </w:divBdr>
    </w:div>
    <w:div w:id="1607157333">
      <w:bodyDiv w:val="1"/>
      <w:marLeft w:val="0"/>
      <w:marRight w:val="0"/>
      <w:marTop w:val="0"/>
      <w:marBottom w:val="0"/>
      <w:divBdr>
        <w:top w:val="none" w:sz="0" w:space="0" w:color="auto"/>
        <w:left w:val="none" w:sz="0" w:space="0" w:color="auto"/>
        <w:bottom w:val="none" w:sz="0" w:space="0" w:color="auto"/>
        <w:right w:val="none" w:sz="0" w:space="0" w:color="auto"/>
      </w:divBdr>
      <w:divsChild>
        <w:div w:id="1313413921">
          <w:marLeft w:val="0"/>
          <w:marRight w:val="0"/>
          <w:marTop w:val="0"/>
          <w:marBottom w:val="0"/>
          <w:divBdr>
            <w:top w:val="none" w:sz="0" w:space="0" w:color="auto"/>
            <w:left w:val="none" w:sz="0" w:space="0" w:color="auto"/>
            <w:bottom w:val="none" w:sz="0" w:space="0" w:color="auto"/>
            <w:right w:val="none" w:sz="0" w:space="0" w:color="auto"/>
          </w:divBdr>
          <w:divsChild>
            <w:div w:id="1095902399">
              <w:marLeft w:val="0"/>
              <w:marRight w:val="0"/>
              <w:marTop w:val="0"/>
              <w:marBottom w:val="0"/>
              <w:divBdr>
                <w:top w:val="none" w:sz="0" w:space="0" w:color="auto"/>
                <w:left w:val="none" w:sz="0" w:space="0" w:color="auto"/>
                <w:bottom w:val="none" w:sz="0" w:space="0" w:color="auto"/>
                <w:right w:val="none" w:sz="0" w:space="0" w:color="auto"/>
              </w:divBdr>
              <w:divsChild>
                <w:div w:id="2013414897">
                  <w:marLeft w:val="0"/>
                  <w:marRight w:val="0"/>
                  <w:marTop w:val="0"/>
                  <w:marBottom w:val="101"/>
                  <w:divBdr>
                    <w:top w:val="none" w:sz="0" w:space="0" w:color="auto"/>
                    <w:left w:val="none" w:sz="0" w:space="0" w:color="auto"/>
                    <w:bottom w:val="none" w:sz="0" w:space="0" w:color="auto"/>
                    <w:right w:val="none" w:sz="0" w:space="0" w:color="auto"/>
                  </w:divBdr>
                </w:div>
                <w:div w:id="1480220310">
                  <w:marLeft w:val="0"/>
                  <w:marRight w:val="0"/>
                  <w:marTop w:val="0"/>
                  <w:marBottom w:val="101"/>
                  <w:divBdr>
                    <w:top w:val="none" w:sz="0" w:space="0" w:color="auto"/>
                    <w:left w:val="none" w:sz="0" w:space="0" w:color="auto"/>
                    <w:bottom w:val="none" w:sz="0" w:space="0" w:color="auto"/>
                    <w:right w:val="none" w:sz="0" w:space="0" w:color="auto"/>
                  </w:divBdr>
                </w:div>
                <w:div w:id="1028338384">
                  <w:marLeft w:val="0"/>
                  <w:marRight w:val="0"/>
                  <w:marTop w:val="101"/>
                  <w:marBottom w:val="101"/>
                  <w:divBdr>
                    <w:top w:val="none" w:sz="0" w:space="0" w:color="auto"/>
                    <w:left w:val="none" w:sz="0" w:space="0" w:color="auto"/>
                    <w:bottom w:val="none" w:sz="0" w:space="0" w:color="auto"/>
                    <w:right w:val="none" w:sz="0" w:space="0" w:color="auto"/>
                  </w:divBdr>
                </w:div>
                <w:div w:id="1657108910">
                  <w:marLeft w:val="0"/>
                  <w:marRight w:val="0"/>
                  <w:marTop w:val="0"/>
                  <w:marBottom w:val="101"/>
                  <w:divBdr>
                    <w:top w:val="none" w:sz="0" w:space="0" w:color="auto"/>
                    <w:left w:val="none" w:sz="0" w:space="0" w:color="auto"/>
                    <w:bottom w:val="none" w:sz="0" w:space="0" w:color="auto"/>
                    <w:right w:val="none" w:sz="0" w:space="0" w:color="auto"/>
                  </w:divBdr>
                </w:div>
                <w:div w:id="561334982">
                  <w:marLeft w:val="0"/>
                  <w:marRight w:val="0"/>
                  <w:marTop w:val="0"/>
                  <w:marBottom w:val="101"/>
                  <w:divBdr>
                    <w:top w:val="none" w:sz="0" w:space="0" w:color="auto"/>
                    <w:left w:val="none" w:sz="0" w:space="0" w:color="auto"/>
                    <w:bottom w:val="none" w:sz="0" w:space="0" w:color="auto"/>
                    <w:right w:val="none" w:sz="0" w:space="0" w:color="auto"/>
                  </w:divBdr>
                </w:div>
                <w:div w:id="766972935">
                  <w:marLeft w:val="0"/>
                  <w:marRight w:val="0"/>
                  <w:marTop w:val="0"/>
                  <w:marBottom w:val="101"/>
                  <w:divBdr>
                    <w:top w:val="none" w:sz="0" w:space="0" w:color="auto"/>
                    <w:left w:val="none" w:sz="0" w:space="0" w:color="auto"/>
                    <w:bottom w:val="none" w:sz="0" w:space="0" w:color="auto"/>
                    <w:right w:val="none" w:sz="0" w:space="0" w:color="auto"/>
                  </w:divBdr>
                </w:div>
                <w:div w:id="1492790414">
                  <w:marLeft w:val="0"/>
                  <w:marRight w:val="0"/>
                  <w:marTop w:val="0"/>
                  <w:marBottom w:val="101"/>
                  <w:divBdr>
                    <w:top w:val="none" w:sz="0" w:space="0" w:color="auto"/>
                    <w:left w:val="none" w:sz="0" w:space="0" w:color="auto"/>
                    <w:bottom w:val="none" w:sz="0" w:space="0" w:color="auto"/>
                    <w:right w:val="none" w:sz="0" w:space="0" w:color="auto"/>
                  </w:divBdr>
                </w:div>
                <w:div w:id="1601258820">
                  <w:marLeft w:val="0"/>
                  <w:marRight w:val="0"/>
                  <w:marTop w:val="0"/>
                  <w:marBottom w:val="101"/>
                  <w:divBdr>
                    <w:top w:val="none" w:sz="0" w:space="0" w:color="auto"/>
                    <w:left w:val="none" w:sz="0" w:space="0" w:color="auto"/>
                    <w:bottom w:val="none" w:sz="0" w:space="0" w:color="auto"/>
                    <w:right w:val="none" w:sz="0" w:space="0" w:color="auto"/>
                  </w:divBdr>
                </w:div>
                <w:div w:id="1656454520">
                  <w:marLeft w:val="0"/>
                  <w:marRight w:val="0"/>
                  <w:marTop w:val="0"/>
                  <w:marBottom w:val="101"/>
                  <w:divBdr>
                    <w:top w:val="none" w:sz="0" w:space="0" w:color="auto"/>
                    <w:left w:val="none" w:sz="0" w:space="0" w:color="auto"/>
                    <w:bottom w:val="none" w:sz="0" w:space="0" w:color="auto"/>
                    <w:right w:val="none" w:sz="0" w:space="0" w:color="auto"/>
                  </w:divBdr>
                </w:div>
                <w:div w:id="138110327">
                  <w:marLeft w:val="0"/>
                  <w:marRight w:val="0"/>
                  <w:marTop w:val="0"/>
                  <w:marBottom w:val="101"/>
                  <w:divBdr>
                    <w:top w:val="none" w:sz="0" w:space="0" w:color="auto"/>
                    <w:left w:val="none" w:sz="0" w:space="0" w:color="auto"/>
                    <w:bottom w:val="none" w:sz="0" w:space="0" w:color="auto"/>
                    <w:right w:val="none" w:sz="0" w:space="0" w:color="auto"/>
                  </w:divBdr>
                </w:div>
                <w:div w:id="884412563">
                  <w:marLeft w:val="0"/>
                  <w:marRight w:val="0"/>
                  <w:marTop w:val="0"/>
                  <w:marBottom w:val="101"/>
                  <w:divBdr>
                    <w:top w:val="none" w:sz="0" w:space="0" w:color="auto"/>
                    <w:left w:val="none" w:sz="0" w:space="0" w:color="auto"/>
                    <w:bottom w:val="none" w:sz="0" w:space="0" w:color="auto"/>
                    <w:right w:val="none" w:sz="0" w:space="0" w:color="auto"/>
                  </w:divBdr>
                </w:div>
                <w:div w:id="1755780960">
                  <w:marLeft w:val="0"/>
                  <w:marRight w:val="0"/>
                  <w:marTop w:val="101"/>
                  <w:marBottom w:val="101"/>
                  <w:divBdr>
                    <w:top w:val="none" w:sz="0" w:space="0" w:color="auto"/>
                    <w:left w:val="none" w:sz="0" w:space="0" w:color="auto"/>
                    <w:bottom w:val="none" w:sz="0" w:space="0" w:color="auto"/>
                    <w:right w:val="none" w:sz="0" w:space="0" w:color="auto"/>
                  </w:divBdr>
                </w:div>
                <w:div w:id="1141843513">
                  <w:marLeft w:val="0"/>
                  <w:marRight w:val="0"/>
                  <w:marTop w:val="0"/>
                  <w:marBottom w:val="101"/>
                  <w:divBdr>
                    <w:top w:val="none" w:sz="0" w:space="0" w:color="auto"/>
                    <w:left w:val="none" w:sz="0" w:space="0" w:color="auto"/>
                    <w:bottom w:val="none" w:sz="0" w:space="0" w:color="auto"/>
                    <w:right w:val="none" w:sz="0" w:space="0" w:color="auto"/>
                  </w:divBdr>
                </w:div>
                <w:div w:id="1901860833">
                  <w:marLeft w:val="0"/>
                  <w:marRight w:val="0"/>
                  <w:marTop w:val="0"/>
                  <w:marBottom w:val="101"/>
                  <w:divBdr>
                    <w:top w:val="none" w:sz="0" w:space="0" w:color="auto"/>
                    <w:left w:val="none" w:sz="0" w:space="0" w:color="auto"/>
                    <w:bottom w:val="none" w:sz="0" w:space="0" w:color="auto"/>
                    <w:right w:val="none" w:sz="0" w:space="0" w:color="auto"/>
                  </w:divBdr>
                </w:div>
                <w:div w:id="459998292">
                  <w:marLeft w:val="0"/>
                  <w:marRight w:val="0"/>
                  <w:marTop w:val="0"/>
                  <w:marBottom w:val="101"/>
                  <w:divBdr>
                    <w:top w:val="none" w:sz="0" w:space="0" w:color="auto"/>
                    <w:left w:val="none" w:sz="0" w:space="0" w:color="auto"/>
                    <w:bottom w:val="none" w:sz="0" w:space="0" w:color="auto"/>
                    <w:right w:val="none" w:sz="0" w:space="0" w:color="auto"/>
                  </w:divBdr>
                </w:div>
                <w:div w:id="428038923">
                  <w:marLeft w:val="0"/>
                  <w:marRight w:val="0"/>
                  <w:marTop w:val="0"/>
                  <w:marBottom w:val="101"/>
                  <w:divBdr>
                    <w:top w:val="none" w:sz="0" w:space="0" w:color="auto"/>
                    <w:left w:val="none" w:sz="0" w:space="0" w:color="auto"/>
                    <w:bottom w:val="none" w:sz="0" w:space="0" w:color="auto"/>
                    <w:right w:val="none" w:sz="0" w:space="0" w:color="auto"/>
                  </w:divBdr>
                </w:div>
                <w:div w:id="1253706962">
                  <w:marLeft w:val="0"/>
                  <w:marRight w:val="0"/>
                  <w:marTop w:val="0"/>
                  <w:marBottom w:val="101"/>
                  <w:divBdr>
                    <w:top w:val="none" w:sz="0" w:space="0" w:color="auto"/>
                    <w:left w:val="none" w:sz="0" w:space="0" w:color="auto"/>
                    <w:bottom w:val="none" w:sz="0" w:space="0" w:color="auto"/>
                    <w:right w:val="none" w:sz="0" w:space="0" w:color="auto"/>
                  </w:divBdr>
                </w:div>
                <w:div w:id="1385257049">
                  <w:marLeft w:val="288"/>
                  <w:marRight w:val="0"/>
                  <w:marTop w:val="0"/>
                  <w:marBottom w:val="101"/>
                  <w:divBdr>
                    <w:top w:val="none" w:sz="0" w:space="0" w:color="auto"/>
                    <w:left w:val="none" w:sz="0" w:space="0" w:color="auto"/>
                    <w:bottom w:val="none" w:sz="0" w:space="0" w:color="auto"/>
                    <w:right w:val="none" w:sz="0" w:space="0" w:color="auto"/>
                  </w:divBdr>
                </w:div>
                <w:div w:id="2087728608">
                  <w:marLeft w:val="288"/>
                  <w:marRight w:val="0"/>
                  <w:marTop w:val="0"/>
                  <w:marBottom w:val="101"/>
                  <w:divBdr>
                    <w:top w:val="none" w:sz="0" w:space="0" w:color="auto"/>
                    <w:left w:val="none" w:sz="0" w:space="0" w:color="auto"/>
                    <w:bottom w:val="none" w:sz="0" w:space="0" w:color="auto"/>
                    <w:right w:val="none" w:sz="0" w:space="0" w:color="auto"/>
                  </w:divBdr>
                </w:div>
                <w:div w:id="1547643003">
                  <w:marLeft w:val="288"/>
                  <w:marRight w:val="0"/>
                  <w:marTop w:val="0"/>
                  <w:marBottom w:val="101"/>
                  <w:divBdr>
                    <w:top w:val="none" w:sz="0" w:space="0" w:color="auto"/>
                    <w:left w:val="none" w:sz="0" w:space="0" w:color="auto"/>
                    <w:bottom w:val="none" w:sz="0" w:space="0" w:color="auto"/>
                    <w:right w:val="none" w:sz="0" w:space="0" w:color="auto"/>
                  </w:divBdr>
                </w:div>
                <w:div w:id="2030716309">
                  <w:marLeft w:val="288"/>
                  <w:marRight w:val="0"/>
                  <w:marTop w:val="0"/>
                  <w:marBottom w:val="101"/>
                  <w:divBdr>
                    <w:top w:val="none" w:sz="0" w:space="0" w:color="auto"/>
                    <w:left w:val="none" w:sz="0" w:space="0" w:color="auto"/>
                    <w:bottom w:val="none" w:sz="0" w:space="0" w:color="auto"/>
                    <w:right w:val="none" w:sz="0" w:space="0" w:color="auto"/>
                  </w:divBdr>
                </w:div>
                <w:div w:id="1944724288">
                  <w:marLeft w:val="288"/>
                  <w:marRight w:val="0"/>
                  <w:marTop w:val="0"/>
                  <w:marBottom w:val="101"/>
                  <w:divBdr>
                    <w:top w:val="none" w:sz="0" w:space="0" w:color="auto"/>
                    <w:left w:val="none" w:sz="0" w:space="0" w:color="auto"/>
                    <w:bottom w:val="none" w:sz="0" w:space="0" w:color="auto"/>
                    <w:right w:val="none" w:sz="0" w:space="0" w:color="auto"/>
                  </w:divBdr>
                </w:div>
                <w:div w:id="1489900417">
                  <w:marLeft w:val="288"/>
                  <w:marRight w:val="0"/>
                  <w:marTop w:val="0"/>
                  <w:marBottom w:val="101"/>
                  <w:divBdr>
                    <w:top w:val="none" w:sz="0" w:space="0" w:color="auto"/>
                    <w:left w:val="none" w:sz="0" w:space="0" w:color="auto"/>
                    <w:bottom w:val="none" w:sz="0" w:space="0" w:color="auto"/>
                    <w:right w:val="none" w:sz="0" w:space="0" w:color="auto"/>
                  </w:divBdr>
                </w:div>
                <w:div w:id="1444380555">
                  <w:marLeft w:val="288"/>
                  <w:marRight w:val="0"/>
                  <w:marTop w:val="0"/>
                  <w:marBottom w:val="101"/>
                  <w:divBdr>
                    <w:top w:val="none" w:sz="0" w:space="0" w:color="auto"/>
                    <w:left w:val="none" w:sz="0" w:space="0" w:color="auto"/>
                    <w:bottom w:val="none" w:sz="0" w:space="0" w:color="auto"/>
                    <w:right w:val="none" w:sz="0" w:space="0" w:color="auto"/>
                  </w:divBdr>
                </w:div>
                <w:div w:id="441267437">
                  <w:marLeft w:val="288"/>
                  <w:marRight w:val="0"/>
                  <w:marTop w:val="0"/>
                  <w:marBottom w:val="101"/>
                  <w:divBdr>
                    <w:top w:val="none" w:sz="0" w:space="0" w:color="auto"/>
                    <w:left w:val="none" w:sz="0" w:space="0" w:color="auto"/>
                    <w:bottom w:val="none" w:sz="0" w:space="0" w:color="auto"/>
                    <w:right w:val="none" w:sz="0" w:space="0" w:color="auto"/>
                  </w:divBdr>
                </w:div>
                <w:div w:id="1986010338">
                  <w:marLeft w:val="288"/>
                  <w:marRight w:val="0"/>
                  <w:marTop w:val="0"/>
                  <w:marBottom w:val="101"/>
                  <w:divBdr>
                    <w:top w:val="none" w:sz="0" w:space="0" w:color="auto"/>
                    <w:left w:val="none" w:sz="0" w:space="0" w:color="auto"/>
                    <w:bottom w:val="none" w:sz="0" w:space="0" w:color="auto"/>
                    <w:right w:val="none" w:sz="0" w:space="0" w:color="auto"/>
                  </w:divBdr>
                </w:div>
                <w:div w:id="185758062">
                  <w:marLeft w:val="288"/>
                  <w:marRight w:val="0"/>
                  <w:marTop w:val="0"/>
                  <w:marBottom w:val="101"/>
                  <w:divBdr>
                    <w:top w:val="none" w:sz="0" w:space="0" w:color="auto"/>
                    <w:left w:val="none" w:sz="0" w:space="0" w:color="auto"/>
                    <w:bottom w:val="none" w:sz="0" w:space="0" w:color="auto"/>
                    <w:right w:val="none" w:sz="0" w:space="0" w:color="auto"/>
                  </w:divBdr>
                </w:div>
                <w:div w:id="1039210901">
                  <w:marLeft w:val="288"/>
                  <w:marRight w:val="0"/>
                  <w:marTop w:val="0"/>
                  <w:marBottom w:val="101"/>
                  <w:divBdr>
                    <w:top w:val="none" w:sz="0" w:space="0" w:color="auto"/>
                    <w:left w:val="none" w:sz="0" w:space="0" w:color="auto"/>
                    <w:bottom w:val="none" w:sz="0" w:space="0" w:color="auto"/>
                    <w:right w:val="none" w:sz="0" w:space="0" w:color="auto"/>
                  </w:divBdr>
                </w:div>
                <w:div w:id="29965498">
                  <w:marLeft w:val="0"/>
                  <w:marRight w:val="0"/>
                  <w:marTop w:val="0"/>
                  <w:marBottom w:val="101"/>
                  <w:divBdr>
                    <w:top w:val="none" w:sz="0" w:space="0" w:color="auto"/>
                    <w:left w:val="none" w:sz="0" w:space="0" w:color="auto"/>
                    <w:bottom w:val="none" w:sz="0" w:space="0" w:color="auto"/>
                    <w:right w:val="none" w:sz="0" w:space="0" w:color="auto"/>
                  </w:divBdr>
                </w:div>
                <w:div w:id="1235509006">
                  <w:marLeft w:val="0"/>
                  <w:marRight w:val="0"/>
                  <w:marTop w:val="0"/>
                  <w:marBottom w:val="101"/>
                  <w:divBdr>
                    <w:top w:val="none" w:sz="0" w:space="0" w:color="auto"/>
                    <w:left w:val="none" w:sz="0" w:space="0" w:color="auto"/>
                    <w:bottom w:val="none" w:sz="0" w:space="0" w:color="auto"/>
                    <w:right w:val="none" w:sz="0" w:space="0" w:color="auto"/>
                  </w:divBdr>
                </w:div>
                <w:div w:id="1201472604">
                  <w:marLeft w:val="0"/>
                  <w:marRight w:val="0"/>
                  <w:marTop w:val="0"/>
                  <w:marBottom w:val="101"/>
                  <w:divBdr>
                    <w:top w:val="none" w:sz="0" w:space="0" w:color="auto"/>
                    <w:left w:val="none" w:sz="0" w:space="0" w:color="auto"/>
                    <w:bottom w:val="none" w:sz="0" w:space="0" w:color="auto"/>
                    <w:right w:val="none" w:sz="0" w:space="0" w:color="auto"/>
                  </w:divBdr>
                </w:div>
                <w:div w:id="884220746">
                  <w:marLeft w:val="0"/>
                  <w:marRight w:val="0"/>
                  <w:marTop w:val="0"/>
                  <w:marBottom w:val="101"/>
                  <w:divBdr>
                    <w:top w:val="none" w:sz="0" w:space="0" w:color="auto"/>
                    <w:left w:val="none" w:sz="0" w:space="0" w:color="auto"/>
                    <w:bottom w:val="none" w:sz="0" w:space="0" w:color="auto"/>
                    <w:right w:val="none" w:sz="0" w:space="0" w:color="auto"/>
                  </w:divBdr>
                </w:div>
                <w:div w:id="1840384558">
                  <w:marLeft w:val="0"/>
                  <w:marRight w:val="0"/>
                  <w:marTop w:val="0"/>
                  <w:marBottom w:val="101"/>
                  <w:divBdr>
                    <w:top w:val="none" w:sz="0" w:space="0" w:color="auto"/>
                    <w:left w:val="none" w:sz="0" w:space="0" w:color="auto"/>
                    <w:bottom w:val="none" w:sz="0" w:space="0" w:color="auto"/>
                    <w:right w:val="none" w:sz="0" w:space="0" w:color="auto"/>
                  </w:divBdr>
                </w:div>
                <w:div w:id="572205171">
                  <w:marLeft w:val="0"/>
                  <w:marRight w:val="0"/>
                  <w:marTop w:val="0"/>
                  <w:marBottom w:val="101"/>
                  <w:divBdr>
                    <w:top w:val="none" w:sz="0" w:space="0" w:color="auto"/>
                    <w:left w:val="none" w:sz="0" w:space="0" w:color="auto"/>
                    <w:bottom w:val="none" w:sz="0" w:space="0" w:color="auto"/>
                    <w:right w:val="none" w:sz="0" w:space="0" w:color="auto"/>
                  </w:divBdr>
                </w:div>
                <w:div w:id="1554927331">
                  <w:marLeft w:val="0"/>
                  <w:marRight w:val="0"/>
                  <w:marTop w:val="0"/>
                  <w:marBottom w:val="101"/>
                  <w:divBdr>
                    <w:top w:val="none" w:sz="0" w:space="0" w:color="auto"/>
                    <w:left w:val="none" w:sz="0" w:space="0" w:color="auto"/>
                    <w:bottom w:val="none" w:sz="0" w:space="0" w:color="auto"/>
                    <w:right w:val="none" w:sz="0" w:space="0" w:color="auto"/>
                  </w:divBdr>
                </w:div>
                <w:div w:id="12390205">
                  <w:marLeft w:val="0"/>
                  <w:marRight w:val="0"/>
                  <w:marTop w:val="0"/>
                  <w:marBottom w:val="101"/>
                  <w:divBdr>
                    <w:top w:val="none" w:sz="0" w:space="0" w:color="auto"/>
                    <w:left w:val="none" w:sz="0" w:space="0" w:color="auto"/>
                    <w:bottom w:val="none" w:sz="0" w:space="0" w:color="auto"/>
                    <w:right w:val="none" w:sz="0" w:space="0" w:color="auto"/>
                  </w:divBdr>
                </w:div>
                <w:div w:id="726492133">
                  <w:marLeft w:val="0"/>
                  <w:marRight w:val="0"/>
                  <w:marTop w:val="0"/>
                  <w:marBottom w:val="101"/>
                  <w:divBdr>
                    <w:top w:val="none" w:sz="0" w:space="0" w:color="auto"/>
                    <w:left w:val="none" w:sz="0" w:space="0" w:color="auto"/>
                    <w:bottom w:val="none" w:sz="0" w:space="0" w:color="auto"/>
                    <w:right w:val="none" w:sz="0" w:space="0" w:color="auto"/>
                  </w:divBdr>
                </w:div>
                <w:div w:id="6367203">
                  <w:marLeft w:val="0"/>
                  <w:marRight w:val="0"/>
                  <w:marTop w:val="0"/>
                  <w:marBottom w:val="101"/>
                  <w:divBdr>
                    <w:top w:val="none" w:sz="0" w:space="0" w:color="auto"/>
                    <w:left w:val="none" w:sz="0" w:space="0" w:color="auto"/>
                    <w:bottom w:val="none" w:sz="0" w:space="0" w:color="auto"/>
                    <w:right w:val="none" w:sz="0" w:space="0" w:color="auto"/>
                  </w:divBdr>
                </w:div>
                <w:div w:id="809057596">
                  <w:marLeft w:val="288"/>
                  <w:marRight w:val="0"/>
                  <w:marTop w:val="0"/>
                  <w:marBottom w:val="101"/>
                  <w:divBdr>
                    <w:top w:val="none" w:sz="0" w:space="0" w:color="auto"/>
                    <w:left w:val="none" w:sz="0" w:space="0" w:color="auto"/>
                    <w:bottom w:val="none" w:sz="0" w:space="0" w:color="auto"/>
                    <w:right w:val="none" w:sz="0" w:space="0" w:color="auto"/>
                  </w:divBdr>
                </w:div>
                <w:div w:id="826363629">
                  <w:marLeft w:val="288"/>
                  <w:marRight w:val="0"/>
                  <w:marTop w:val="0"/>
                  <w:marBottom w:val="101"/>
                  <w:divBdr>
                    <w:top w:val="none" w:sz="0" w:space="0" w:color="auto"/>
                    <w:left w:val="none" w:sz="0" w:space="0" w:color="auto"/>
                    <w:bottom w:val="none" w:sz="0" w:space="0" w:color="auto"/>
                    <w:right w:val="none" w:sz="0" w:space="0" w:color="auto"/>
                  </w:divBdr>
                </w:div>
                <w:div w:id="161969452">
                  <w:marLeft w:val="288"/>
                  <w:marRight w:val="0"/>
                  <w:marTop w:val="0"/>
                  <w:marBottom w:val="101"/>
                  <w:divBdr>
                    <w:top w:val="none" w:sz="0" w:space="0" w:color="auto"/>
                    <w:left w:val="none" w:sz="0" w:space="0" w:color="auto"/>
                    <w:bottom w:val="none" w:sz="0" w:space="0" w:color="auto"/>
                    <w:right w:val="none" w:sz="0" w:space="0" w:color="auto"/>
                  </w:divBdr>
                </w:div>
                <w:div w:id="1331910355">
                  <w:marLeft w:val="288"/>
                  <w:marRight w:val="0"/>
                  <w:marTop w:val="0"/>
                  <w:marBottom w:val="101"/>
                  <w:divBdr>
                    <w:top w:val="none" w:sz="0" w:space="0" w:color="auto"/>
                    <w:left w:val="none" w:sz="0" w:space="0" w:color="auto"/>
                    <w:bottom w:val="none" w:sz="0" w:space="0" w:color="auto"/>
                    <w:right w:val="none" w:sz="0" w:space="0" w:color="auto"/>
                  </w:divBdr>
                </w:div>
                <w:div w:id="2109957607">
                  <w:marLeft w:val="288"/>
                  <w:marRight w:val="0"/>
                  <w:marTop w:val="0"/>
                  <w:marBottom w:val="101"/>
                  <w:divBdr>
                    <w:top w:val="none" w:sz="0" w:space="0" w:color="auto"/>
                    <w:left w:val="none" w:sz="0" w:space="0" w:color="auto"/>
                    <w:bottom w:val="none" w:sz="0" w:space="0" w:color="auto"/>
                    <w:right w:val="none" w:sz="0" w:space="0" w:color="auto"/>
                  </w:divBdr>
                </w:div>
                <w:div w:id="1857578017">
                  <w:marLeft w:val="288"/>
                  <w:marRight w:val="0"/>
                  <w:marTop w:val="0"/>
                  <w:marBottom w:val="101"/>
                  <w:divBdr>
                    <w:top w:val="none" w:sz="0" w:space="0" w:color="auto"/>
                    <w:left w:val="none" w:sz="0" w:space="0" w:color="auto"/>
                    <w:bottom w:val="none" w:sz="0" w:space="0" w:color="auto"/>
                    <w:right w:val="none" w:sz="0" w:space="0" w:color="auto"/>
                  </w:divBdr>
                </w:div>
                <w:div w:id="1571768494">
                  <w:marLeft w:val="288"/>
                  <w:marRight w:val="0"/>
                  <w:marTop w:val="0"/>
                  <w:marBottom w:val="101"/>
                  <w:divBdr>
                    <w:top w:val="none" w:sz="0" w:space="0" w:color="auto"/>
                    <w:left w:val="none" w:sz="0" w:space="0" w:color="auto"/>
                    <w:bottom w:val="none" w:sz="0" w:space="0" w:color="auto"/>
                    <w:right w:val="none" w:sz="0" w:space="0" w:color="auto"/>
                  </w:divBdr>
                </w:div>
                <w:div w:id="1322197624">
                  <w:marLeft w:val="288"/>
                  <w:marRight w:val="0"/>
                  <w:marTop w:val="0"/>
                  <w:marBottom w:val="101"/>
                  <w:divBdr>
                    <w:top w:val="none" w:sz="0" w:space="0" w:color="auto"/>
                    <w:left w:val="none" w:sz="0" w:space="0" w:color="auto"/>
                    <w:bottom w:val="none" w:sz="0" w:space="0" w:color="auto"/>
                    <w:right w:val="none" w:sz="0" w:space="0" w:color="auto"/>
                  </w:divBdr>
                </w:div>
                <w:div w:id="1936472915">
                  <w:marLeft w:val="288"/>
                  <w:marRight w:val="0"/>
                  <w:marTop w:val="0"/>
                  <w:marBottom w:val="101"/>
                  <w:divBdr>
                    <w:top w:val="none" w:sz="0" w:space="0" w:color="auto"/>
                    <w:left w:val="none" w:sz="0" w:space="0" w:color="auto"/>
                    <w:bottom w:val="none" w:sz="0" w:space="0" w:color="auto"/>
                    <w:right w:val="none" w:sz="0" w:space="0" w:color="auto"/>
                  </w:divBdr>
                </w:div>
                <w:div w:id="1753425439">
                  <w:marLeft w:val="288"/>
                  <w:marRight w:val="0"/>
                  <w:marTop w:val="0"/>
                  <w:marBottom w:val="101"/>
                  <w:divBdr>
                    <w:top w:val="none" w:sz="0" w:space="0" w:color="auto"/>
                    <w:left w:val="none" w:sz="0" w:space="0" w:color="auto"/>
                    <w:bottom w:val="none" w:sz="0" w:space="0" w:color="auto"/>
                    <w:right w:val="none" w:sz="0" w:space="0" w:color="auto"/>
                  </w:divBdr>
                </w:div>
                <w:div w:id="7996454">
                  <w:marLeft w:val="288"/>
                  <w:marRight w:val="0"/>
                  <w:marTop w:val="0"/>
                  <w:marBottom w:val="101"/>
                  <w:divBdr>
                    <w:top w:val="none" w:sz="0" w:space="0" w:color="auto"/>
                    <w:left w:val="none" w:sz="0" w:space="0" w:color="auto"/>
                    <w:bottom w:val="none" w:sz="0" w:space="0" w:color="auto"/>
                    <w:right w:val="none" w:sz="0" w:space="0" w:color="auto"/>
                  </w:divBdr>
                </w:div>
                <w:div w:id="1000276021">
                  <w:marLeft w:val="288"/>
                  <w:marRight w:val="0"/>
                  <w:marTop w:val="0"/>
                  <w:marBottom w:val="101"/>
                  <w:divBdr>
                    <w:top w:val="none" w:sz="0" w:space="0" w:color="auto"/>
                    <w:left w:val="none" w:sz="0" w:space="0" w:color="auto"/>
                    <w:bottom w:val="none" w:sz="0" w:space="0" w:color="auto"/>
                    <w:right w:val="none" w:sz="0" w:space="0" w:color="auto"/>
                  </w:divBdr>
                </w:div>
                <w:div w:id="170419445">
                  <w:marLeft w:val="288"/>
                  <w:marRight w:val="0"/>
                  <w:marTop w:val="0"/>
                  <w:marBottom w:val="80"/>
                  <w:divBdr>
                    <w:top w:val="none" w:sz="0" w:space="0" w:color="auto"/>
                    <w:left w:val="none" w:sz="0" w:space="0" w:color="auto"/>
                    <w:bottom w:val="none" w:sz="0" w:space="0" w:color="auto"/>
                    <w:right w:val="none" w:sz="0" w:space="0" w:color="auto"/>
                  </w:divBdr>
                </w:div>
                <w:div w:id="669867028">
                  <w:marLeft w:val="288"/>
                  <w:marRight w:val="0"/>
                  <w:marTop w:val="0"/>
                  <w:marBottom w:val="80"/>
                  <w:divBdr>
                    <w:top w:val="none" w:sz="0" w:space="0" w:color="auto"/>
                    <w:left w:val="none" w:sz="0" w:space="0" w:color="auto"/>
                    <w:bottom w:val="none" w:sz="0" w:space="0" w:color="auto"/>
                    <w:right w:val="none" w:sz="0" w:space="0" w:color="auto"/>
                  </w:divBdr>
                </w:div>
                <w:div w:id="392312078">
                  <w:marLeft w:val="288"/>
                  <w:marRight w:val="0"/>
                  <w:marTop w:val="0"/>
                  <w:marBottom w:val="80"/>
                  <w:divBdr>
                    <w:top w:val="none" w:sz="0" w:space="0" w:color="auto"/>
                    <w:left w:val="none" w:sz="0" w:space="0" w:color="auto"/>
                    <w:bottom w:val="none" w:sz="0" w:space="0" w:color="auto"/>
                    <w:right w:val="none" w:sz="0" w:space="0" w:color="auto"/>
                  </w:divBdr>
                </w:div>
                <w:div w:id="1994989434">
                  <w:marLeft w:val="288"/>
                  <w:marRight w:val="0"/>
                  <w:marTop w:val="0"/>
                  <w:marBottom w:val="80"/>
                  <w:divBdr>
                    <w:top w:val="none" w:sz="0" w:space="0" w:color="auto"/>
                    <w:left w:val="none" w:sz="0" w:space="0" w:color="auto"/>
                    <w:bottom w:val="none" w:sz="0" w:space="0" w:color="auto"/>
                    <w:right w:val="none" w:sz="0" w:space="0" w:color="auto"/>
                  </w:divBdr>
                </w:div>
                <w:div w:id="689650467">
                  <w:marLeft w:val="288"/>
                  <w:marRight w:val="0"/>
                  <w:marTop w:val="0"/>
                  <w:marBottom w:val="80"/>
                  <w:divBdr>
                    <w:top w:val="none" w:sz="0" w:space="0" w:color="auto"/>
                    <w:left w:val="none" w:sz="0" w:space="0" w:color="auto"/>
                    <w:bottom w:val="none" w:sz="0" w:space="0" w:color="auto"/>
                    <w:right w:val="none" w:sz="0" w:space="0" w:color="auto"/>
                  </w:divBdr>
                </w:div>
                <w:div w:id="1085036159">
                  <w:marLeft w:val="0"/>
                  <w:marRight w:val="0"/>
                  <w:marTop w:val="0"/>
                  <w:marBottom w:val="80"/>
                  <w:divBdr>
                    <w:top w:val="none" w:sz="0" w:space="0" w:color="auto"/>
                    <w:left w:val="none" w:sz="0" w:space="0" w:color="auto"/>
                    <w:bottom w:val="none" w:sz="0" w:space="0" w:color="auto"/>
                    <w:right w:val="none" w:sz="0" w:space="0" w:color="auto"/>
                  </w:divBdr>
                </w:div>
                <w:div w:id="1464731763">
                  <w:marLeft w:val="0"/>
                  <w:marRight w:val="0"/>
                  <w:marTop w:val="0"/>
                  <w:marBottom w:val="80"/>
                  <w:divBdr>
                    <w:top w:val="none" w:sz="0" w:space="0" w:color="auto"/>
                    <w:left w:val="none" w:sz="0" w:space="0" w:color="auto"/>
                    <w:bottom w:val="none" w:sz="0" w:space="0" w:color="auto"/>
                    <w:right w:val="none" w:sz="0" w:space="0" w:color="auto"/>
                  </w:divBdr>
                </w:div>
                <w:div w:id="956565752">
                  <w:marLeft w:val="0"/>
                  <w:marRight w:val="0"/>
                  <w:marTop w:val="0"/>
                  <w:marBottom w:val="80"/>
                  <w:divBdr>
                    <w:top w:val="none" w:sz="0" w:space="0" w:color="auto"/>
                    <w:left w:val="none" w:sz="0" w:space="0" w:color="auto"/>
                    <w:bottom w:val="none" w:sz="0" w:space="0" w:color="auto"/>
                    <w:right w:val="none" w:sz="0" w:space="0" w:color="auto"/>
                  </w:divBdr>
                </w:div>
                <w:div w:id="260797169">
                  <w:marLeft w:val="0"/>
                  <w:marRight w:val="0"/>
                  <w:marTop w:val="0"/>
                  <w:marBottom w:val="80"/>
                  <w:divBdr>
                    <w:top w:val="none" w:sz="0" w:space="0" w:color="auto"/>
                    <w:left w:val="none" w:sz="0" w:space="0" w:color="auto"/>
                    <w:bottom w:val="none" w:sz="0" w:space="0" w:color="auto"/>
                    <w:right w:val="none" w:sz="0" w:space="0" w:color="auto"/>
                  </w:divBdr>
                </w:div>
                <w:div w:id="559752752">
                  <w:marLeft w:val="0"/>
                  <w:marRight w:val="0"/>
                  <w:marTop w:val="0"/>
                  <w:marBottom w:val="80"/>
                  <w:divBdr>
                    <w:top w:val="none" w:sz="0" w:space="0" w:color="auto"/>
                    <w:left w:val="none" w:sz="0" w:space="0" w:color="auto"/>
                    <w:bottom w:val="none" w:sz="0" w:space="0" w:color="auto"/>
                    <w:right w:val="none" w:sz="0" w:space="0" w:color="auto"/>
                  </w:divBdr>
                </w:div>
                <w:div w:id="211507165">
                  <w:marLeft w:val="0"/>
                  <w:marRight w:val="0"/>
                  <w:marTop w:val="0"/>
                  <w:marBottom w:val="101"/>
                  <w:divBdr>
                    <w:top w:val="none" w:sz="0" w:space="0" w:color="auto"/>
                    <w:left w:val="none" w:sz="0" w:space="0" w:color="auto"/>
                    <w:bottom w:val="none" w:sz="0" w:space="0" w:color="auto"/>
                    <w:right w:val="none" w:sz="0" w:space="0" w:color="auto"/>
                  </w:divBdr>
                </w:div>
                <w:div w:id="1699890269">
                  <w:marLeft w:val="0"/>
                  <w:marRight w:val="0"/>
                  <w:marTop w:val="0"/>
                  <w:marBottom w:val="101"/>
                  <w:divBdr>
                    <w:top w:val="none" w:sz="0" w:space="0" w:color="auto"/>
                    <w:left w:val="none" w:sz="0" w:space="0" w:color="auto"/>
                    <w:bottom w:val="none" w:sz="0" w:space="0" w:color="auto"/>
                    <w:right w:val="none" w:sz="0" w:space="0" w:color="auto"/>
                  </w:divBdr>
                </w:div>
                <w:div w:id="1065183389">
                  <w:marLeft w:val="0"/>
                  <w:marRight w:val="0"/>
                  <w:marTop w:val="0"/>
                  <w:marBottom w:val="101"/>
                  <w:divBdr>
                    <w:top w:val="none" w:sz="0" w:space="0" w:color="auto"/>
                    <w:left w:val="none" w:sz="0" w:space="0" w:color="auto"/>
                    <w:bottom w:val="none" w:sz="0" w:space="0" w:color="auto"/>
                    <w:right w:val="none" w:sz="0" w:space="0" w:color="auto"/>
                  </w:divBdr>
                </w:div>
                <w:div w:id="1860384850">
                  <w:marLeft w:val="0"/>
                  <w:marRight w:val="0"/>
                  <w:marTop w:val="0"/>
                  <w:marBottom w:val="101"/>
                  <w:divBdr>
                    <w:top w:val="none" w:sz="0" w:space="0" w:color="auto"/>
                    <w:left w:val="none" w:sz="0" w:space="0" w:color="auto"/>
                    <w:bottom w:val="none" w:sz="0" w:space="0" w:color="auto"/>
                    <w:right w:val="none" w:sz="0" w:space="0" w:color="auto"/>
                  </w:divBdr>
                </w:div>
                <w:div w:id="1293364555">
                  <w:marLeft w:val="0"/>
                  <w:marRight w:val="0"/>
                  <w:marTop w:val="0"/>
                  <w:marBottom w:val="101"/>
                  <w:divBdr>
                    <w:top w:val="none" w:sz="0" w:space="0" w:color="auto"/>
                    <w:left w:val="none" w:sz="0" w:space="0" w:color="auto"/>
                    <w:bottom w:val="none" w:sz="0" w:space="0" w:color="auto"/>
                    <w:right w:val="none" w:sz="0" w:space="0" w:color="auto"/>
                  </w:divBdr>
                </w:div>
                <w:div w:id="809521743">
                  <w:marLeft w:val="0"/>
                  <w:marRight w:val="0"/>
                  <w:marTop w:val="0"/>
                  <w:marBottom w:val="101"/>
                  <w:divBdr>
                    <w:top w:val="none" w:sz="0" w:space="0" w:color="auto"/>
                    <w:left w:val="none" w:sz="0" w:space="0" w:color="auto"/>
                    <w:bottom w:val="none" w:sz="0" w:space="0" w:color="auto"/>
                    <w:right w:val="none" w:sz="0" w:space="0" w:color="auto"/>
                  </w:divBdr>
                </w:div>
                <w:div w:id="1015109527">
                  <w:marLeft w:val="288"/>
                  <w:marRight w:val="0"/>
                  <w:marTop w:val="0"/>
                  <w:marBottom w:val="101"/>
                  <w:divBdr>
                    <w:top w:val="none" w:sz="0" w:space="0" w:color="auto"/>
                    <w:left w:val="none" w:sz="0" w:space="0" w:color="auto"/>
                    <w:bottom w:val="none" w:sz="0" w:space="0" w:color="auto"/>
                    <w:right w:val="none" w:sz="0" w:space="0" w:color="auto"/>
                  </w:divBdr>
                </w:div>
                <w:div w:id="1458376552">
                  <w:marLeft w:val="288"/>
                  <w:marRight w:val="0"/>
                  <w:marTop w:val="0"/>
                  <w:marBottom w:val="101"/>
                  <w:divBdr>
                    <w:top w:val="none" w:sz="0" w:space="0" w:color="auto"/>
                    <w:left w:val="none" w:sz="0" w:space="0" w:color="auto"/>
                    <w:bottom w:val="none" w:sz="0" w:space="0" w:color="auto"/>
                    <w:right w:val="none" w:sz="0" w:space="0" w:color="auto"/>
                  </w:divBdr>
                </w:div>
                <w:div w:id="100342155">
                  <w:marLeft w:val="288"/>
                  <w:marRight w:val="0"/>
                  <w:marTop w:val="0"/>
                  <w:marBottom w:val="101"/>
                  <w:divBdr>
                    <w:top w:val="none" w:sz="0" w:space="0" w:color="auto"/>
                    <w:left w:val="none" w:sz="0" w:space="0" w:color="auto"/>
                    <w:bottom w:val="none" w:sz="0" w:space="0" w:color="auto"/>
                    <w:right w:val="none" w:sz="0" w:space="0" w:color="auto"/>
                  </w:divBdr>
                </w:div>
                <w:div w:id="195578972">
                  <w:marLeft w:val="0"/>
                  <w:marRight w:val="0"/>
                  <w:marTop w:val="0"/>
                  <w:marBottom w:val="101"/>
                  <w:divBdr>
                    <w:top w:val="none" w:sz="0" w:space="0" w:color="auto"/>
                    <w:left w:val="none" w:sz="0" w:space="0" w:color="auto"/>
                    <w:bottom w:val="none" w:sz="0" w:space="0" w:color="auto"/>
                    <w:right w:val="none" w:sz="0" w:space="0" w:color="auto"/>
                  </w:divBdr>
                </w:div>
                <w:div w:id="49112309">
                  <w:marLeft w:val="0"/>
                  <w:marRight w:val="0"/>
                  <w:marTop w:val="0"/>
                  <w:marBottom w:val="101"/>
                  <w:divBdr>
                    <w:top w:val="none" w:sz="0" w:space="0" w:color="auto"/>
                    <w:left w:val="none" w:sz="0" w:space="0" w:color="auto"/>
                    <w:bottom w:val="none" w:sz="0" w:space="0" w:color="auto"/>
                    <w:right w:val="none" w:sz="0" w:space="0" w:color="auto"/>
                  </w:divBdr>
                </w:div>
                <w:div w:id="578290303">
                  <w:marLeft w:val="0"/>
                  <w:marRight w:val="0"/>
                  <w:marTop w:val="0"/>
                  <w:marBottom w:val="101"/>
                  <w:divBdr>
                    <w:top w:val="none" w:sz="0" w:space="0" w:color="auto"/>
                    <w:left w:val="none" w:sz="0" w:space="0" w:color="auto"/>
                    <w:bottom w:val="none" w:sz="0" w:space="0" w:color="auto"/>
                    <w:right w:val="none" w:sz="0" w:space="0" w:color="auto"/>
                  </w:divBdr>
                </w:div>
                <w:div w:id="1475441228">
                  <w:marLeft w:val="0"/>
                  <w:marRight w:val="0"/>
                  <w:marTop w:val="0"/>
                  <w:marBottom w:val="101"/>
                  <w:divBdr>
                    <w:top w:val="none" w:sz="0" w:space="0" w:color="auto"/>
                    <w:left w:val="none" w:sz="0" w:space="0" w:color="auto"/>
                    <w:bottom w:val="none" w:sz="0" w:space="0" w:color="auto"/>
                    <w:right w:val="none" w:sz="0" w:space="0" w:color="auto"/>
                  </w:divBdr>
                </w:div>
                <w:div w:id="6519589">
                  <w:marLeft w:val="0"/>
                  <w:marRight w:val="0"/>
                  <w:marTop w:val="0"/>
                  <w:marBottom w:val="101"/>
                  <w:divBdr>
                    <w:top w:val="none" w:sz="0" w:space="0" w:color="auto"/>
                    <w:left w:val="none" w:sz="0" w:space="0" w:color="auto"/>
                    <w:bottom w:val="none" w:sz="0" w:space="0" w:color="auto"/>
                    <w:right w:val="none" w:sz="0" w:space="0" w:color="auto"/>
                  </w:divBdr>
                </w:div>
                <w:div w:id="1570649979">
                  <w:marLeft w:val="0"/>
                  <w:marRight w:val="0"/>
                  <w:marTop w:val="0"/>
                  <w:marBottom w:val="101"/>
                  <w:divBdr>
                    <w:top w:val="none" w:sz="0" w:space="0" w:color="auto"/>
                    <w:left w:val="none" w:sz="0" w:space="0" w:color="auto"/>
                    <w:bottom w:val="none" w:sz="0" w:space="0" w:color="auto"/>
                    <w:right w:val="none" w:sz="0" w:space="0" w:color="auto"/>
                  </w:divBdr>
                </w:div>
                <w:div w:id="2074160379">
                  <w:marLeft w:val="0"/>
                  <w:marRight w:val="0"/>
                  <w:marTop w:val="0"/>
                  <w:marBottom w:val="101"/>
                  <w:divBdr>
                    <w:top w:val="none" w:sz="0" w:space="0" w:color="auto"/>
                    <w:left w:val="none" w:sz="0" w:space="0" w:color="auto"/>
                    <w:bottom w:val="none" w:sz="0" w:space="0" w:color="auto"/>
                    <w:right w:val="none" w:sz="0" w:space="0" w:color="auto"/>
                  </w:divBdr>
                </w:div>
                <w:div w:id="582686130">
                  <w:marLeft w:val="0"/>
                  <w:marRight w:val="0"/>
                  <w:marTop w:val="0"/>
                  <w:marBottom w:val="101"/>
                  <w:divBdr>
                    <w:top w:val="none" w:sz="0" w:space="0" w:color="auto"/>
                    <w:left w:val="none" w:sz="0" w:space="0" w:color="auto"/>
                    <w:bottom w:val="none" w:sz="0" w:space="0" w:color="auto"/>
                    <w:right w:val="none" w:sz="0" w:space="0" w:color="auto"/>
                  </w:divBdr>
                </w:div>
                <w:div w:id="1657761756">
                  <w:marLeft w:val="288"/>
                  <w:marRight w:val="0"/>
                  <w:marTop w:val="0"/>
                  <w:marBottom w:val="101"/>
                  <w:divBdr>
                    <w:top w:val="none" w:sz="0" w:space="0" w:color="auto"/>
                    <w:left w:val="none" w:sz="0" w:space="0" w:color="auto"/>
                    <w:bottom w:val="none" w:sz="0" w:space="0" w:color="auto"/>
                    <w:right w:val="none" w:sz="0" w:space="0" w:color="auto"/>
                  </w:divBdr>
                </w:div>
                <w:div w:id="1650204345">
                  <w:marLeft w:val="288"/>
                  <w:marRight w:val="0"/>
                  <w:marTop w:val="0"/>
                  <w:marBottom w:val="101"/>
                  <w:divBdr>
                    <w:top w:val="none" w:sz="0" w:space="0" w:color="auto"/>
                    <w:left w:val="none" w:sz="0" w:space="0" w:color="auto"/>
                    <w:bottom w:val="none" w:sz="0" w:space="0" w:color="auto"/>
                    <w:right w:val="none" w:sz="0" w:space="0" w:color="auto"/>
                  </w:divBdr>
                </w:div>
                <w:div w:id="628514958">
                  <w:marLeft w:val="0"/>
                  <w:marRight w:val="0"/>
                  <w:marTop w:val="0"/>
                  <w:marBottom w:val="101"/>
                  <w:divBdr>
                    <w:top w:val="none" w:sz="0" w:space="0" w:color="auto"/>
                    <w:left w:val="none" w:sz="0" w:space="0" w:color="auto"/>
                    <w:bottom w:val="none" w:sz="0" w:space="0" w:color="auto"/>
                    <w:right w:val="none" w:sz="0" w:space="0" w:color="auto"/>
                  </w:divBdr>
                </w:div>
                <w:div w:id="1113860777">
                  <w:marLeft w:val="0"/>
                  <w:marRight w:val="0"/>
                  <w:marTop w:val="0"/>
                  <w:marBottom w:val="101"/>
                  <w:divBdr>
                    <w:top w:val="none" w:sz="0" w:space="0" w:color="auto"/>
                    <w:left w:val="none" w:sz="0" w:space="0" w:color="auto"/>
                    <w:bottom w:val="none" w:sz="0" w:space="0" w:color="auto"/>
                    <w:right w:val="none" w:sz="0" w:space="0" w:color="auto"/>
                  </w:divBdr>
                </w:div>
                <w:div w:id="708575547">
                  <w:marLeft w:val="0"/>
                  <w:marRight w:val="0"/>
                  <w:marTop w:val="0"/>
                  <w:marBottom w:val="101"/>
                  <w:divBdr>
                    <w:top w:val="none" w:sz="0" w:space="0" w:color="auto"/>
                    <w:left w:val="none" w:sz="0" w:space="0" w:color="auto"/>
                    <w:bottom w:val="none" w:sz="0" w:space="0" w:color="auto"/>
                    <w:right w:val="none" w:sz="0" w:space="0" w:color="auto"/>
                  </w:divBdr>
                </w:div>
                <w:div w:id="1071928912">
                  <w:marLeft w:val="0"/>
                  <w:marRight w:val="0"/>
                  <w:marTop w:val="0"/>
                  <w:marBottom w:val="101"/>
                  <w:divBdr>
                    <w:top w:val="none" w:sz="0" w:space="0" w:color="auto"/>
                    <w:left w:val="none" w:sz="0" w:space="0" w:color="auto"/>
                    <w:bottom w:val="none" w:sz="0" w:space="0" w:color="auto"/>
                    <w:right w:val="none" w:sz="0" w:space="0" w:color="auto"/>
                  </w:divBdr>
                </w:div>
                <w:div w:id="1359160521">
                  <w:marLeft w:val="0"/>
                  <w:marRight w:val="0"/>
                  <w:marTop w:val="0"/>
                  <w:marBottom w:val="101"/>
                  <w:divBdr>
                    <w:top w:val="none" w:sz="0" w:space="0" w:color="auto"/>
                    <w:left w:val="none" w:sz="0" w:space="0" w:color="auto"/>
                    <w:bottom w:val="none" w:sz="0" w:space="0" w:color="auto"/>
                    <w:right w:val="none" w:sz="0" w:space="0" w:color="auto"/>
                  </w:divBdr>
                </w:div>
                <w:div w:id="1077553622">
                  <w:marLeft w:val="0"/>
                  <w:marRight w:val="0"/>
                  <w:marTop w:val="0"/>
                  <w:marBottom w:val="101"/>
                  <w:divBdr>
                    <w:top w:val="none" w:sz="0" w:space="0" w:color="auto"/>
                    <w:left w:val="none" w:sz="0" w:space="0" w:color="auto"/>
                    <w:bottom w:val="none" w:sz="0" w:space="0" w:color="auto"/>
                    <w:right w:val="none" w:sz="0" w:space="0" w:color="auto"/>
                  </w:divBdr>
                </w:div>
                <w:div w:id="107627189">
                  <w:marLeft w:val="0"/>
                  <w:marRight w:val="0"/>
                  <w:marTop w:val="0"/>
                  <w:marBottom w:val="101"/>
                  <w:divBdr>
                    <w:top w:val="none" w:sz="0" w:space="0" w:color="auto"/>
                    <w:left w:val="none" w:sz="0" w:space="0" w:color="auto"/>
                    <w:bottom w:val="none" w:sz="0" w:space="0" w:color="auto"/>
                    <w:right w:val="none" w:sz="0" w:space="0" w:color="auto"/>
                  </w:divBdr>
                </w:div>
                <w:div w:id="657925293">
                  <w:marLeft w:val="288"/>
                  <w:marRight w:val="0"/>
                  <w:marTop w:val="0"/>
                  <w:marBottom w:val="101"/>
                  <w:divBdr>
                    <w:top w:val="none" w:sz="0" w:space="0" w:color="auto"/>
                    <w:left w:val="none" w:sz="0" w:space="0" w:color="auto"/>
                    <w:bottom w:val="none" w:sz="0" w:space="0" w:color="auto"/>
                    <w:right w:val="none" w:sz="0" w:space="0" w:color="auto"/>
                  </w:divBdr>
                </w:div>
                <w:div w:id="392042410">
                  <w:marLeft w:val="288"/>
                  <w:marRight w:val="0"/>
                  <w:marTop w:val="0"/>
                  <w:marBottom w:val="101"/>
                  <w:divBdr>
                    <w:top w:val="none" w:sz="0" w:space="0" w:color="auto"/>
                    <w:left w:val="none" w:sz="0" w:space="0" w:color="auto"/>
                    <w:bottom w:val="none" w:sz="0" w:space="0" w:color="auto"/>
                    <w:right w:val="none" w:sz="0" w:space="0" w:color="auto"/>
                  </w:divBdr>
                </w:div>
                <w:div w:id="1876844622">
                  <w:marLeft w:val="288"/>
                  <w:marRight w:val="0"/>
                  <w:marTop w:val="0"/>
                  <w:marBottom w:val="101"/>
                  <w:divBdr>
                    <w:top w:val="none" w:sz="0" w:space="0" w:color="auto"/>
                    <w:left w:val="none" w:sz="0" w:space="0" w:color="auto"/>
                    <w:bottom w:val="none" w:sz="0" w:space="0" w:color="auto"/>
                    <w:right w:val="none" w:sz="0" w:space="0" w:color="auto"/>
                  </w:divBdr>
                </w:div>
                <w:div w:id="838034306">
                  <w:marLeft w:val="288"/>
                  <w:marRight w:val="0"/>
                  <w:marTop w:val="0"/>
                  <w:marBottom w:val="101"/>
                  <w:divBdr>
                    <w:top w:val="none" w:sz="0" w:space="0" w:color="auto"/>
                    <w:left w:val="none" w:sz="0" w:space="0" w:color="auto"/>
                    <w:bottom w:val="none" w:sz="0" w:space="0" w:color="auto"/>
                    <w:right w:val="none" w:sz="0" w:space="0" w:color="auto"/>
                  </w:divBdr>
                </w:div>
                <w:div w:id="330723157">
                  <w:marLeft w:val="288"/>
                  <w:marRight w:val="0"/>
                  <w:marTop w:val="0"/>
                  <w:marBottom w:val="101"/>
                  <w:divBdr>
                    <w:top w:val="none" w:sz="0" w:space="0" w:color="auto"/>
                    <w:left w:val="none" w:sz="0" w:space="0" w:color="auto"/>
                    <w:bottom w:val="none" w:sz="0" w:space="0" w:color="auto"/>
                    <w:right w:val="none" w:sz="0" w:space="0" w:color="auto"/>
                  </w:divBdr>
                </w:div>
                <w:div w:id="647242859">
                  <w:marLeft w:val="288"/>
                  <w:marRight w:val="0"/>
                  <w:marTop w:val="0"/>
                  <w:marBottom w:val="101"/>
                  <w:divBdr>
                    <w:top w:val="none" w:sz="0" w:space="0" w:color="auto"/>
                    <w:left w:val="none" w:sz="0" w:space="0" w:color="auto"/>
                    <w:bottom w:val="none" w:sz="0" w:space="0" w:color="auto"/>
                    <w:right w:val="none" w:sz="0" w:space="0" w:color="auto"/>
                  </w:divBdr>
                </w:div>
                <w:div w:id="1105466055">
                  <w:marLeft w:val="0"/>
                  <w:marRight w:val="0"/>
                  <w:marTop w:val="0"/>
                  <w:marBottom w:val="101"/>
                  <w:divBdr>
                    <w:top w:val="none" w:sz="0" w:space="0" w:color="auto"/>
                    <w:left w:val="none" w:sz="0" w:space="0" w:color="auto"/>
                    <w:bottom w:val="none" w:sz="0" w:space="0" w:color="auto"/>
                    <w:right w:val="none" w:sz="0" w:space="0" w:color="auto"/>
                  </w:divBdr>
                </w:div>
                <w:div w:id="1579289831">
                  <w:marLeft w:val="288"/>
                  <w:marRight w:val="0"/>
                  <w:marTop w:val="0"/>
                  <w:marBottom w:val="101"/>
                  <w:divBdr>
                    <w:top w:val="none" w:sz="0" w:space="0" w:color="auto"/>
                    <w:left w:val="none" w:sz="0" w:space="0" w:color="auto"/>
                    <w:bottom w:val="none" w:sz="0" w:space="0" w:color="auto"/>
                    <w:right w:val="none" w:sz="0" w:space="0" w:color="auto"/>
                  </w:divBdr>
                </w:div>
                <w:div w:id="2013071521">
                  <w:marLeft w:val="288"/>
                  <w:marRight w:val="0"/>
                  <w:marTop w:val="0"/>
                  <w:marBottom w:val="101"/>
                  <w:divBdr>
                    <w:top w:val="none" w:sz="0" w:space="0" w:color="auto"/>
                    <w:left w:val="none" w:sz="0" w:space="0" w:color="auto"/>
                    <w:bottom w:val="none" w:sz="0" w:space="0" w:color="auto"/>
                    <w:right w:val="none" w:sz="0" w:space="0" w:color="auto"/>
                  </w:divBdr>
                </w:div>
                <w:div w:id="356663112">
                  <w:marLeft w:val="288"/>
                  <w:marRight w:val="0"/>
                  <w:marTop w:val="0"/>
                  <w:marBottom w:val="101"/>
                  <w:divBdr>
                    <w:top w:val="none" w:sz="0" w:space="0" w:color="auto"/>
                    <w:left w:val="none" w:sz="0" w:space="0" w:color="auto"/>
                    <w:bottom w:val="none" w:sz="0" w:space="0" w:color="auto"/>
                    <w:right w:val="none" w:sz="0" w:space="0" w:color="auto"/>
                  </w:divBdr>
                </w:div>
                <w:div w:id="1337266868">
                  <w:marLeft w:val="288"/>
                  <w:marRight w:val="0"/>
                  <w:marTop w:val="0"/>
                  <w:marBottom w:val="101"/>
                  <w:divBdr>
                    <w:top w:val="none" w:sz="0" w:space="0" w:color="auto"/>
                    <w:left w:val="none" w:sz="0" w:space="0" w:color="auto"/>
                    <w:bottom w:val="none" w:sz="0" w:space="0" w:color="auto"/>
                    <w:right w:val="none" w:sz="0" w:space="0" w:color="auto"/>
                  </w:divBdr>
                </w:div>
                <w:div w:id="215823140">
                  <w:marLeft w:val="288"/>
                  <w:marRight w:val="0"/>
                  <w:marTop w:val="0"/>
                  <w:marBottom w:val="101"/>
                  <w:divBdr>
                    <w:top w:val="none" w:sz="0" w:space="0" w:color="auto"/>
                    <w:left w:val="none" w:sz="0" w:space="0" w:color="auto"/>
                    <w:bottom w:val="none" w:sz="0" w:space="0" w:color="auto"/>
                    <w:right w:val="none" w:sz="0" w:space="0" w:color="auto"/>
                  </w:divBdr>
                </w:div>
                <w:div w:id="1945839050">
                  <w:marLeft w:val="0"/>
                  <w:marRight w:val="0"/>
                  <w:marTop w:val="0"/>
                  <w:marBottom w:val="101"/>
                  <w:divBdr>
                    <w:top w:val="none" w:sz="0" w:space="0" w:color="auto"/>
                    <w:left w:val="none" w:sz="0" w:space="0" w:color="auto"/>
                    <w:bottom w:val="none" w:sz="0" w:space="0" w:color="auto"/>
                    <w:right w:val="none" w:sz="0" w:space="0" w:color="auto"/>
                  </w:divBdr>
                </w:div>
                <w:div w:id="1177813202">
                  <w:marLeft w:val="288"/>
                  <w:marRight w:val="0"/>
                  <w:marTop w:val="0"/>
                  <w:marBottom w:val="101"/>
                  <w:divBdr>
                    <w:top w:val="none" w:sz="0" w:space="0" w:color="auto"/>
                    <w:left w:val="none" w:sz="0" w:space="0" w:color="auto"/>
                    <w:bottom w:val="none" w:sz="0" w:space="0" w:color="auto"/>
                    <w:right w:val="none" w:sz="0" w:space="0" w:color="auto"/>
                  </w:divBdr>
                </w:div>
                <w:div w:id="2040861738">
                  <w:marLeft w:val="288"/>
                  <w:marRight w:val="0"/>
                  <w:marTop w:val="0"/>
                  <w:marBottom w:val="101"/>
                  <w:divBdr>
                    <w:top w:val="none" w:sz="0" w:space="0" w:color="auto"/>
                    <w:left w:val="none" w:sz="0" w:space="0" w:color="auto"/>
                    <w:bottom w:val="none" w:sz="0" w:space="0" w:color="auto"/>
                    <w:right w:val="none" w:sz="0" w:space="0" w:color="auto"/>
                  </w:divBdr>
                </w:div>
                <w:div w:id="788938562">
                  <w:marLeft w:val="288"/>
                  <w:marRight w:val="0"/>
                  <w:marTop w:val="0"/>
                  <w:marBottom w:val="101"/>
                  <w:divBdr>
                    <w:top w:val="none" w:sz="0" w:space="0" w:color="auto"/>
                    <w:left w:val="none" w:sz="0" w:space="0" w:color="auto"/>
                    <w:bottom w:val="none" w:sz="0" w:space="0" w:color="auto"/>
                    <w:right w:val="none" w:sz="0" w:space="0" w:color="auto"/>
                  </w:divBdr>
                </w:div>
                <w:div w:id="1741555458">
                  <w:marLeft w:val="288"/>
                  <w:marRight w:val="0"/>
                  <w:marTop w:val="0"/>
                  <w:marBottom w:val="101"/>
                  <w:divBdr>
                    <w:top w:val="none" w:sz="0" w:space="0" w:color="auto"/>
                    <w:left w:val="none" w:sz="0" w:space="0" w:color="auto"/>
                    <w:bottom w:val="none" w:sz="0" w:space="0" w:color="auto"/>
                    <w:right w:val="none" w:sz="0" w:space="0" w:color="auto"/>
                  </w:divBdr>
                </w:div>
                <w:div w:id="1816605412">
                  <w:marLeft w:val="288"/>
                  <w:marRight w:val="0"/>
                  <w:marTop w:val="0"/>
                  <w:marBottom w:val="101"/>
                  <w:divBdr>
                    <w:top w:val="none" w:sz="0" w:space="0" w:color="auto"/>
                    <w:left w:val="none" w:sz="0" w:space="0" w:color="auto"/>
                    <w:bottom w:val="none" w:sz="0" w:space="0" w:color="auto"/>
                    <w:right w:val="none" w:sz="0" w:space="0" w:color="auto"/>
                  </w:divBdr>
                </w:div>
                <w:div w:id="2132742697">
                  <w:marLeft w:val="288"/>
                  <w:marRight w:val="0"/>
                  <w:marTop w:val="0"/>
                  <w:marBottom w:val="101"/>
                  <w:divBdr>
                    <w:top w:val="none" w:sz="0" w:space="0" w:color="auto"/>
                    <w:left w:val="none" w:sz="0" w:space="0" w:color="auto"/>
                    <w:bottom w:val="none" w:sz="0" w:space="0" w:color="auto"/>
                    <w:right w:val="none" w:sz="0" w:space="0" w:color="auto"/>
                  </w:divBdr>
                </w:div>
                <w:div w:id="1029140955">
                  <w:marLeft w:val="288"/>
                  <w:marRight w:val="0"/>
                  <w:marTop w:val="0"/>
                  <w:marBottom w:val="101"/>
                  <w:divBdr>
                    <w:top w:val="none" w:sz="0" w:space="0" w:color="auto"/>
                    <w:left w:val="none" w:sz="0" w:space="0" w:color="auto"/>
                    <w:bottom w:val="none" w:sz="0" w:space="0" w:color="auto"/>
                    <w:right w:val="none" w:sz="0" w:space="0" w:color="auto"/>
                  </w:divBdr>
                </w:div>
                <w:div w:id="67268060">
                  <w:marLeft w:val="288"/>
                  <w:marRight w:val="0"/>
                  <w:marTop w:val="0"/>
                  <w:marBottom w:val="101"/>
                  <w:divBdr>
                    <w:top w:val="none" w:sz="0" w:space="0" w:color="auto"/>
                    <w:left w:val="none" w:sz="0" w:space="0" w:color="auto"/>
                    <w:bottom w:val="none" w:sz="0" w:space="0" w:color="auto"/>
                    <w:right w:val="none" w:sz="0" w:space="0" w:color="auto"/>
                  </w:divBdr>
                </w:div>
                <w:div w:id="1027368560">
                  <w:marLeft w:val="288"/>
                  <w:marRight w:val="0"/>
                  <w:marTop w:val="0"/>
                  <w:marBottom w:val="101"/>
                  <w:divBdr>
                    <w:top w:val="none" w:sz="0" w:space="0" w:color="auto"/>
                    <w:left w:val="none" w:sz="0" w:space="0" w:color="auto"/>
                    <w:bottom w:val="none" w:sz="0" w:space="0" w:color="auto"/>
                    <w:right w:val="none" w:sz="0" w:space="0" w:color="auto"/>
                  </w:divBdr>
                </w:div>
                <w:div w:id="2016493949">
                  <w:marLeft w:val="288"/>
                  <w:marRight w:val="0"/>
                  <w:marTop w:val="0"/>
                  <w:marBottom w:val="101"/>
                  <w:divBdr>
                    <w:top w:val="none" w:sz="0" w:space="0" w:color="auto"/>
                    <w:left w:val="none" w:sz="0" w:space="0" w:color="auto"/>
                    <w:bottom w:val="none" w:sz="0" w:space="0" w:color="auto"/>
                    <w:right w:val="none" w:sz="0" w:space="0" w:color="auto"/>
                  </w:divBdr>
                </w:div>
                <w:div w:id="1895506160">
                  <w:marLeft w:val="288"/>
                  <w:marRight w:val="0"/>
                  <w:marTop w:val="0"/>
                  <w:marBottom w:val="101"/>
                  <w:divBdr>
                    <w:top w:val="none" w:sz="0" w:space="0" w:color="auto"/>
                    <w:left w:val="none" w:sz="0" w:space="0" w:color="auto"/>
                    <w:bottom w:val="none" w:sz="0" w:space="0" w:color="auto"/>
                    <w:right w:val="none" w:sz="0" w:space="0" w:color="auto"/>
                  </w:divBdr>
                </w:div>
                <w:div w:id="726222705">
                  <w:marLeft w:val="288"/>
                  <w:marRight w:val="0"/>
                  <w:marTop w:val="0"/>
                  <w:marBottom w:val="101"/>
                  <w:divBdr>
                    <w:top w:val="none" w:sz="0" w:space="0" w:color="auto"/>
                    <w:left w:val="none" w:sz="0" w:space="0" w:color="auto"/>
                    <w:bottom w:val="none" w:sz="0" w:space="0" w:color="auto"/>
                    <w:right w:val="none" w:sz="0" w:space="0" w:color="auto"/>
                  </w:divBdr>
                </w:div>
                <w:div w:id="1482842050">
                  <w:marLeft w:val="288"/>
                  <w:marRight w:val="0"/>
                  <w:marTop w:val="0"/>
                  <w:marBottom w:val="101"/>
                  <w:divBdr>
                    <w:top w:val="none" w:sz="0" w:space="0" w:color="auto"/>
                    <w:left w:val="none" w:sz="0" w:space="0" w:color="auto"/>
                    <w:bottom w:val="none" w:sz="0" w:space="0" w:color="auto"/>
                    <w:right w:val="none" w:sz="0" w:space="0" w:color="auto"/>
                  </w:divBdr>
                </w:div>
                <w:div w:id="1275746210">
                  <w:marLeft w:val="288"/>
                  <w:marRight w:val="0"/>
                  <w:marTop w:val="0"/>
                  <w:marBottom w:val="101"/>
                  <w:divBdr>
                    <w:top w:val="none" w:sz="0" w:space="0" w:color="auto"/>
                    <w:left w:val="none" w:sz="0" w:space="0" w:color="auto"/>
                    <w:bottom w:val="none" w:sz="0" w:space="0" w:color="auto"/>
                    <w:right w:val="none" w:sz="0" w:space="0" w:color="auto"/>
                  </w:divBdr>
                </w:div>
                <w:div w:id="2060322763">
                  <w:marLeft w:val="288"/>
                  <w:marRight w:val="0"/>
                  <w:marTop w:val="0"/>
                  <w:marBottom w:val="101"/>
                  <w:divBdr>
                    <w:top w:val="none" w:sz="0" w:space="0" w:color="auto"/>
                    <w:left w:val="none" w:sz="0" w:space="0" w:color="auto"/>
                    <w:bottom w:val="none" w:sz="0" w:space="0" w:color="auto"/>
                    <w:right w:val="none" w:sz="0" w:space="0" w:color="auto"/>
                  </w:divBdr>
                </w:div>
                <w:div w:id="2141654818">
                  <w:marLeft w:val="288"/>
                  <w:marRight w:val="0"/>
                  <w:marTop w:val="0"/>
                  <w:marBottom w:val="101"/>
                  <w:divBdr>
                    <w:top w:val="none" w:sz="0" w:space="0" w:color="auto"/>
                    <w:left w:val="none" w:sz="0" w:space="0" w:color="auto"/>
                    <w:bottom w:val="none" w:sz="0" w:space="0" w:color="auto"/>
                    <w:right w:val="none" w:sz="0" w:space="0" w:color="auto"/>
                  </w:divBdr>
                </w:div>
                <w:div w:id="652755124">
                  <w:marLeft w:val="288"/>
                  <w:marRight w:val="0"/>
                  <w:marTop w:val="0"/>
                  <w:marBottom w:val="101"/>
                  <w:divBdr>
                    <w:top w:val="none" w:sz="0" w:space="0" w:color="auto"/>
                    <w:left w:val="none" w:sz="0" w:space="0" w:color="auto"/>
                    <w:bottom w:val="none" w:sz="0" w:space="0" w:color="auto"/>
                    <w:right w:val="none" w:sz="0" w:space="0" w:color="auto"/>
                  </w:divBdr>
                </w:div>
                <w:div w:id="1473250098">
                  <w:marLeft w:val="288"/>
                  <w:marRight w:val="0"/>
                  <w:marTop w:val="0"/>
                  <w:marBottom w:val="101"/>
                  <w:divBdr>
                    <w:top w:val="none" w:sz="0" w:space="0" w:color="auto"/>
                    <w:left w:val="none" w:sz="0" w:space="0" w:color="auto"/>
                    <w:bottom w:val="none" w:sz="0" w:space="0" w:color="auto"/>
                    <w:right w:val="none" w:sz="0" w:space="0" w:color="auto"/>
                  </w:divBdr>
                </w:div>
                <w:div w:id="370036781">
                  <w:marLeft w:val="288"/>
                  <w:marRight w:val="0"/>
                  <w:marTop w:val="0"/>
                  <w:marBottom w:val="101"/>
                  <w:divBdr>
                    <w:top w:val="none" w:sz="0" w:space="0" w:color="auto"/>
                    <w:left w:val="none" w:sz="0" w:space="0" w:color="auto"/>
                    <w:bottom w:val="none" w:sz="0" w:space="0" w:color="auto"/>
                    <w:right w:val="none" w:sz="0" w:space="0" w:color="auto"/>
                  </w:divBdr>
                </w:div>
                <w:div w:id="1608658946">
                  <w:marLeft w:val="288"/>
                  <w:marRight w:val="0"/>
                  <w:marTop w:val="0"/>
                  <w:marBottom w:val="101"/>
                  <w:divBdr>
                    <w:top w:val="none" w:sz="0" w:space="0" w:color="auto"/>
                    <w:left w:val="none" w:sz="0" w:space="0" w:color="auto"/>
                    <w:bottom w:val="none" w:sz="0" w:space="0" w:color="auto"/>
                    <w:right w:val="none" w:sz="0" w:space="0" w:color="auto"/>
                  </w:divBdr>
                </w:div>
                <w:div w:id="1266310890">
                  <w:marLeft w:val="288"/>
                  <w:marRight w:val="0"/>
                  <w:marTop w:val="0"/>
                  <w:marBottom w:val="101"/>
                  <w:divBdr>
                    <w:top w:val="none" w:sz="0" w:space="0" w:color="auto"/>
                    <w:left w:val="none" w:sz="0" w:space="0" w:color="auto"/>
                    <w:bottom w:val="none" w:sz="0" w:space="0" w:color="auto"/>
                    <w:right w:val="none" w:sz="0" w:space="0" w:color="auto"/>
                  </w:divBdr>
                </w:div>
                <w:div w:id="1809930275">
                  <w:marLeft w:val="0"/>
                  <w:marRight w:val="0"/>
                  <w:marTop w:val="0"/>
                  <w:marBottom w:val="101"/>
                  <w:divBdr>
                    <w:top w:val="none" w:sz="0" w:space="0" w:color="auto"/>
                    <w:left w:val="none" w:sz="0" w:space="0" w:color="auto"/>
                    <w:bottom w:val="none" w:sz="0" w:space="0" w:color="auto"/>
                    <w:right w:val="none" w:sz="0" w:space="0" w:color="auto"/>
                  </w:divBdr>
                </w:div>
                <w:div w:id="1650745871">
                  <w:marLeft w:val="0"/>
                  <w:marRight w:val="0"/>
                  <w:marTop w:val="0"/>
                  <w:marBottom w:val="101"/>
                  <w:divBdr>
                    <w:top w:val="none" w:sz="0" w:space="0" w:color="auto"/>
                    <w:left w:val="none" w:sz="0" w:space="0" w:color="auto"/>
                    <w:bottom w:val="none" w:sz="0" w:space="0" w:color="auto"/>
                    <w:right w:val="none" w:sz="0" w:space="0" w:color="auto"/>
                  </w:divBdr>
                </w:div>
                <w:div w:id="184564607">
                  <w:marLeft w:val="288"/>
                  <w:marRight w:val="0"/>
                  <w:marTop w:val="0"/>
                  <w:marBottom w:val="101"/>
                  <w:divBdr>
                    <w:top w:val="none" w:sz="0" w:space="0" w:color="auto"/>
                    <w:left w:val="none" w:sz="0" w:space="0" w:color="auto"/>
                    <w:bottom w:val="none" w:sz="0" w:space="0" w:color="auto"/>
                    <w:right w:val="none" w:sz="0" w:space="0" w:color="auto"/>
                  </w:divBdr>
                </w:div>
                <w:div w:id="385645386">
                  <w:marLeft w:val="288"/>
                  <w:marRight w:val="0"/>
                  <w:marTop w:val="0"/>
                  <w:marBottom w:val="101"/>
                  <w:divBdr>
                    <w:top w:val="none" w:sz="0" w:space="0" w:color="auto"/>
                    <w:left w:val="none" w:sz="0" w:space="0" w:color="auto"/>
                    <w:bottom w:val="none" w:sz="0" w:space="0" w:color="auto"/>
                    <w:right w:val="none" w:sz="0" w:space="0" w:color="auto"/>
                  </w:divBdr>
                </w:div>
                <w:div w:id="1761216789">
                  <w:marLeft w:val="288"/>
                  <w:marRight w:val="0"/>
                  <w:marTop w:val="0"/>
                  <w:marBottom w:val="101"/>
                  <w:divBdr>
                    <w:top w:val="none" w:sz="0" w:space="0" w:color="auto"/>
                    <w:left w:val="none" w:sz="0" w:space="0" w:color="auto"/>
                    <w:bottom w:val="none" w:sz="0" w:space="0" w:color="auto"/>
                    <w:right w:val="none" w:sz="0" w:space="0" w:color="auto"/>
                  </w:divBdr>
                </w:div>
                <w:div w:id="40441397">
                  <w:marLeft w:val="288"/>
                  <w:marRight w:val="0"/>
                  <w:marTop w:val="0"/>
                  <w:marBottom w:val="101"/>
                  <w:divBdr>
                    <w:top w:val="none" w:sz="0" w:space="0" w:color="auto"/>
                    <w:left w:val="none" w:sz="0" w:space="0" w:color="auto"/>
                    <w:bottom w:val="none" w:sz="0" w:space="0" w:color="auto"/>
                    <w:right w:val="none" w:sz="0" w:space="0" w:color="auto"/>
                  </w:divBdr>
                </w:div>
                <w:div w:id="1947349327">
                  <w:marLeft w:val="288"/>
                  <w:marRight w:val="0"/>
                  <w:marTop w:val="0"/>
                  <w:marBottom w:val="101"/>
                  <w:divBdr>
                    <w:top w:val="none" w:sz="0" w:space="0" w:color="auto"/>
                    <w:left w:val="none" w:sz="0" w:space="0" w:color="auto"/>
                    <w:bottom w:val="none" w:sz="0" w:space="0" w:color="auto"/>
                    <w:right w:val="none" w:sz="0" w:space="0" w:color="auto"/>
                  </w:divBdr>
                </w:div>
                <w:div w:id="1262689669">
                  <w:marLeft w:val="288"/>
                  <w:marRight w:val="0"/>
                  <w:marTop w:val="0"/>
                  <w:marBottom w:val="101"/>
                  <w:divBdr>
                    <w:top w:val="none" w:sz="0" w:space="0" w:color="auto"/>
                    <w:left w:val="none" w:sz="0" w:space="0" w:color="auto"/>
                    <w:bottom w:val="none" w:sz="0" w:space="0" w:color="auto"/>
                    <w:right w:val="none" w:sz="0" w:space="0" w:color="auto"/>
                  </w:divBdr>
                </w:div>
                <w:div w:id="101993602">
                  <w:marLeft w:val="288"/>
                  <w:marRight w:val="0"/>
                  <w:marTop w:val="0"/>
                  <w:marBottom w:val="101"/>
                  <w:divBdr>
                    <w:top w:val="none" w:sz="0" w:space="0" w:color="auto"/>
                    <w:left w:val="none" w:sz="0" w:space="0" w:color="auto"/>
                    <w:bottom w:val="none" w:sz="0" w:space="0" w:color="auto"/>
                    <w:right w:val="none" w:sz="0" w:space="0" w:color="auto"/>
                  </w:divBdr>
                </w:div>
                <w:div w:id="943610225">
                  <w:marLeft w:val="288"/>
                  <w:marRight w:val="0"/>
                  <w:marTop w:val="0"/>
                  <w:marBottom w:val="101"/>
                  <w:divBdr>
                    <w:top w:val="none" w:sz="0" w:space="0" w:color="auto"/>
                    <w:left w:val="none" w:sz="0" w:space="0" w:color="auto"/>
                    <w:bottom w:val="none" w:sz="0" w:space="0" w:color="auto"/>
                    <w:right w:val="none" w:sz="0" w:space="0" w:color="auto"/>
                  </w:divBdr>
                </w:div>
                <w:div w:id="1765565801">
                  <w:marLeft w:val="0"/>
                  <w:marRight w:val="0"/>
                  <w:marTop w:val="0"/>
                  <w:marBottom w:val="101"/>
                  <w:divBdr>
                    <w:top w:val="none" w:sz="0" w:space="0" w:color="auto"/>
                    <w:left w:val="none" w:sz="0" w:space="0" w:color="auto"/>
                    <w:bottom w:val="none" w:sz="0" w:space="0" w:color="auto"/>
                    <w:right w:val="none" w:sz="0" w:space="0" w:color="auto"/>
                  </w:divBdr>
                </w:div>
                <w:div w:id="41641188">
                  <w:marLeft w:val="0"/>
                  <w:marRight w:val="0"/>
                  <w:marTop w:val="0"/>
                  <w:marBottom w:val="101"/>
                  <w:divBdr>
                    <w:top w:val="none" w:sz="0" w:space="0" w:color="auto"/>
                    <w:left w:val="none" w:sz="0" w:space="0" w:color="auto"/>
                    <w:bottom w:val="none" w:sz="0" w:space="0" w:color="auto"/>
                    <w:right w:val="none" w:sz="0" w:space="0" w:color="auto"/>
                  </w:divBdr>
                </w:div>
                <w:div w:id="596520678">
                  <w:marLeft w:val="0"/>
                  <w:marRight w:val="0"/>
                  <w:marTop w:val="0"/>
                  <w:marBottom w:val="101"/>
                  <w:divBdr>
                    <w:top w:val="none" w:sz="0" w:space="0" w:color="auto"/>
                    <w:left w:val="none" w:sz="0" w:space="0" w:color="auto"/>
                    <w:bottom w:val="none" w:sz="0" w:space="0" w:color="auto"/>
                    <w:right w:val="none" w:sz="0" w:space="0" w:color="auto"/>
                  </w:divBdr>
                </w:div>
                <w:div w:id="1350519989">
                  <w:marLeft w:val="0"/>
                  <w:marRight w:val="0"/>
                  <w:marTop w:val="0"/>
                  <w:marBottom w:val="101"/>
                  <w:divBdr>
                    <w:top w:val="none" w:sz="0" w:space="0" w:color="auto"/>
                    <w:left w:val="none" w:sz="0" w:space="0" w:color="auto"/>
                    <w:bottom w:val="none" w:sz="0" w:space="0" w:color="auto"/>
                    <w:right w:val="none" w:sz="0" w:space="0" w:color="auto"/>
                  </w:divBdr>
                </w:div>
                <w:div w:id="1828979864">
                  <w:marLeft w:val="288"/>
                  <w:marRight w:val="0"/>
                  <w:marTop w:val="0"/>
                  <w:marBottom w:val="101"/>
                  <w:divBdr>
                    <w:top w:val="none" w:sz="0" w:space="0" w:color="auto"/>
                    <w:left w:val="none" w:sz="0" w:space="0" w:color="auto"/>
                    <w:bottom w:val="none" w:sz="0" w:space="0" w:color="auto"/>
                    <w:right w:val="none" w:sz="0" w:space="0" w:color="auto"/>
                  </w:divBdr>
                </w:div>
                <w:div w:id="1125543561">
                  <w:marLeft w:val="288"/>
                  <w:marRight w:val="0"/>
                  <w:marTop w:val="0"/>
                  <w:marBottom w:val="101"/>
                  <w:divBdr>
                    <w:top w:val="none" w:sz="0" w:space="0" w:color="auto"/>
                    <w:left w:val="none" w:sz="0" w:space="0" w:color="auto"/>
                    <w:bottom w:val="none" w:sz="0" w:space="0" w:color="auto"/>
                    <w:right w:val="none" w:sz="0" w:space="0" w:color="auto"/>
                  </w:divBdr>
                </w:div>
                <w:div w:id="927428115">
                  <w:marLeft w:val="288"/>
                  <w:marRight w:val="0"/>
                  <w:marTop w:val="0"/>
                  <w:marBottom w:val="101"/>
                  <w:divBdr>
                    <w:top w:val="none" w:sz="0" w:space="0" w:color="auto"/>
                    <w:left w:val="none" w:sz="0" w:space="0" w:color="auto"/>
                    <w:bottom w:val="none" w:sz="0" w:space="0" w:color="auto"/>
                    <w:right w:val="none" w:sz="0" w:space="0" w:color="auto"/>
                  </w:divBdr>
                </w:div>
                <w:div w:id="2052806335">
                  <w:marLeft w:val="288"/>
                  <w:marRight w:val="0"/>
                  <w:marTop w:val="0"/>
                  <w:marBottom w:val="101"/>
                  <w:divBdr>
                    <w:top w:val="none" w:sz="0" w:space="0" w:color="auto"/>
                    <w:left w:val="none" w:sz="0" w:space="0" w:color="auto"/>
                    <w:bottom w:val="none" w:sz="0" w:space="0" w:color="auto"/>
                    <w:right w:val="none" w:sz="0" w:space="0" w:color="auto"/>
                  </w:divBdr>
                </w:div>
                <w:div w:id="1927573678">
                  <w:marLeft w:val="288"/>
                  <w:marRight w:val="0"/>
                  <w:marTop w:val="0"/>
                  <w:marBottom w:val="101"/>
                  <w:divBdr>
                    <w:top w:val="none" w:sz="0" w:space="0" w:color="auto"/>
                    <w:left w:val="none" w:sz="0" w:space="0" w:color="auto"/>
                    <w:bottom w:val="none" w:sz="0" w:space="0" w:color="auto"/>
                    <w:right w:val="none" w:sz="0" w:space="0" w:color="auto"/>
                  </w:divBdr>
                </w:div>
                <w:div w:id="1652709136">
                  <w:marLeft w:val="288"/>
                  <w:marRight w:val="0"/>
                  <w:marTop w:val="0"/>
                  <w:marBottom w:val="101"/>
                  <w:divBdr>
                    <w:top w:val="none" w:sz="0" w:space="0" w:color="auto"/>
                    <w:left w:val="none" w:sz="0" w:space="0" w:color="auto"/>
                    <w:bottom w:val="none" w:sz="0" w:space="0" w:color="auto"/>
                    <w:right w:val="none" w:sz="0" w:space="0" w:color="auto"/>
                  </w:divBdr>
                </w:div>
                <w:div w:id="281688127">
                  <w:marLeft w:val="288"/>
                  <w:marRight w:val="0"/>
                  <w:marTop w:val="0"/>
                  <w:marBottom w:val="101"/>
                  <w:divBdr>
                    <w:top w:val="none" w:sz="0" w:space="0" w:color="auto"/>
                    <w:left w:val="none" w:sz="0" w:space="0" w:color="auto"/>
                    <w:bottom w:val="none" w:sz="0" w:space="0" w:color="auto"/>
                    <w:right w:val="none" w:sz="0" w:space="0" w:color="auto"/>
                  </w:divBdr>
                </w:div>
                <w:div w:id="1408310442">
                  <w:marLeft w:val="288"/>
                  <w:marRight w:val="0"/>
                  <w:marTop w:val="0"/>
                  <w:marBottom w:val="101"/>
                  <w:divBdr>
                    <w:top w:val="none" w:sz="0" w:space="0" w:color="auto"/>
                    <w:left w:val="none" w:sz="0" w:space="0" w:color="auto"/>
                    <w:bottom w:val="none" w:sz="0" w:space="0" w:color="auto"/>
                    <w:right w:val="none" w:sz="0" w:space="0" w:color="auto"/>
                  </w:divBdr>
                </w:div>
                <w:div w:id="888692310">
                  <w:marLeft w:val="288"/>
                  <w:marRight w:val="0"/>
                  <w:marTop w:val="0"/>
                  <w:marBottom w:val="101"/>
                  <w:divBdr>
                    <w:top w:val="none" w:sz="0" w:space="0" w:color="auto"/>
                    <w:left w:val="none" w:sz="0" w:space="0" w:color="auto"/>
                    <w:bottom w:val="none" w:sz="0" w:space="0" w:color="auto"/>
                    <w:right w:val="none" w:sz="0" w:space="0" w:color="auto"/>
                  </w:divBdr>
                </w:div>
                <w:div w:id="825438017">
                  <w:marLeft w:val="288"/>
                  <w:marRight w:val="0"/>
                  <w:marTop w:val="0"/>
                  <w:marBottom w:val="101"/>
                  <w:divBdr>
                    <w:top w:val="none" w:sz="0" w:space="0" w:color="auto"/>
                    <w:left w:val="none" w:sz="0" w:space="0" w:color="auto"/>
                    <w:bottom w:val="none" w:sz="0" w:space="0" w:color="auto"/>
                    <w:right w:val="none" w:sz="0" w:space="0" w:color="auto"/>
                  </w:divBdr>
                </w:div>
                <w:div w:id="1638485520">
                  <w:marLeft w:val="288"/>
                  <w:marRight w:val="0"/>
                  <w:marTop w:val="0"/>
                  <w:marBottom w:val="101"/>
                  <w:divBdr>
                    <w:top w:val="none" w:sz="0" w:space="0" w:color="auto"/>
                    <w:left w:val="none" w:sz="0" w:space="0" w:color="auto"/>
                    <w:bottom w:val="none" w:sz="0" w:space="0" w:color="auto"/>
                    <w:right w:val="none" w:sz="0" w:space="0" w:color="auto"/>
                  </w:divBdr>
                </w:div>
                <w:div w:id="1749691423">
                  <w:marLeft w:val="0"/>
                  <w:marRight w:val="0"/>
                  <w:marTop w:val="0"/>
                  <w:marBottom w:val="101"/>
                  <w:divBdr>
                    <w:top w:val="none" w:sz="0" w:space="0" w:color="auto"/>
                    <w:left w:val="none" w:sz="0" w:space="0" w:color="auto"/>
                    <w:bottom w:val="none" w:sz="0" w:space="0" w:color="auto"/>
                    <w:right w:val="none" w:sz="0" w:space="0" w:color="auto"/>
                  </w:divBdr>
                </w:div>
                <w:div w:id="731776313">
                  <w:marLeft w:val="0"/>
                  <w:marRight w:val="0"/>
                  <w:marTop w:val="0"/>
                  <w:marBottom w:val="101"/>
                  <w:divBdr>
                    <w:top w:val="none" w:sz="0" w:space="0" w:color="auto"/>
                    <w:left w:val="none" w:sz="0" w:space="0" w:color="auto"/>
                    <w:bottom w:val="none" w:sz="0" w:space="0" w:color="auto"/>
                    <w:right w:val="none" w:sz="0" w:space="0" w:color="auto"/>
                  </w:divBdr>
                </w:div>
                <w:div w:id="1865167573">
                  <w:marLeft w:val="0"/>
                  <w:marRight w:val="0"/>
                  <w:marTop w:val="0"/>
                  <w:marBottom w:val="101"/>
                  <w:divBdr>
                    <w:top w:val="none" w:sz="0" w:space="0" w:color="auto"/>
                    <w:left w:val="none" w:sz="0" w:space="0" w:color="auto"/>
                    <w:bottom w:val="none" w:sz="0" w:space="0" w:color="auto"/>
                    <w:right w:val="none" w:sz="0" w:space="0" w:color="auto"/>
                  </w:divBdr>
                </w:div>
                <w:div w:id="719400363">
                  <w:marLeft w:val="0"/>
                  <w:marRight w:val="0"/>
                  <w:marTop w:val="0"/>
                  <w:marBottom w:val="101"/>
                  <w:divBdr>
                    <w:top w:val="none" w:sz="0" w:space="0" w:color="auto"/>
                    <w:left w:val="none" w:sz="0" w:space="0" w:color="auto"/>
                    <w:bottom w:val="none" w:sz="0" w:space="0" w:color="auto"/>
                    <w:right w:val="none" w:sz="0" w:space="0" w:color="auto"/>
                  </w:divBdr>
                </w:div>
                <w:div w:id="423890088">
                  <w:marLeft w:val="0"/>
                  <w:marRight w:val="0"/>
                  <w:marTop w:val="0"/>
                  <w:marBottom w:val="101"/>
                  <w:divBdr>
                    <w:top w:val="none" w:sz="0" w:space="0" w:color="auto"/>
                    <w:left w:val="none" w:sz="0" w:space="0" w:color="auto"/>
                    <w:bottom w:val="none" w:sz="0" w:space="0" w:color="auto"/>
                    <w:right w:val="none" w:sz="0" w:space="0" w:color="auto"/>
                  </w:divBdr>
                </w:div>
                <w:div w:id="405692543">
                  <w:marLeft w:val="0"/>
                  <w:marRight w:val="0"/>
                  <w:marTop w:val="0"/>
                  <w:marBottom w:val="101"/>
                  <w:divBdr>
                    <w:top w:val="none" w:sz="0" w:space="0" w:color="auto"/>
                    <w:left w:val="none" w:sz="0" w:space="0" w:color="auto"/>
                    <w:bottom w:val="none" w:sz="0" w:space="0" w:color="auto"/>
                    <w:right w:val="none" w:sz="0" w:space="0" w:color="auto"/>
                  </w:divBdr>
                </w:div>
                <w:div w:id="303120425">
                  <w:marLeft w:val="288"/>
                  <w:marRight w:val="0"/>
                  <w:marTop w:val="0"/>
                  <w:marBottom w:val="101"/>
                  <w:divBdr>
                    <w:top w:val="none" w:sz="0" w:space="0" w:color="auto"/>
                    <w:left w:val="none" w:sz="0" w:space="0" w:color="auto"/>
                    <w:bottom w:val="none" w:sz="0" w:space="0" w:color="auto"/>
                    <w:right w:val="none" w:sz="0" w:space="0" w:color="auto"/>
                  </w:divBdr>
                </w:div>
                <w:div w:id="2065980947">
                  <w:marLeft w:val="288"/>
                  <w:marRight w:val="0"/>
                  <w:marTop w:val="0"/>
                  <w:marBottom w:val="101"/>
                  <w:divBdr>
                    <w:top w:val="none" w:sz="0" w:space="0" w:color="auto"/>
                    <w:left w:val="none" w:sz="0" w:space="0" w:color="auto"/>
                    <w:bottom w:val="none" w:sz="0" w:space="0" w:color="auto"/>
                    <w:right w:val="none" w:sz="0" w:space="0" w:color="auto"/>
                  </w:divBdr>
                </w:div>
                <w:div w:id="741097126">
                  <w:marLeft w:val="288"/>
                  <w:marRight w:val="0"/>
                  <w:marTop w:val="0"/>
                  <w:marBottom w:val="101"/>
                  <w:divBdr>
                    <w:top w:val="none" w:sz="0" w:space="0" w:color="auto"/>
                    <w:left w:val="none" w:sz="0" w:space="0" w:color="auto"/>
                    <w:bottom w:val="none" w:sz="0" w:space="0" w:color="auto"/>
                    <w:right w:val="none" w:sz="0" w:space="0" w:color="auto"/>
                  </w:divBdr>
                </w:div>
                <w:div w:id="259721270">
                  <w:marLeft w:val="288"/>
                  <w:marRight w:val="0"/>
                  <w:marTop w:val="0"/>
                  <w:marBottom w:val="101"/>
                  <w:divBdr>
                    <w:top w:val="none" w:sz="0" w:space="0" w:color="auto"/>
                    <w:left w:val="none" w:sz="0" w:space="0" w:color="auto"/>
                    <w:bottom w:val="none" w:sz="0" w:space="0" w:color="auto"/>
                    <w:right w:val="none" w:sz="0" w:space="0" w:color="auto"/>
                  </w:divBdr>
                </w:div>
                <w:div w:id="2046245264">
                  <w:marLeft w:val="288"/>
                  <w:marRight w:val="0"/>
                  <w:marTop w:val="0"/>
                  <w:marBottom w:val="101"/>
                  <w:divBdr>
                    <w:top w:val="none" w:sz="0" w:space="0" w:color="auto"/>
                    <w:left w:val="none" w:sz="0" w:space="0" w:color="auto"/>
                    <w:bottom w:val="none" w:sz="0" w:space="0" w:color="auto"/>
                    <w:right w:val="none" w:sz="0" w:space="0" w:color="auto"/>
                  </w:divBdr>
                </w:div>
                <w:div w:id="1648900340">
                  <w:marLeft w:val="288"/>
                  <w:marRight w:val="0"/>
                  <w:marTop w:val="0"/>
                  <w:marBottom w:val="101"/>
                  <w:divBdr>
                    <w:top w:val="none" w:sz="0" w:space="0" w:color="auto"/>
                    <w:left w:val="none" w:sz="0" w:space="0" w:color="auto"/>
                    <w:bottom w:val="none" w:sz="0" w:space="0" w:color="auto"/>
                    <w:right w:val="none" w:sz="0" w:space="0" w:color="auto"/>
                  </w:divBdr>
                </w:div>
                <w:div w:id="1868520197">
                  <w:marLeft w:val="288"/>
                  <w:marRight w:val="0"/>
                  <w:marTop w:val="0"/>
                  <w:marBottom w:val="101"/>
                  <w:divBdr>
                    <w:top w:val="none" w:sz="0" w:space="0" w:color="auto"/>
                    <w:left w:val="none" w:sz="0" w:space="0" w:color="auto"/>
                    <w:bottom w:val="none" w:sz="0" w:space="0" w:color="auto"/>
                    <w:right w:val="none" w:sz="0" w:space="0" w:color="auto"/>
                  </w:divBdr>
                </w:div>
                <w:div w:id="1975863098">
                  <w:marLeft w:val="288"/>
                  <w:marRight w:val="0"/>
                  <w:marTop w:val="0"/>
                  <w:marBottom w:val="101"/>
                  <w:divBdr>
                    <w:top w:val="none" w:sz="0" w:space="0" w:color="auto"/>
                    <w:left w:val="none" w:sz="0" w:space="0" w:color="auto"/>
                    <w:bottom w:val="none" w:sz="0" w:space="0" w:color="auto"/>
                    <w:right w:val="none" w:sz="0" w:space="0" w:color="auto"/>
                  </w:divBdr>
                </w:div>
                <w:div w:id="267588184">
                  <w:marLeft w:val="288"/>
                  <w:marRight w:val="0"/>
                  <w:marTop w:val="0"/>
                  <w:marBottom w:val="101"/>
                  <w:divBdr>
                    <w:top w:val="none" w:sz="0" w:space="0" w:color="auto"/>
                    <w:left w:val="none" w:sz="0" w:space="0" w:color="auto"/>
                    <w:bottom w:val="none" w:sz="0" w:space="0" w:color="auto"/>
                    <w:right w:val="none" w:sz="0" w:space="0" w:color="auto"/>
                  </w:divBdr>
                </w:div>
                <w:div w:id="1342583095">
                  <w:marLeft w:val="288"/>
                  <w:marRight w:val="0"/>
                  <w:marTop w:val="0"/>
                  <w:marBottom w:val="101"/>
                  <w:divBdr>
                    <w:top w:val="none" w:sz="0" w:space="0" w:color="auto"/>
                    <w:left w:val="none" w:sz="0" w:space="0" w:color="auto"/>
                    <w:bottom w:val="none" w:sz="0" w:space="0" w:color="auto"/>
                    <w:right w:val="none" w:sz="0" w:space="0" w:color="auto"/>
                  </w:divBdr>
                </w:div>
                <w:div w:id="619922181">
                  <w:marLeft w:val="288"/>
                  <w:marRight w:val="0"/>
                  <w:marTop w:val="0"/>
                  <w:marBottom w:val="101"/>
                  <w:divBdr>
                    <w:top w:val="none" w:sz="0" w:space="0" w:color="auto"/>
                    <w:left w:val="none" w:sz="0" w:space="0" w:color="auto"/>
                    <w:bottom w:val="none" w:sz="0" w:space="0" w:color="auto"/>
                    <w:right w:val="none" w:sz="0" w:space="0" w:color="auto"/>
                  </w:divBdr>
                </w:div>
                <w:div w:id="732240178">
                  <w:marLeft w:val="288"/>
                  <w:marRight w:val="0"/>
                  <w:marTop w:val="0"/>
                  <w:marBottom w:val="101"/>
                  <w:divBdr>
                    <w:top w:val="none" w:sz="0" w:space="0" w:color="auto"/>
                    <w:left w:val="none" w:sz="0" w:space="0" w:color="auto"/>
                    <w:bottom w:val="none" w:sz="0" w:space="0" w:color="auto"/>
                    <w:right w:val="none" w:sz="0" w:space="0" w:color="auto"/>
                  </w:divBdr>
                </w:div>
                <w:div w:id="260265372">
                  <w:marLeft w:val="288"/>
                  <w:marRight w:val="0"/>
                  <w:marTop w:val="0"/>
                  <w:marBottom w:val="101"/>
                  <w:divBdr>
                    <w:top w:val="none" w:sz="0" w:space="0" w:color="auto"/>
                    <w:left w:val="none" w:sz="0" w:space="0" w:color="auto"/>
                    <w:bottom w:val="none" w:sz="0" w:space="0" w:color="auto"/>
                    <w:right w:val="none" w:sz="0" w:space="0" w:color="auto"/>
                  </w:divBdr>
                </w:div>
                <w:div w:id="1380402088">
                  <w:marLeft w:val="288"/>
                  <w:marRight w:val="0"/>
                  <w:marTop w:val="0"/>
                  <w:marBottom w:val="101"/>
                  <w:divBdr>
                    <w:top w:val="none" w:sz="0" w:space="0" w:color="auto"/>
                    <w:left w:val="none" w:sz="0" w:space="0" w:color="auto"/>
                    <w:bottom w:val="none" w:sz="0" w:space="0" w:color="auto"/>
                    <w:right w:val="none" w:sz="0" w:space="0" w:color="auto"/>
                  </w:divBdr>
                </w:div>
                <w:div w:id="861435910">
                  <w:marLeft w:val="288"/>
                  <w:marRight w:val="0"/>
                  <w:marTop w:val="0"/>
                  <w:marBottom w:val="101"/>
                  <w:divBdr>
                    <w:top w:val="none" w:sz="0" w:space="0" w:color="auto"/>
                    <w:left w:val="none" w:sz="0" w:space="0" w:color="auto"/>
                    <w:bottom w:val="none" w:sz="0" w:space="0" w:color="auto"/>
                    <w:right w:val="none" w:sz="0" w:space="0" w:color="auto"/>
                  </w:divBdr>
                </w:div>
                <w:div w:id="529685411">
                  <w:marLeft w:val="288"/>
                  <w:marRight w:val="0"/>
                  <w:marTop w:val="0"/>
                  <w:marBottom w:val="101"/>
                  <w:divBdr>
                    <w:top w:val="none" w:sz="0" w:space="0" w:color="auto"/>
                    <w:left w:val="none" w:sz="0" w:space="0" w:color="auto"/>
                    <w:bottom w:val="none" w:sz="0" w:space="0" w:color="auto"/>
                    <w:right w:val="none" w:sz="0" w:space="0" w:color="auto"/>
                  </w:divBdr>
                </w:div>
                <w:div w:id="254171380">
                  <w:marLeft w:val="288"/>
                  <w:marRight w:val="0"/>
                  <w:marTop w:val="0"/>
                  <w:marBottom w:val="101"/>
                  <w:divBdr>
                    <w:top w:val="none" w:sz="0" w:space="0" w:color="auto"/>
                    <w:left w:val="none" w:sz="0" w:space="0" w:color="auto"/>
                    <w:bottom w:val="none" w:sz="0" w:space="0" w:color="auto"/>
                    <w:right w:val="none" w:sz="0" w:space="0" w:color="auto"/>
                  </w:divBdr>
                </w:div>
                <w:div w:id="583958359">
                  <w:marLeft w:val="288"/>
                  <w:marRight w:val="0"/>
                  <w:marTop w:val="0"/>
                  <w:marBottom w:val="101"/>
                  <w:divBdr>
                    <w:top w:val="none" w:sz="0" w:space="0" w:color="auto"/>
                    <w:left w:val="none" w:sz="0" w:space="0" w:color="auto"/>
                    <w:bottom w:val="none" w:sz="0" w:space="0" w:color="auto"/>
                    <w:right w:val="none" w:sz="0" w:space="0" w:color="auto"/>
                  </w:divBdr>
                </w:div>
                <w:div w:id="1256092035">
                  <w:marLeft w:val="288"/>
                  <w:marRight w:val="0"/>
                  <w:marTop w:val="0"/>
                  <w:marBottom w:val="101"/>
                  <w:divBdr>
                    <w:top w:val="none" w:sz="0" w:space="0" w:color="auto"/>
                    <w:left w:val="none" w:sz="0" w:space="0" w:color="auto"/>
                    <w:bottom w:val="none" w:sz="0" w:space="0" w:color="auto"/>
                    <w:right w:val="none" w:sz="0" w:space="0" w:color="auto"/>
                  </w:divBdr>
                </w:div>
                <w:div w:id="1279601987">
                  <w:marLeft w:val="0"/>
                  <w:marRight w:val="0"/>
                  <w:marTop w:val="0"/>
                  <w:marBottom w:val="101"/>
                  <w:divBdr>
                    <w:top w:val="none" w:sz="0" w:space="0" w:color="auto"/>
                    <w:left w:val="none" w:sz="0" w:space="0" w:color="auto"/>
                    <w:bottom w:val="none" w:sz="0" w:space="0" w:color="auto"/>
                    <w:right w:val="none" w:sz="0" w:space="0" w:color="auto"/>
                  </w:divBdr>
                </w:div>
                <w:div w:id="1954632962">
                  <w:marLeft w:val="0"/>
                  <w:marRight w:val="0"/>
                  <w:marTop w:val="0"/>
                  <w:marBottom w:val="101"/>
                  <w:divBdr>
                    <w:top w:val="none" w:sz="0" w:space="0" w:color="auto"/>
                    <w:left w:val="none" w:sz="0" w:space="0" w:color="auto"/>
                    <w:bottom w:val="none" w:sz="0" w:space="0" w:color="auto"/>
                    <w:right w:val="none" w:sz="0" w:space="0" w:color="auto"/>
                  </w:divBdr>
                </w:div>
                <w:div w:id="1094472021">
                  <w:marLeft w:val="0"/>
                  <w:marRight w:val="0"/>
                  <w:marTop w:val="0"/>
                  <w:marBottom w:val="101"/>
                  <w:divBdr>
                    <w:top w:val="none" w:sz="0" w:space="0" w:color="auto"/>
                    <w:left w:val="none" w:sz="0" w:space="0" w:color="auto"/>
                    <w:bottom w:val="none" w:sz="0" w:space="0" w:color="auto"/>
                    <w:right w:val="none" w:sz="0" w:space="0" w:color="auto"/>
                  </w:divBdr>
                </w:div>
                <w:div w:id="1493107337">
                  <w:marLeft w:val="0"/>
                  <w:marRight w:val="0"/>
                  <w:marTop w:val="0"/>
                  <w:marBottom w:val="101"/>
                  <w:divBdr>
                    <w:top w:val="none" w:sz="0" w:space="0" w:color="auto"/>
                    <w:left w:val="none" w:sz="0" w:space="0" w:color="auto"/>
                    <w:bottom w:val="none" w:sz="0" w:space="0" w:color="auto"/>
                    <w:right w:val="none" w:sz="0" w:space="0" w:color="auto"/>
                  </w:divBdr>
                </w:div>
                <w:div w:id="1310943453">
                  <w:marLeft w:val="0"/>
                  <w:marRight w:val="0"/>
                  <w:marTop w:val="0"/>
                  <w:marBottom w:val="101"/>
                  <w:divBdr>
                    <w:top w:val="none" w:sz="0" w:space="0" w:color="auto"/>
                    <w:left w:val="none" w:sz="0" w:space="0" w:color="auto"/>
                    <w:bottom w:val="none" w:sz="0" w:space="0" w:color="auto"/>
                    <w:right w:val="none" w:sz="0" w:space="0" w:color="auto"/>
                  </w:divBdr>
                </w:div>
                <w:div w:id="543908564">
                  <w:marLeft w:val="0"/>
                  <w:marRight w:val="0"/>
                  <w:marTop w:val="0"/>
                  <w:marBottom w:val="101"/>
                  <w:divBdr>
                    <w:top w:val="none" w:sz="0" w:space="0" w:color="auto"/>
                    <w:left w:val="none" w:sz="0" w:space="0" w:color="auto"/>
                    <w:bottom w:val="none" w:sz="0" w:space="0" w:color="auto"/>
                    <w:right w:val="none" w:sz="0" w:space="0" w:color="auto"/>
                  </w:divBdr>
                </w:div>
                <w:div w:id="288246132">
                  <w:marLeft w:val="0"/>
                  <w:marRight w:val="0"/>
                  <w:marTop w:val="101"/>
                  <w:marBottom w:val="101"/>
                  <w:divBdr>
                    <w:top w:val="none" w:sz="0" w:space="0" w:color="auto"/>
                    <w:left w:val="none" w:sz="0" w:space="0" w:color="auto"/>
                    <w:bottom w:val="none" w:sz="0" w:space="0" w:color="auto"/>
                    <w:right w:val="none" w:sz="0" w:space="0" w:color="auto"/>
                  </w:divBdr>
                </w:div>
                <w:div w:id="347409411">
                  <w:marLeft w:val="0"/>
                  <w:marRight w:val="0"/>
                  <w:marTop w:val="0"/>
                  <w:marBottom w:val="101"/>
                  <w:divBdr>
                    <w:top w:val="none" w:sz="0" w:space="0" w:color="auto"/>
                    <w:left w:val="none" w:sz="0" w:space="0" w:color="auto"/>
                    <w:bottom w:val="none" w:sz="0" w:space="0" w:color="auto"/>
                    <w:right w:val="none" w:sz="0" w:space="0" w:color="auto"/>
                  </w:divBdr>
                </w:div>
                <w:div w:id="1411267389">
                  <w:marLeft w:val="0"/>
                  <w:marRight w:val="0"/>
                  <w:marTop w:val="0"/>
                  <w:marBottom w:val="101"/>
                  <w:divBdr>
                    <w:top w:val="none" w:sz="0" w:space="0" w:color="auto"/>
                    <w:left w:val="none" w:sz="0" w:space="0" w:color="auto"/>
                    <w:bottom w:val="none" w:sz="0" w:space="0" w:color="auto"/>
                    <w:right w:val="none" w:sz="0" w:space="0" w:color="auto"/>
                  </w:divBdr>
                </w:div>
                <w:div w:id="666981458">
                  <w:marLeft w:val="0"/>
                  <w:marRight w:val="0"/>
                  <w:marTop w:val="0"/>
                  <w:marBottom w:val="101"/>
                  <w:divBdr>
                    <w:top w:val="none" w:sz="0" w:space="0" w:color="auto"/>
                    <w:left w:val="none" w:sz="0" w:space="0" w:color="auto"/>
                    <w:bottom w:val="none" w:sz="0" w:space="0" w:color="auto"/>
                    <w:right w:val="none" w:sz="0" w:space="0" w:color="auto"/>
                  </w:divBdr>
                </w:div>
                <w:div w:id="1933509756">
                  <w:marLeft w:val="0"/>
                  <w:marRight w:val="0"/>
                  <w:marTop w:val="0"/>
                  <w:marBottom w:val="101"/>
                  <w:divBdr>
                    <w:top w:val="none" w:sz="0" w:space="0" w:color="auto"/>
                    <w:left w:val="none" w:sz="0" w:space="0" w:color="auto"/>
                    <w:bottom w:val="none" w:sz="0" w:space="0" w:color="auto"/>
                    <w:right w:val="none" w:sz="0" w:space="0" w:color="auto"/>
                  </w:divBdr>
                </w:div>
                <w:div w:id="95444354">
                  <w:marLeft w:val="0"/>
                  <w:marRight w:val="0"/>
                  <w:marTop w:val="0"/>
                  <w:marBottom w:val="101"/>
                  <w:divBdr>
                    <w:top w:val="none" w:sz="0" w:space="0" w:color="auto"/>
                    <w:left w:val="none" w:sz="0" w:space="0" w:color="auto"/>
                    <w:bottom w:val="none" w:sz="0" w:space="0" w:color="auto"/>
                    <w:right w:val="none" w:sz="0" w:space="0" w:color="auto"/>
                  </w:divBdr>
                </w:div>
                <w:div w:id="1725983887">
                  <w:marLeft w:val="0"/>
                  <w:marRight w:val="0"/>
                  <w:marTop w:val="0"/>
                  <w:marBottom w:val="101"/>
                  <w:divBdr>
                    <w:top w:val="none" w:sz="0" w:space="0" w:color="auto"/>
                    <w:left w:val="none" w:sz="0" w:space="0" w:color="auto"/>
                    <w:bottom w:val="none" w:sz="0" w:space="0" w:color="auto"/>
                    <w:right w:val="none" w:sz="0" w:space="0" w:color="auto"/>
                  </w:divBdr>
                </w:div>
                <w:div w:id="1509249551">
                  <w:marLeft w:val="0"/>
                  <w:marRight w:val="0"/>
                  <w:marTop w:val="0"/>
                  <w:marBottom w:val="101"/>
                  <w:divBdr>
                    <w:top w:val="none" w:sz="0" w:space="0" w:color="auto"/>
                    <w:left w:val="none" w:sz="0" w:space="0" w:color="auto"/>
                    <w:bottom w:val="none" w:sz="0" w:space="0" w:color="auto"/>
                    <w:right w:val="none" w:sz="0" w:space="0" w:color="auto"/>
                  </w:divBdr>
                </w:div>
                <w:div w:id="427972206">
                  <w:marLeft w:val="0"/>
                  <w:marRight w:val="0"/>
                  <w:marTop w:val="0"/>
                  <w:marBottom w:val="101"/>
                  <w:divBdr>
                    <w:top w:val="none" w:sz="0" w:space="0" w:color="auto"/>
                    <w:left w:val="none" w:sz="0" w:space="0" w:color="auto"/>
                    <w:bottom w:val="none" w:sz="0" w:space="0" w:color="auto"/>
                    <w:right w:val="none" w:sz="0" w:space="0" w:color="auto"/>
                  </w:divBdr>
                </w:div>
                <w:div w:id="1263535681">
                  <w:marLeft w:val="0"/>
                  <w:marRight w:val="0"/>
                  <w:marTop w:val="0"/>
                  <w:marBottom w:val="101"/>
                  <w:divBdr>
                    <w:top w:val="none" w:sz="0" w:space="0" w:color="auto"/>
                    <w:left w:val="none" w:sz="0" w:space="0" w:color="auto"/>
                    <w:bottom w:val="none" w:sz="0" w:space="0" w:color="auto"/>
                    <w:right w:val="none" w:sz="0" w:space="0" w:color="auto"/>
                  </w:divBdr>
                </w:div>
                <w:div w:id="120418067">
                  <w:marLeft w:val="0"/>
                  <w:marRight w:val="0"/>
                  <w:marTop w:val="0"/>
                  <w:marBottom w:val="101"/>
                  <w:divBdr>
                    <w:top w:val="none" w:sz="0" w:space="0" w:color="auto"/>
                    <w:left w:val="none" w:sz="0" w:space="0" w:color="auto"/>
                    <w:bottom w:val="none" w:sz="0" w:space="0" w:color="auto"/>
                    <w:right w:val="none" w:sz="0" w:space="0" w:color="auto"/>
                  </w:divBdr>
                </w:div>
                <w:div w:id="1610042286">
                  <w:marLeft w:val="0"/>
                  <w:marRight w:val="0"/>
                  <w:marTop w:val="0"/>
                  <w:marBottom w:val="101"/>
                  <w:divBdr>
                    <w:top w:val="none" w:sz="0" w:space="0" w:color="auto"/>
                    <w:left w:val="none" w:sz="0" w:space="0" w:color="auto"/>
                    <w:bottom w:val="none" w:sz="0" w:space="0" w:color="auto"/>
                    <w:right w:val="none" w:sz="0" w:space="0" w:color="auto"/>
                  </w:divBdr>
                </w:div>
                <w:div w:id="42675845">
                  <w:marLeft w:val="0"/>
                  <w:marRight w:val="0"/>
                  <w:marTop w:val="0"/>
                  <w:marBottom w:val="101"/>
                  <w:divBdr>
                    <w:top w:val="none" w:sz="0" w:space="0" w:color="auto"/>
                    <w:left w:val="none" w:sz="0" w:space="0" w:color="auto"/>
                    <w:bottom w:val="none" w:sz="0" w:space="0" w:color="auto"/>
                    <w:right w:val="none" w:sz="0" w:space="0" w:color="auto"/>
                  </w:divBdr>
                </w:div>
                <w:div w:id="125077377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31861628">
      <w:bodyDiv w:val="1"/>
      <w:marLeft w:val="0"/>
      <w:marRight w:val="0"/>
      <w:marTop w:val="0"/>
      <w:marBottom w:val="0"/>
      <w:divBdr>
        <w:top w:val="none" w:sz="0" w:space="0" w:color="auto"/>
        <w:left w:val="none" w:sz="0" w:space="0" w:color="auto"/>
        <w:bottom w:val="none" w:sz="0" w:space="0" w:color="auto"/>
        <w:right w:val="none" w:sz="0" w:space="0" w:color="auto"/>
      </w:divBdr>
    </w:div>
    <w:div w:id="1633511411">
      <w:bodyDiv w:val="1"/>
      <w:marLeft w:val="0"/>
      <w:marRight w:val="0"/>
      <w:marTop w:val="0"/>
      <w:marBottom w:val="0"/>
      <w:divBdr>
        <w:top w:val="none" w:sz="0" w:space="0" w:color="auto"/>
        <w:left w:val="none" w:sz="0" w:space="0" w:color="auto"/>
        <w:bottom w:val="none" w:sz="0" w:space="0" w:color="auto"/>
        <w:right w:val="none" w:sz="0" w:space="0" w:color="auto"/>
      </w:divBdr>
    </w:div>
    <w:div w:id="1682583544">
      <w:bodyDiv w:val="1"/>
      <w:marLeft w:val="0"/>
      <w:marRight w:val="0"/>
      <w:marTop w:val="0"/>
      <w:marBottom w:val="0"/>
      <w:divBdr>
        <w:top w:val="none" w:sz="0" w:space="0" w:color="auto"/>
        <w:left w:val="none" w:sz="0" w:space="0" w:color="auto"/>
        <w:bottom w:val="none" w:sz="0" w:space="0" w:color="auto"/>
        <w:right w:val="none" w:sz="0" w:space="0" w:color="auto"/>
      </w:divBdr>
    </w:div>
    <w:div w:id="1736663860">
      <w:bodyDiv w:val="1"/>
      <w:marLeft w:val="0"/>
      <w:marRight w:val="0"/>
      <w:marTop w:val="0"/>
      <w:marBottom w:val="0"/>
      <w:divBdr>
        <w:top w:val="none" w:sz="0" w:space="0" w:color="auto"/>
        <w:left w:val="none" w:sz="0" w:space="0" w:color="auto"/>
        <w:bottom w:val="none" w:sz="0" w:space="0" w:color="auto"/>
        <w:right w:val="none" w:sz="0" w:space="0" w:color="auto"/>
      </w:divBdr>
    </w:div>
    <w:div w:id="1773355034">
      <w:bodyDiv w:val="1"/>
      <w:marLeft w:val="0"/>
      <w:marRight w:val="0"/>
      <w:marTop w:val="0"/>
      <w:marBottom w:val="0"/>
      <w:divBdr>
        <w:top w:val="none" w:sz="0" w:space="0" w:color="auto"/>
        <w:left w:val="none" w:sz="0" w:space="0" w:color="auto"/>
        <w:bottom w:val="none" w:sz="0" w:space="0" w:color="auto"/>
        <w:right w:val="none" w:sz="0" w:space="0" w:color="auto"/>
      </w:divBdr>
    </w:div>
    <w:div w:id="1778519397">
      <w:bodyDiv w:val="1"/>
      <w:marLeft w:val="0"/>
      <w:marRight w:val="0"/>
      <w:marTop w:val="0"/>
      <w:marBottom w:val="0"/>
      <w:divBdr>
        <w:top w:val="none" w:sz="0" w:space="0" w:color="auto"/>
        <w:left w:val="none" w:sz="0" w:space="0" w:color="auto"/>
        <w:bottom w:val="none" w:sz="0" w:space="0" w:color="auto"/>
        <w:right w:val="none" w:sz="0" w:space="0" w:color="auto"/>
      </w:divBdr>
    </w:div>
    <w:div w:id="1809739533">
      <w:bodyDiv w:val="1"/>
      <w:marLeft w:val="0"/>
      <w:marRight w:val="0"/>
      <w:marTop w:val="0"/>
      <w:marBottom w:val="0"/>
      <w:divBdr>
        <w:top w:val="none" w:sz="0" w:space="0" w:color="auto"/>
        <w:left w:val="none" w:sz="0" w:space="0" w:color="auto"/>
        <w:bottom w:val="none" w:sz="0" w:space="0" w:color="auto"/>
        <w:right w:val="none" w:sz="0" w:space="0" w:color="auto"/>
      </w:divBdr>
    </w:div>
    <w:div w:id="1850875982">
      <w:bodyDiv w:val="1"/>
      <w:marLeft w:val="0"/>
      <w:marRight w:val="0"/>
      <w:marTop w:val="0"/>
      <w:marBottom w:val="0"/>
      <w:divBdr>
        <w:top w:val="none" w:sz="0" w:space="0" w:color="auto"/>
        <w:left w:val="none" w:sz="0" w:space="0" w:color="auto"/>
        <w:bottom w:val="none" w:sz="0" w:space="0" w:color="auto"/>
        <w:right w:val="none" w:sz="0" w:space="0" w:color="auto"/>
      </w:divBdr>
      <w:divsChild>
        <w:div w:id="1471242973">
          <w:marLeft w:val="0"/>
          <w:marRight w:val="0"/>
          <w:marTop w:val="0"/>
          <w:marBottom w:val="0"/>
          <w:divBdr>
            <w:top w:val="none" w:sz="0" w:space="0" w:color="auto"/>
            <w:left w:val="none" w:sz="0" w:space="0" w:color="auto"/>
            <w:bottom w:val="none" w:sz="0" w:space="0" w:color="auto"/>
            <w:right w:val="none" w:sz="0" w:space="0" w:color="auto"/>
          </w:divBdr>
          <w:divsChild>
            <w:div w:id="837497568">
              <w:marLeft w:val="0"/>
              <w:marRight w:val="0"/>
              <w:marTop w:val="0"/>
              <w:marBottom w:val="0"/>
              <w:divBdr>
                <w:top w:val="none" w:sz="0" w:space="0" w:color="auto"/>
                <w:left w:val="none" w:sz="0" w:space="0" w:color="auto"/>
                <w:bottom w:val="none" w:sz="0" w:space="0" w:color="auto"/>
                <w:right w:val="none" w:sz="0" w:space="0" w:color="auto"/>
              </w:divBdr>
            </w:div>
            <w:div w:id="1427186954">
              <w:marLeft w:val="0"/>
              <w:marRight w:val="0"/>
              <w:marTop w:val="0"/>
              <w:marBottom w:val="0"/>
              <w:divBdr>
                <w:top w:val="none" w:sz="0" w:space="0" w:color="auto"/>
                <w:left w:val="none" w:sz="0" w:space="0" w:color="auto"/>
                <w:bottom w:val="none" w:sz="0" w:space="0" w:color="auto"/>
                <w:right w:val="none" w:sz="0" w:space="0" w:color="auto"/>
              </w:divBdr>
              <w:divsChild>
                <w:div w:id="1675110515">
                  <w:marLeft w:val="0"/>
                  <w:marRight w:val="0"/>
                  <w:marTop w:val="0"/>
                  <w:marBottom w:val="0"/>
                  <w:divBdr>
                    <w:top w:val="none" w:sz="0" w:space="0" w:color="auto"/>
                    <w:left w:val="none" w:sz="0" w:space="0" w:color="auto"/>
                    <w:bottom w:val="none" w:sz="0" w:space="0" w:color="auto"/>
                    <w:right w:val="none" w:sz="0" w:space="0" w:color="auto"/>
                  </w:divBdr>
                  <w:divsChild>
                    <w:div w:id="977029086">
                      <w:marLeft w:val="0"/>
                      <w:marRight w:val="0"/>
                      <w:marTop w:val="0"/>
                      <w:marBottom w:val="0"/>
                      <w:divBdr>
                        <w:top w:val="none" w:sz="0" w:space="0" w:color="auto"/>
                        <w:left w:val="none" w:sz="0" w:space="0" w:color="auto"/>
                        <w:bottom w:val="none" w:sz="0" w:space="0" w:color="auto"/>
                        <w:right w:val="none" w:sz="0" w:space="0" w:color="auto"/>
                      </w:divBdr>
                    </w:div>
                    <w:div w:id="1499690772">
                      <w:marLeft w:val="300"/>
                      <w:marRight w:val="0"/>
                      <w:marTop w:val="0"/>
                      <w:marBottom w:val="0"/>
                      <w:divBdr>
                        <w:top w:val="none" w:sz="0" w:space="0" w:color="auto"/>
                        <w:left w:val="none" w:sz="0" w:space="0" w:color="auto"/>
                        <w:bottom w:val="none" w:sz="0" w:space="0" w:color="auto"/>
                        <w:right w:val="none" w:sz="0" w:space="0" w:color="auto"/>
                      </w:divBdr>
                      <w:divsChild>
                        <w:div w:id="860780828">
                          <w:marLeft w:val="0"/>
                          <w:marRight w:val="0"/>
                          <w:marTop w:val="0"/>
                          <w:marBottom w:val="0"/>
                          <w:divBdr>
                            <w:top w:val="none" w:sz="0" w:space="0" w:color="auto"/>
                            <w:left w:val="none" w:sz="0" w:space="0" w:color="auto"/>
                            <w:bottom w:val="none" w:sz="0" w:space="0" w:color="auto"/>
                            <w:right w:val="none" w:sz="0" w:space="0" w:color="auto"/>
                          </w:divBdr>
                          <w:divsChild>
                            <w:div w:id="932515870">
                              <w:marLeft w:val="0"/>
                              <w:marRight w:val="0"/>
                              <w:marTop w:val="0"/>
                              <w:marBottom w:val="0"/>
                              <w:divBdr>
                                <w:top w:val="none" w:sz="0" w:space="0" w:color="auto"/>
                                <w:left w:val="none" w:sz="0" w:space="0" w:color="auto"/>
                                <w:bottom w:val="none" w:sz="0" w:space="0" w:color="auto"/>
                                <w:right w:val="none" w:sz="0" w:space="0" w:color="auto"/>
                              </w:divBdr>
                            </w:div>
                            <w:div w:id="1824740049">
                              <w:marLeft w:val="0"/>
                              <w:marRight w:val="0"/>
                              <w:marTop w:val="0"/>
                              <w:marBottom w:val="0"/>
                              <w:divBdr>
                                <w:top w:val="none" w:sz="0" w:space="0" w:color="auto"/>
                                <w:left w:val="none" w:sz="0" w:space="0" w:color="auto"/>
                                <w:bottom w:val="none" w:sz="0" w:space="0" w:color="auto"/>
                                <w:right w:val="none" w:sz="0" w:space="0" w:color="auto"/>
                              </w:divBdr>
                            </w:div>
                            <w:div w:id="7003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4803">
              <w:marLeft w:val="0"/>
              <w:marRight w:val="0"/>
              <w:marTop w:val="0"/>
              <w:marBottom w:val="0"/>
              <w:divBdr>
                <w:top w:val="none" w:sz="0" w:space="0" w:color="auto"/>
                <w:left w:val="none" w:sz="0" w:space="0" w:color="auto"/>
                <w:bottom w:val="none" w:sz="0" w:space="0" w:color="auto"/>
                <w:right w:val="none" w:sz="0" w:space="0" w:color="auto"/>
              </w:divBdr>
              <w:divsChild>
                <w:div w:id="1898321648">
                  <w:marLeft w:val="0"/>
                  <w:marRight w:val="0"/>
                  <w:marTop w:val="0"/>
                  <w:marBottom w:val="0"/>
                  <w:divBdr>
                    <w:top w:val="none" w:sz="0" w:space="0" w:color="auto"/>
                    <w:left w:val="none" w:sz="0" w:space="0" w:color="auto"/>
                    <w:bottom w:val="none" w:sz="0" w:space="0" w:color="auto"/>
                    <w:right w:val="none" w:sz="0" w:space="0" w:color="auto"/>
                  </w:divBdr>
                  <w:divsChild>
                    <w:div w:id="5446603">
                      <w:marLeft w:val="0"/>
                      <w:marRight w:val="0"/>
                      <w:marTop w:val="0"/>
                      <w:marBottom w:val="0"/>
                      <w:divBdr>
                        <w:top w:val="none" w:sz="0" w:space="0" w:color="auto"/>
                        <w:left w:val="none" w:sz="0" w:space="0" w:color="auto"/>
                        <w:bottom w:val="none" w:sz="0" w:space="0" w:color="auto"/>
                        <w:right w:val="none" w:sz="0" w:space="0" w:color="auto"/>
                      </w:divBdr>
                    </w:div>
                    <w:div w:id="1606423610">
                      <w:marLeft w:val="300"/>
                      <w:marRight w:val="0"/>
                      <w:marTop w:val="0"/>
                      <w:marBottom w:val="0"/>
                      <w:divBdr>
                        <w:top w:val="none" w:sz="0" w:space="0" w:color="auto"/>
                        <w:left w:val="none" w:sz="0" w:space="0" w:color="auto"/>
                        <w:bottom w:val="none" w:sz="0" w:space="0" w:color="auto"/>
                        <w:right w:val="none" w:sz="0" w:space="0" w:color="auto"/>
                      </w:divBdr>
                      <w:divsChild>
                        <w:div w:id="842475068">
                          <w:marLeft w:val="0"/>
                          <w:marRight w:val="0"/>
                          <w:marTop w:val="0"/>
                          <w:marBottom w:val="0"/>
                          <w:divBdr>
                            <w:top w:val="none" w:sz="0" w:space="0" w:color="auto"/>
                            <w:left w:val="none" w:sz="0" w:space="0" w:color="auto"/>
                            <w:bottom w:val="none" w:sz="0" w:space="0" w:color="auto"/>
                            <w:right w:val="none" w:sz="0" w:space="0" w:color="auto"/>
                          </w:divBdr>
                          <w:divsChild>
                            <w:div w:id="1398093174">
                              <w:marLeft w:val="0"/>
                              <w:marRight w:val="0"/>
                              <w:marTop w:val="0"/>
                              <w:marBottom w:val="0"/>
                              <w:divBdr>
                                <w:top w:val="none" w:sz="0" w:space="0" w:color="auto"/>
                                <w:left w:val="none" w:sz="0" w:space="0" w:color="auto"/>
                                <w:bottom w:val="none" w:sz="0" w:space="0" w:color="auto"/>
                                <w:right w:val="none" w:sz="0" w:space="0" w:color="auto"/>
                              </w:divBdr>
                            </w:div>
                            <w:div w:id="146942776">
                              <w:marLeft w:val="0"/>
                              <w:marRight w:val="0"/>
                              <w:marTop w:val="0"/>
                              <w:marBottom w:val="0"/>
                              <w:divBdr>
                                <w:top w:val="none" w:sz="0" w:space="0" w:color="auto"/>
                                <w:left w:val="none" w:sz="0" w:space="0" w:color="auto"/>
                                <w:bottom w:val="none" w:sz="0" w:space="0" w:color="auto"/>
                                <w:right w:val="none" w:sz="0" w:space="0" w:color="auto"/>
                              </w:divBdr>
                            </w:div>
                            <w:div w:id="1800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631071">
      <w:bodyDiv w:val="1"/>
      <w:marLeft w:val="0"/>
      <w:marRight w:val="0"/>
      <w:marTop w:val="0"/>
      <w:marBottom w:val="0"/>
      <w:divBdr>
        <w:top w:val="none" w:sz="0" w:space="0" w:color="auto"/>
        <w:left w:val="none" w:sz="0" w:space="0" w:color="auto"/>
        <w:bottom w:val="none" w:sz="0" w:space="0" w:color="auto"/>
        <w:right w:val="none" w:sz="0" w:space="0" w:color="auto"/>
      </w:divBdr>
    </w:div>
    <w:div w:id="1973826008">
      <w:bodyDiv w:val="1"/>
      <w:marLeft w:val="0"/>
      <w:marRight w:val="0"/>
      <w:marTop w:val="0"/>
      <w:marBottom w:val="0"/>
      <w:divBdr>
        <w:top w:val="none" w:sz="0" w:space="0" w:color="auto"/>
        <w:left w:val="none" w:sz="0" w:space="0" w:color="auto"/>
        <w:bottom w:val="none" w:sz="0" w:space="0" w:color="auto"/>
        <w:right w:val="none" w:sz="0" w:space="0" w:color="auto"/>
      </w:divBdr>
    </w:div>
    <w:div w:id="2031176331">
      <w:bodyDiv w:val="1"/>
      <w:marLeft w:val="0"/>
      <w:marRight w:val="0"/>
      <w:marTop w:val="0"/>
      <w:marBottom w:val="0"/>
      <w:divBdr>
        <w:top w:val="none" w:sz="0" w:space="0" w:color="auto"/>
        <w:left w:val="none" w:sz="0" w:space="0" w:color="auto"/>
        <w:bottom w:val="none" w:sz="0" w:space="0" w:color="auto"/>
        <w:right w:val="none" w:sz="0" w:space="0" w:color="auto"/>
      </w:divBdr>
    </w:div>
    <w:div w:id="20367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E1A9-1A99-44CB-A0CA-B8D1EB91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17612</Words>
  <Characters>96868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GUSTAVO PINEDA SALAS</dc:creator>
  <cp:lastModifiedBy>Usuario</cp:lastModifiedBy>
  <cp:revision>2</cp:revision>
  <cp:lastPrinted>2018-10-30T17:18:00Z</cp:lastPrinted>
  <dcterms:created xsi:type="dcterms:W3CDTF">2020-10-15T20:08:00Z</dcterms:created>
  <dcterms:modified xsi:type="dcterms:W3CDTF">2020-10-15T20:08:00Z</dcterms:modified>
</cp:coreProperties>
</file>